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A9A7" w14:textId="77777777" w:rsidR="00AA57E5" w:rsidRDefault="00AA57E5">
      <w:pPr>
        <w:spacing w:line="500" w:lineRule="atLeast"/>
        <w:jc w:val="center"/>
        <w:divId w:val="17707335"/>
        <w:rPr>
          <w:rFonts w:ascii="黑体" w:eastAsia="黑体" w:hAnsi="黑体"/>
          <w:sz w:val="36"/>
          <w:szCs w:val="36"/>
        </w:rPr>
      </w:pPr>
      <w:r>
        <w:rPr>
          <w:rFonts w:ascii="黑体" w:eastAsia="黑体" w:hAnsi="黑体" w:hint="eastAsia"/>
          <w:sz w:val="36"/>
          <w:szCs w:val="36"/>
        </w:rPr>
        <w:t>广东省佛山市禅城区人民法院</w:t>
      </w:r>
    </w:p>
    <w:p w14:paraId="137A5279" w14:textId="77777777" w:rsidR="00AA57E5" w:rsidRDefault="00AA57E5">
      <w:pPr>
        <w:spacing w:line="500" w:lineRule="atLeast"/>
        <w:jc w:val="center"/>
        <w:divId w:val="2702809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BAA786" w14:textId="77777777" w:rsidR="00AA57E5" w:rsidRDefault="00AA57E5">
      <w:pPr>
        <w:spacing w:line="500" w:lineRule="atLeast"/>
        <w:jc w:val="right"/>
        <w:divId w:val="97591500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230</w:t>
      </w:r>
      <w:r>
        <w:rPr>
          <w:rFonts w:hint="eastAsia"/>
          <w:sz w:val="30"/>
          <w:szCs w:val="30"/>
        </w:rPr>
        <w:t>号</w:t>
      </w:r>
    </w:p>
    <w:p w14:paraId="51B9A907" w14:textId="77777777" w:rsidR="00AA57E5" w:rsidRDefault="00AA57E5">
      <w:pPr>
        <w:spacing w:line="500" w:lineRule="atLeast"/>
        <w:ind w:firstLine="600"/>
        <w:divId w:val="826750173"/>
        <w:rPr>
          <w:rFonts w:hint="eastAsia"/>
          <w:sz w:val="30"/>
          <w:szCs w:val="30"/>
        </w:rPr>
      </w:pPr>
      <w:r>
        <w:rPr>
          <w:rFonts w:hint="eastAsia"/>
          <w:sz w:val="30"/>
          <w:szCs w:val="30"/>
        </w:rPr>
        <w:t>公诉机关佛山市禅城区人民检察院。</w:t>
      </w:r>
    </w:p>
    <w:p w14:paraId="5A965A37" w14:textId="77777777" w:rsidR="00AA57E5" w:rsidRDefault="00AA57E5">
      <w:pPr>
        <w:spacing w:line="500" w:lineRule="atLeast"/>
        <w:ind w:firstLine="600"/>
        <w:divId w:val="602228075"/>
        <w:rPr>
          <w:rFonts w:hint="eastAsia"/>
          <w:sz w:val="30"/>
          <w:szCs w:val="30"/>
        </w:rPr>
      </w:pPr>
      <w:r>
        <w:rPr>
          <w:rFonts w:hint="eastAsia"/>
          <w:sz w:val="30"/>
          <w:szCs w:val="30"/>
        </w:rPr>
        <w:t>被告单位佛山市宝达信物业服务有限公司，住所地广东省佛山市禅城区金澜南路北侧澜石中学东侧二号楼，法定代表人冯某。营业执照</w:t>
      </w:r>
      <w:r>
        <w:rPr>
          <w:rFonts w:hint="eastAsia"/>
          <w:sz w:val="30"/>
          <w:szCs w:val="30"/>
        </w:rPr>
        <w:t>91440604742955957U</w:t>
      </w:r>
      <w:r>
        <w:rPr>
          <w:rFonts w:hint="eastAsia"/>
          <w:sz w:val="30"/>
          <w:szCs w:val="30"/>
        </w:rPr>
        <w:t>。</w:t>
      </w:r>
    </w:p>
    <w:p w14:paraId="550FE6AA" w14:textId="77777777" w:rsidR="00AA57E5" w:rsidRDefault="00AA57E5">
      <w:pPr>
        <w:spacing w:line="500" w:lineRule="atLeast"/>
        <w:ind w:firstLine="600"/>
        <w:divId w:val="890535115"/>
        <w:rPr>
          <w:rFonts w:hint="eastAsia"/>
          <w:sz w:val="30"/>
          <w:szCs w:val="30"/>
        </w:rPr>
      </w:pPr>
      <w:r>
        <w:rPr>
          <w:rFonts w:hint="eastAsia"/>
          <w:sz w:val="30"/>
          <w:szCs w:val="30"/>
        </w:rPr>
        <w:t>诉讼代表人陈振豪，男，</w:t>
      </w:r>
      <w:r>
        <w:rPr>
          <w:rFonts w:hint="eastAsia"/>
          <w:sz w:val="30"/>
          <w:szCs w:val="30"/>
        </w:rPr>
        <w:t>1975</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日出生。系被告单位佛山市宝达信物业服务有限公司综合部经理。</w:t>
      </w:r>
    </w:p>
    <w:p w14:paraId="5E10FD2B" w14:textId="77777777" w:rsidR="00AA57E5" w:rsidRDefault="00AA57E5">
      <w:pPr>
        <w:spacing w:line="500" w:lineRule="atLeast"/>
        <w:ind w:firstLine="600"/>
        <w:divId w:val="760636983"/>
        <w:rPr>
          <w:rFonts w:hint="eastAsia"/>
          <w:sz w:val="30"/>
          <w:szCs w:val="30"/>
        </w:rPr>
      </w:pPr>
      <w:r>
        <w:rPr>
          <w:rFonts w:hint="eastAsia"/>
          <w:sz w:val="30"/>
          <w:szCs w:val="30"/>
        </w:rPr>
        <w:t>被告人陈润能，男，</w:t>
      </w:r>
      <w:r>
        <w:rPr>
          <w:rFonts w:hint="eastAsia"/>
          <w:sz w:val="30"/>
          <w:szCs w:val="30"/>
        </w:rPr>
        <w:t>1968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日出生，汉族，初中文化，中共党员，佛山市宝达信物业服务有限公司股东、总经理，住广东省佛山市禅城区，因本案于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日被取保候审。</w:t>
      </w:r>
    </w:p>
    <w:p w14:paraId="4CCD4CA9" w14:textId="77777777" w:rsidR="00AA57E5" w:rsidRDefault="00AA57E5">
      <w:pPr>
        <w:spacing w:line="500" w:lineRule="atLeast"/>
        <w:ind w:firstLine="600"/>
        <w:divId w:val="1666973929"/>
        <w:rPr>
          <w:rFonts w:hint="eastAsia"/>
          <w:sz w:val="30"/>
          <w:szCs w:val="30"/>
        </w:rPr>
      </w:pPr>
      <w:r>
        <w:rPr>
          <w:rFonts w:hint="eastAsia"/>
          <w:sz w:val="30"/>
          <w:szCs w:val="30"/>
        </w:rPr>
        <w:t>辩护人廖健，广东禅都律师事务所律师。</w:t>
      </w:r>
    </w:p>
    <w:p w14:paraId="7B02DAC3" w14:textId="77777777" w:rsidR="00AA57E5" w:rsidRDefault="00AA57E5">
      <w:pPr>
        <w:spacing w:line="500" w:lineRule="atLeast"/>
        <w:ind w:firstLine="600"/>
        <w:divId w:val="1914200839"/>
        <w:rPr>
          <w:rFonts w:hint="eastAsia"/>
          <w:sz w:val="30"/>
          <w:szCs w:val="30"/>
        </w:rPr>
      </w:pPr>
      <w:r>
        <w:rPr>
          <w:rFonts w:hint="eastAsia"/>
          <w:sz w:val="30"/>
          <w:szCs w:val="30"/>
        </w:rPr>
        <w:t>佛山市禅城区人民检察院以佛禅检刑诉</w:t>
      </w:r>
      <w:r>
        <w:rPr>
          <w:rFonts w:hint="eastAsia"/>
          <w:sz w:val="30"/>
          <w:szCs w:val="30"/>
        </w:rPr>
        <w:t>[2018]122</w:t>
      </w:r>
      <w:r>
        <w:rPr>
          <w:rFonts w:hint="eastAsia"/>
          <w:sz w:val="30"/>
          <w:szCs w:val="30"/>
        </w:rPr>
        <w:t>号起诉书指控被告单位佛山市宝达信物业服务有限公司、被告人陈润能犯单位行贿罪，于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向本院提起公诉。本院依法适用简易程序，实行独任审判，公开开庭审理了本案。佛山市禅城区人民检察院指派检察员曾君文出庭支持公诉，被告单位佛山市宝达信物业服务有限公司的诉讼代表人陈振豪、被告人陈润能及其辩护人廖健到庭参加诉讼。现已审理终结。</w:t>
      </w:r>
    </w:p>
    <w:p w14:paraId="378F7635" w14:textId="77777777" w:rsidR="00AA57E5" w:rsidRDefault="00AA57E5">
      <w:pPr>
        <w:spacing w:line="500" w:lineRule="atLeast"/>
        <w:ind w:firstLine="600"/>
        <w:divId w:val="781192542"/>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佛山市宝达信物业服务有限公司（以下简称“宝达信公司”）位于佛山市禅城区金澜南路北侧、澜石中学东侧的土地及地上建筑物被佛山市禅城区石湾街道办事处征拆，该公司为了获取更多的征拆补偿款以及将已纳入征收红线范围的部分地块确权给公司复建经营等目的，经公司股东会决定，由公司总经理被告人陈润能找到时任佛山市禅</w:t>
      </w:r>
      <w:r>
        <w:rPr>
          <w:rFonts w:hint="eastAsia"/>
          <w:sz w:val="30"/>
          <w:szCs w:val="30"/>
        </w:rPr>
        <w:lastRenderedPageBreak/>
        <w:t>城区石湾街道办事处副主任的张某（另案处理）帮忙，并许诺送予好处费。最终，在张某的帮助下，宝达信公司顺利签订了拆迁补偿协议，并及时获得了相应的补偿款。</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月，宝达信公司为感谢张某提供的帮助，并继续帮助确权部分地块给公司经营使用，经宝达信公司股东会决定，从宝达信公司支出人民币</w:t>
      </w:r>
      <w:r>
        <w:rPr>
          <w:rFonts w:hint="eastAsia"/>
          <w:sz w:val="30"/>
          <w:szCs w:val="30"/>
        </w:rPr>
        <w:t>600000</w:t>
      </w:r>
      <w:r>
        <w:rPr>
          <w:rFonts w:hint="eastAsia"/>
          <w:sz w:val="30"/>
          <w:szCs w:val="30"/>
        </w:rPr>
        <w:t>元由陈润能送给张某。后陈润能在禅城区雾岗路佛山市能盛置业有限公司附近将上述现金人民币</w:t>
      </w:r>
      <w:r>
        <w:rPr>
          <w:rFonts w:hint="eastAsia"/>
          <w:sz w:val="30"/>
          <w:szCs w:val="30"/>
        </w:rPr>
        <w:t>600000</w:t>
      </w:r>
      <w:r>
        <w:rPr>
          <w:rFonts w:hint="eastAsia"/>
          <w:sz w:val="30"/>
          <w:szCs w:val="30"/>
        </w:rPr>
        <w:t>元送给了张某。</w:t>
      </w:r>
    </w:p>
    <w:p w14:paraId="15B6A367" w14:textId="77777777" w:rsidR="00AA57E5" w:rsidRDefault="00AA57E5">
      <w:pPr>
        <w:spacing w:line="500" w:lineRule="atLeast"/>
        <w:ind w:firstLine="600"/>
        <w:divId w:val="1263146439"/>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日，佛山市纪律检查委员会在办理张某案件过程中，要求被告人陈润能协助调查。陈润能如实交代了基本的行贿事实。佛山市人民检察院于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日以涉嫌单位行贿罪对陈润能立案侦查。</w:t>
      </w:r>
    </w:p>
    <w:p w14:paraId="1AA75939" w14:textId="77777777" w:rsidR="00AA57E5" w:rsidRDefault="00AA57E5">
      <w:pPr>
        <w:spacing w:line="500" w:lineRule="atLeast"/>
        <w:ind w:firstLine="600"/>
        <w:divId w:val="83763723"/>
        <w:rPr>
          <w:rFonts w:hint="eastAsia"/>
          <w:sz w:val="30"/>
          <w:szCs w:val="30"/>
        </w:rPr>
      </w:pPr>
      <w:r>
        <w:rPr>
          <w:rFonts w:hint="eastAsia"/>
          <w:sz w:val="30"/>
          <w:szCs w:val="30"/>
        </w:rPr>
        <w:t>上述事实，被告单位宝达信公司及被告人陈润能在开庭审理过程中无异议，并有证人张某、冯某、陆某、陈某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邓某的证言，线索移交函，抓获经过，工商登记资料，营业执照，会议纪要，宝达信公司提供的《补充材料》，现金支出证明单，广东农村信用合作社进账单、支票存根、电汇凭证，财务记账表，澜石二路道路建设工程集体物业拆迁补偿协议及补充协议，房屋征拆协议，征地补偿协议，征地补偿补充协议，二十五米道路建设工程征地拆迁费用支出凭证，宝达信贸易有限公司合作伙伴的合作章程，干部任免审批表及相关任命文件，房地产估价报告，资产评估报告书，户籍资料，被告人陈润能在侦查阶段的供述等证据证实，足以认定。</w:t>
      </w:r>
    </w:p>
    <w:p w14:paraId="21169908" w14:textId="77777777" w:rsidR="00AA57E5" w:rsidRDefault="00AA57E5">
      <w:pPr>
        <w:spacing w:line="500" w:lineRule="atLeast"/>
        <w:ind w:firstLine="600"/>
        <w:divId w:val="2133555826"/>
        <w:rPr>
          <w:rFonts w:hint="eastAsia"/>
          <w:sz w:val="30"/>
          <w:szCs w:val="30"/>
        </w:rPr>
      </w:pPr>
      <w:r>
        <w:rPr>
          <w:rFonts w:hint="eastAsia"/>
          <w:sz w:val="30"/>
          <w:szCs w:val="30"/>
        </w:rPr>
        <w:t>本院认为，被告单位佛山市宝达信物业服务有限公司为谋取不正当利益，给予国家工作人员财物，共计人民币</w:t>
      </w:r>
      <w:r>
        <w:rPr>
          <w:rFonts w:hint="eastAsia"/>
          <w:sz w:val="30"/>
          <w:szCs w:val="30"/>
        </w:rPr>
        <w:t>600000</w:t>
      </w:r>
      <w:r>
        <w:rPr>
          <w:rFonts w:hint="eastAsia"/>
          <w:sz w:val="30"/>
          <w:szCs w:val="30"/>
        </w:rPr>
        <w:t>元，情节严重，其行为已构成单位行贿罪。被告人陈润能系该公司股东、总经理，属直接负责的主管人员，且直接经手贿赂行为，应以单位行贿罪追究其刑事责任。公诉机关的指控成立。被告人陈润能归案后能如实供述犯罪事实，认罪态度较好，依法可以从轻处罚。辩护人据此请求对被告人陈润能从轻处罚的意见成立，本院予以采纳。公诉机关建议判处被告单位佛山市宝达信物业服务有限公司罚金的量刑意见成立，本院予以采纳。公诉机关建议判处被告人陈润能一年六个月以下有期徒刑并处罚金的量刑意见，因行贿行为发生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日《刑法修正案九》之前，《刑法修正案九》之前的单位行贿罪是没有并处罚金的，故本院不予采纳。鉴于被告人陈润能确有悔罪表现，符合缓刑适用条件，可以宣告缓刑。依照</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日《刑法修正案九》之前的《中华人民共和国刑法》第三百九十三条，第五十二条，第五十三条，第六十七条第三款，第七十二条第一款，第七十三条第二、三款之规定，判决如下：</w:t>
      </w:r>
    </w:p>
    <w:p w14:paraId="7AF979A8" w14:textId="77777777" w:rsidR="00AA57E5" w:rsidRDefault="00AA57E5">
      <w:pPr>
        <w:spacing w:line="500" w:lineRule="atLeast"/>
        <w:ind w:firstLine="600"/>
        <w:divId w:val="155459905"/>
        <w:rPr>
          <w:rFonts w:hint="eastAsia"/>
          <w:sz w:val="30"/>
          <w:szCs w:val="30"/>
        </w:rPr>
      </w:pPr>
      <w:r>
        <w:rPr>
          <w:rFonts w:hint="eastAsia"/>
          <w:sz w:val="30"/>
          <w:szCs w:val="30"/>
        </w:rPr>
        <w:t>一、被告单位佛山市宝达信物业服务有限公司犯单位行贿罪，判处罚金人民币</w:t>
      </w:r>
      <w:r>
        <w:rPr>
          <w:rFonts w:hint="eastAsia"/>
          <w:sz w:val="30"/>
          <w:szCs w:val="30"/>
        </w:rPr>
        <w:t>900000</w:t>
      </w:r>
      <w:r>
        <w:rPr>
          <w:rFonts w:hint="eastAsia"/>
          <w:sz w:val="30"/>
          <w:szCs w:val="30"/>
        </w:rPr>
        <w:t>元。</w:t>
      </w:r>
    </w:p>
    <w:p w14:paraId="4FBD133F" w14:textId="77777777" w:rsidR="00AA57E5" w:rsidRDefault="00AA57E5">
      <w:pPr>
        <w:spacing w:line="500" w:lineRule="atLeast"/>
        <w:ind w:firstLine="600"/>
        <w:divId w:val="1381199482"/>
        <w:rPr>
          <w:rFonts w:hint="eastAsia"/>
          <w:sz w:val="30"/>
          <w:szCs w:val="30"/>
        </w:rPr>
      </w:pPr>
      <w:r>
        <w:rPr>
          <w:rFonts w:hint="eastAsia"/>
          <w:sz w:val="30"/>
          <w:szCs w:val="30"/>
        </w:rPr>
        <w:t>（罚金应在本判决发生法律效力后十日内向本院缴纳。）</w:t>
      </w:r>
    </w:p>
    <w:p w14:paraId="23984369" w14:textId="77777777" w:rsidR="00AA57E5" w:rsidRDefault="00AA57E5">
      <w:pPr>
        <w:spacing w:line="500" w:lineRule="atLeast"/>
        <w:ind w:firstLine="600"/>
        <w:divId w:val="1709642886"/>
        <w:rPr>
          <w:rFonts w:hint="eastAsia"/>
          <w:sz w:val="30"/>
          <w:szCs w:val="30"/>
        </w:rPr>
      </w:pPr>
      <w:r>
        <w:rPr>
          <w:rFonts w:hint="eastAsia"/>
          <w:sz w:val="30"/>
          <w:szCs w:val="30"/>
        </w:rPr>
        <w:t>二、被告人陈润能犯单位行贿罪，判处有期徒刑一年三个月，缓刑三年。</w:t>
      </w:r>
    </w:p>
    <w:p w14:paraId="235EDFB9" w14:textId="77777777" w:rsidR="00AA57E5" w:rsidRDefault="00AA57E5">
      <w:pPr>
        <w:spacing w:line="500" w:lineRule="atLeast"/>
        <w:ind w:firstLine="600"/>
        <w:divId w:val="1671521818"/>
        <w:rPr>
          <w:rFonts w:hint="eastAsia"/>
          <w:sz w:val="30"/>
          <w:szCs w:val="30"/>
        </w:rPr>
      </w:pPr>
      <w:r>
        <w:rPr>
          <w:rFonts w:hint="eastAsia"/>
          <w:sz w:val="30"/>
          <w:szCs w:val="30"/>
        </w:rPr>
        <w:t>（缓刑考验期限从判决确定之日起计算。）</w:t>
      </w:r>
    </w:p>
    <w:p w14:paraId="09B9881D" w14:textId="77777777" w:rsidR="00AA57E5" w:rsidRDefault="00AA57E5">
      <w:pPr>
        <w:spacing w:line="500" w:lineRule="atLeast"/>
        <w:ind w:firstLine="600"/>
        <w:divId w:val="546139159"/>
        <w:rPr>
          <w:rFonts w:hint="eastAsia"/>
          <w:sz w:val="30"/>
          <w:szCs w:val="30"/>
        </w:rPr>
      </w:pPr>
      <w:r>
        <w:rPr>
          <w:rFonts w:hint="eastAsia"/>
          <w:sz w:val="30"/>
          <w:szCs w:val="30"/>
        </w:rPr>
        <w:t>如不服本判决，可于接到判决书的第二日起十日内，通过本院或者直接向广东省佛山市中级人民法院提出上诉。书面上诉的，应当提交上诉状正本一份，副本二份。</w:t>
      </w:r>
    </w:p>
    <w:p w14:paraId="2DA77416" w14:textId="77777777" w:rsidR="00AA57E5" w:rsidRDefault="00AA57E5">
      <w:pPr>
        <w:spacing w:line="500" w:lineRule="atLeast"/>
        <w:jc w:val="right"/>
        <w:divId w:val="1698656001"/>
        <w:rPr>
          <w:rFonts w:hint="eastAsia"/>
          <w:sz w:val="30"/>
          <w:szCs w:val="30"/>
        </w:rPr>
      </w:pPr>
      <w:r>
        <w:rPr>
          <w:rFonts w:hint="eastAsia"/>
          <w:sz w:val="30"/>
          <w:szCs w:val="30"/>
        </w:rPr>
        <w:t>审判员　　毛月红</w:t>
      </w:r>
    </w:p>
    <w:p w14:paraId="0C1D48A3" w14:textId="77777777" w:rsidR="00AA57E5" w:rsidRDefault="00AA57E5">
      <w:pPr>
        <w:spacing w:line="500" w:lineRule="atLeast"/>
        <w:jc w:val="right"/>
        <w:divId w:val="546649319"/>
        <w:rPr>
          <w:rFonts w:hint="eastAsia"/>
          <w:sz w:val="30"/>
          <w:szCs w:val="30"/>
        </w:rPr>
      </w:pPr>
      <w:r>
        <w:rPr>
          <w:rFonts w:hint="eastAsia"/>
          <w:sz w:val="30"/>
          <w:szCs w:val="30"/>
        </w:rPr>
        <w:t>二〇一八年三月九日</w:t>
      </w:r>
    </w:p>
    <w:p w14:paraId="5A78441E" w14:textId="77777777" w:rsidR="00AA57E5" w:rsidRDefault="00AA57E5">
      <w:pPr>
        <w:spacing w:line="500" w:lineRule="atLeast"/>
        <w:jc w:val="right"/>
        <w:divId w:val="528378005"/>
        <w:rPr>
          <w:rFonts w:hint="eastAsia"/>
          <w:sz w:val="30"/>
          <w:szCs w:val="30"/>
        </w:rPr>
      </w:pPr>
      <w:r>
        <w:rPr>
          <w:rFonts w:hint="eastAsia"/>
          <w:sz w:val="30"/>
          <w:szCs w:val="30"/>
        </w:rPr>
        <w:t>书记员　　刘泳蕾</w:t>
      </w:r>
    </w:p>
    <w:p w14:paraId="52DA27DC" w14:textId="77777777" w:rsidR="00AA57E5" w:rsidRDefault="00AA57E5">
      <w:pPr>
        <w:spacing w:line="500" w:lineRule="atLeast"/>
        <w:ind w:firstLine="600"/>
        <w:divId w:val="868568384"/>
        <w:rPr>
          <w:rFonts w:hint="eastAsia"/>
          <w:sz w:val="30"/>
          <w:szCs w:val="30"/>
        </w:rPr>
      </w:pPr>
      <w:r>
        <w:rPr>
          <w:rFonts w:hint="eastAsia"/>
          <w:sz w:val="30"/>
          <w:szCs w:val="30"/>
        </w:rPr>
        <w:t>附：《中华人民共和国刑法》相关法条</w:t>
      </w:r>
    </w:p>
    <w:p w14:paraId="16381185" w14:textId="77777777" w:rsidR="00AA57E5" w:rsidRDefault="00AA57E5">
      <w:pPr>
        <w:spacing w:line="500" w:lineRule="atLeast"/>
        <w:ind w:firstLine="600"/>
        <w:divId w:val="1105231239"/>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0004D2B1" w14:textId="77777777" w:rsidR="00AA57E5" w:rsidRDefault="00AA57E5">
      <w:pPr>
        <w:spacing w:line="500" w:lineRule="atLeast"/>
        <w:ind w:firstLine="600"/>
        <w:divId w:val="1294560977"/>
        <w:rPr>
          <w:rFonts w:hint="eastAsia"/>
          <w:sz w:val="30"/>
          <w:szCs w:val="30"/>
        </w:rPr>
      </w:pPr>
      <w:r>
        <w:rPr>
          <w:rFonts w:hint="eastAsia"/>
          <w:sz w:val="30"/>
          <w:szCs w:val="30"/>
        </w:rPr>
        <w:t>第五十二条判处罚金，应当根据犯罪情节决定罚金数额。</w:t>
      </w:r>
    </w:p>
    <w:p w14:paraId="54138CB1" w14:textId="77777777" w:rsidR="00AA57E5" w:rsidRDefault="00AA57E5">
      <w:pPr>
        <w:spacing w:line="500" w:lineRule="atLeast"/>
        <w:ind w:firstLine="600"/>
        <w:divId w:val="182461942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D094B94" w14:textId="77777777" w:rsidR="00AA57E5" w:rsidRDefault="00AA57E5">
      <w:pPr>
        <w:spacing w:line="500" w:lineRule="atLeast"/>
        <w:ind w:firstLine="600"/>
        <w:divId w:val="737750521"/>
        <w:rPr>
          <w:rFonts w:hint="eastAsia"/>
          <w:sz w:val="30"/>
          <w:szCs w:val="30"/>
        </w:rPr>
      </w:pPr>
      <w:r>
        <w:rPr>
          <w:rFonts w:hint="eastAsia"/>
          <w:sz w:val="30"/>
          <w:szCs w:val="30"/>
        </w:rPr>
        <w:t>由于遭遇不能抗拒的灾祸等原因缴纳确实有困难的，经人民法院裁定，可以延期缴纳、酌情减少或者免除。</w:t>
      </w:r>
    </w:p>
    <w:p w14:paraId="38A535F9" w14:textId="77777777" w:rsidR="00AA57E5" w:rsidRDefault="00AA57E5">
      <w:pPr>
        <w:spacing w:line="500" w:lineRule="atLeast"/>
        <w:ind w:firstLine="600"/>
        <w:divId w:val="127744432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51456B1" w14:textId="77777777" w:rsidR="00AA57E5" w:rsidRDefault="00AA57E5">
      <w:pPr>
        <w:spacing w:line="500" w:lineRule="atLeast"/>
        <w:ind w:firstLine="600"/>
        <w:divId w:val="18124754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84E97D8" w14:textId="77777777" w:rsidR="00AA57E5" w:rsidRDefault="00AA57E5">
      <w:pPr>
        <w:spacing w:line="500" w:lineRule="atLeast"/>
        <w:ind w:firstLine="600"/>
        <w:divId w:val="113957134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2A24279D" w14:textId="77777777" w:rsidR="00AA57E5" w:rsidRDefault="00AA57E5">
      <w:pPr>
        <w:spacing w:line="500" w:lineRule="atLeast"/>
        <w:ind w:firstLine="600"/>
        <w:divId w:val="46736143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8108C53" w14:textId="77777777" w:rsidR="00AA57E5" w:rsidRDefault="00AA57E5">
      <w:pPr>
        <w:spacing w:line="500" w:lineRule="atLeast"/>
        <w:ind w:firstLine="600"/>
        <w:divId w:val="35581153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3DE42145" w14:textId="77777777" w:rsidR="00AA57E5" w:rsidRDefault="00AA57E5">
      <w:pPr>
        <w:spacing w:line="500" w:lineRule="atLeast"/>
        <w:ind w:firstLine="600"/>
        <w:divId w:val="35122818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73DD3B17" w14:textId="77777777" w:rsidR="00AA57E5" w:rsidRDefault="00AA57E5">
      <w:pPr>
        <w:spacing w:line="500" w:lineRule="atLeast"/>
        <w:ind w:firstLine="600"/>
        <w:divId w:val="17052949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0930D832" w14:textId="77777777" w:rsidR="00AA57E5" w:rsidRDefault="00AA57E5">
      <w:pPr>
        <w:spacing w:line="500" w:lineRule="atLeast"/>
        <w:ind w:firstLine="600"/>
        <w:divId w:val="173238650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1E2ACF0" w14:textId="77777777" w:rsidR="00AA57E5" w:rsidRDefault="00AA57E5">
      <w:pPr>
        <w:spacing w:line="500" w:lineRule="atLeast"/>
        <w:ind w:firstLine="600"/>
        <w:divId w:val="7309112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011448F" w14:textId="77777777" w:rsidR="00AA57E5" w:rsidRDefault="00AA57E5">
      <w:pPr>
        <w:spacing w:line="500" w:lineRule="atLeast"/>
        <w:ind w:firstLine="600"/>
        <w:divId w:val="1638146158"/>
        <w:rPr>
          <w:rFonts w:hint="eastAsia"/>
          <w:sz w:val="30"/>
          <w:szCs w:val="30"/>
        </w:rPr>
      </w:pPr>
      <w:r>
        <w:rPr>
          <w:rFonts w:hint="eastAsia"/>
          <w:sz w:val="30"/>
          <w:szCs w:val="30"/>
        </w:rPr>
        <w:t>被宣告缓刑的犯罪分子，如果被判处附加刑，附加刑仍须执行。</w:t>
      </w:r>
    </w:p>
    <w:p w14:paraId="118005D5" w14:textId="77777777" w:rsidR="00AA57E5" w:rsidRDefault="00AA57E5">
      <w:pPr>
        <w:spacing w:line="500" w:lineRule="atLeast"/>
        <w:ind w:firstLine="600"/>
        <w:divId w:val="520827044"/>
        <w:rPr>
          <w:rFonts w:hint="eastAsia"/>
          <w:sz w:val="30"/>
          <w:szCs w:val="30"/>
        </w:rPr>
      </w:pPr>
      <w:r>
        <w:rPr>
          <w:rFonts w:hint="eastAsia"/>
          <w:sz w:val="30"/>
          <w:szCs w:val="30"/>
        </w:rPr>
        <w:t>第七十三条拘役的缓刑考验期限为原判刑期以上一年以下，但是不能少于二个月。</w:t>
      </w:r>
    </w:p>
    <w:p w14:paraId="776C74B9" w14:textId="77777777" w:rsidR="00AA57E5" w:rsidRDefault="00AA57E5">
      <w:pPr>
        <w:spacing w:line="500" w:lineRule="atLeast"/>
        <w:ind w:firstLine="600"/>
        <w:divId w:val="313607608"/>
        <w:rPr>
          <w:rFonts w:hint="eastAsia"/>
          <w:sz w:val="30"/>
          <w:szCs w:val="30"/>
        </w:rPr>
      </w:pPr>
      <w:r>
        <w:rPr>
          <w:rFonts w:hint="eastAsia"/>
          <w:sz w:val="30"/>
          <w:szCs w:val="30"/>
        </w:rPr>
        <w:t>有期徒刑的缓刑考验期限为原判刑期以上五年以下，但是不能少于一年。</w:t>
      </w:r>
    </w:p>
    <w:p w14:paraId="16C6CDD4" w14:textId="77777777" w:rsidR="00AA57E5" w:rsidRDefault="00AA57E5">
      <w:pPr>
        <w:spacing w:line="500" w:lineRule="atLeast"/>
        <w:ind w:firstLine="600"/>
        <w:divId w:val="117954203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B1A47" w14:textId="77777777" w:rsidR="00AA57E5" w:rsidRDefault="00AA57E5" w:rsidP="00AA57E5">
      <w:pPr>
        <w:rPr>
          <w:rFonts w:hint="eastAsia"/>
        </w:rPr>
      </w:pPr>
      <w:r>
        <w:separator/>
      </w:r>
    </w:p>
  </w:endnote>
  <w:endnote w:type="continuationSeparator" w:id="0">
    <w:p w14:paraId="3C029282" w14:textId="77777777" w:rsidR="00AA57E5" w:rsidRDefault="00AA57E5" w:rsidP="00AA57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2BFEE" w14:textId="77777777" w:rsidR="00AA57E5" w:rsidRDefault="00AA57E5" w:rsidP="00AA57E5">
      <w:pPr>
        <w:rPr>
          <w:rFonts w:hint="eastAsia"/>
        </w:rPr>
      </w:pPr>
      <w:r>
        <w:separator/>
      </w:r>
    </w:p>
  </w:footnote>
  <w:footnote w:type="continuationSeparator" w:id="0">
    <w:p w14:paraId="1601A3E0" w14:textId="77777777" w:rsidR="00AA57E5" w:rsidRDefault="00AA57E5" w:rsidP="00AA57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57E5"/>
    <w:rsid w:val="002A784C"/>
    <w:rsid w:val="00AA57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7F513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57E5"/>
    <w:pPr>
      <w:tabs>
        <w:tab w:val="center" w:pos="4153"/>
        <w:tab w:val="right" w:pos="8306"/>
      </w:tabs>
      <w:snapToGrid w:val="0"/>
      <w:jc w:val="center"/>
    </w:pPr>
    <w:rPr>
      <w:sz w:val="18"/>
      <w:szCs w:val="18"/>
    </w:rPr>
  </w:style>
  <w:style w:type="character" w:customStyle="1" w:styleId="a4">
    <w:name w:val="页眉 字符"/>
    <w:basedOn w:val="a0"/>
    <w:link w:val="a3"/>
    <w:uiPriority w:val="99"/>
    <w:rsid w:val="00AA57E5"/>
    <w:rPr>
      <w:rFonts w:ascii="宋体" w:eastAsia="宋体" w:hAnsi="宋体" w:cs="宋体"/>
      <w:sz w:val="18"/>
      <w:szCs w:val="18"/>
    </w:rPr>
  </w:style>
  <w:style w:type="paragraph" w:styleId="a5">
    <w:name w:val="footer"/>
    <w:basedOn w:val="a"/>
    <w:link w:val="a6"/>
    <w:uiPriority w:val="99"/>
    <w:unhideWhenUsed/>
    <w:rsid w:val="00AA57E5"/>
    <w:pPr>
      <w:tabs>
        <w:tab w:val="center" w:pos="4153"/>
        <w:tab w:val="right" w:pos="8306"/>
      </w:tabs>
      <w:snapToGrid w:val="0"/>
    </w:pPr>
    <w:rPr>
      <w:sz w:val="18"/>
      <w:szCs w:val="18"/>
    </w:rPr>
  </w:style>
  <w:style w:type="character" w:customStyle="1" w:styleId="a6">
    <w:name w:val="页脚 字符"/>
    <w:basedOn w:val="a0"/>
    <w:link w:val="a5"/>
    <w:uiPriority w:val="99"/>
    <w:rsid w:val="00AA57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7335">
      <w:marLeft w:val="0"/>
      <w:marRight w:val="0"/>
      <w:marTop w:val="10"/>
      <w:marBottom w:val="10"/>
      <w:divBdr>
        <w:top w:val="none" w:sz="0" w:space="0" w:color="auto"/>
        <w:left w:val="none" w:sz="0" w:space="0" w:color="auto"/>
        <w:bottom w:val="none" w:sz="0" w:space="0" w:color="auto"/>
        <w:right w:val="none" w:sz="0" w:space="0" w:color="auto"/>
      </w:divBdr>
    </w:div>
    <w:div w:id="73091123">
      <w:marLeft w:val="0"/>
      <w:marRight w:val="0"/>
      <w:marTop w:val="10"/>
      <w:marBottom w:val="10"/>
      <w:divBdr>
        <w:top w:val="none" w:sz="0" w:space="0" w:color="auto"/>
        <w:left w:val="none" w:sz="0" w:space="0" w:color="auto"/>
        <w:bottom w:val="none" w:sz="0" w:space="0" w:color="auto"/>
        <w:right w:val="none" w:sz="0" w:space="0" w:color="auto"/>
      </w:divBdr>
    </w:div>
    <w:div w:id="83763723">
      <w:marLeft w:val="0"/>
      <w:marRight w:val="0"/>
      <w:marTop w:val="10"/>
      <w:marBottom w:val="10"/>
      <w:divBdr>
        <w:top w:val="none" w:sz="0" w:space="0" w:color="auto"/>
        <w:left w:val="none" w:sz="0" w:space="0" w:color="auto"/>
        <w:bottom w:val="none" w:sz="0" w:space="0" w:color="auto"/>
        <w:right w:val="none" w:sz="0" w:space="0" w:color="auto"/>
      </w:divBdr>
    </w:div>
    <w:div w:id="155459905">
      <w:marLeft w:val="0"/>
      <w:marRight w:val="0"/>
      <w:marTop w:val="10"/>
      <w:marBottom w:val="10"/>
      <w:divBdr>
        <w:top w:val="none" w:sz="0" w:space="0" w:color="auto"/>
        <w:left w:val="none" w:sz="0" w:space="0" w:color="auto"/>
        <w:bottom w:val="none" w:sz="0" w:space="0" w:color="auto"/>
        <w:right w:val="none" w:sz="0" w:space="0" w:color="auto"/>
      </w:divBdr>
    </w:div>
    <w:div w:id="170529496">
      <w:marLeft w:val="0"/>
      <w:marRight w:val="0"/>
      <w:marTop w:val="10"/>
      <w:marBottom w:val="10"/>
      <w:divBdr>
        <w:top w:val="none" w:sz="0" w:space="0" w:color="auto"/>
        <w:left w:val="none" w:sz="0" w:space="0" w:color="auto"/>
        <w:bottom w:val="none" w:sz="0" w:space="0" w:color="auto"/>
        <w:right w:val="none" w:sz="0" w:space="0" w:color="auto"/>
      </w:divBdr>
    </w:div>
    <w:div w:id="270280955">
      <w:marLeft w:val="0"/>
      <w:marRight w:val="0"/>
      <w:marTop w:val="10"/>
      <w:marBottom w:val="10"/>
      <w:divBdr>
        <w:top w:val="none" w:sz="0" w:space="0" w:color="auto"/>
        <w:left w:val="none" w:sz="0" w:space="0" w:color="auto"/>
        <w:bottom w:val="none" w:sz="0" w:space="0" w:color="auto"/>
        <w:right w:val="none" w:sz="0" w:space="0" w:color="auto"/>
      </w:divBdr>
    </w:div>
    <w:div w:id="313607608">
      <w:marLeft w:val="0"/>
      <w:marRight w:val="0"/>
      <w:marTop w:val="10"/>
      <w:marBottom w:val="10"/>
      <w:divBdr>
        <w:top w:val="none" w:sz="0" w:space="0" w:color="auto"/>
        <w:left w:val="none" w:sz="0" w:space="0" w:color="auto"/>
        <w:bottom w:val="none" w:sz="0" w:space="0" w:color="auto"/>
        <w:right w:val="none" w:sz="0" w:space="0" w:color="auto"/>
      </w:divBdr>
    </w:div>
    <w:div w:id="351228180">
      <w:marLeft w:val="0"/>
      <w:marRight w:val="0"/>
      <w:marTop w:val="10"/>
      <w:marBottom w:val="10"/>
      <w:divBdr>
        <w:top w:val="none" w:sz="0" w:space="0" w:color="auto"/>
        <w:left w:val="none" w:sz="0" w:space="0" w:color="auto"/>
        <w:bottom w:val="none" w:sz="0" w:space="0" w:color="auto"/>
        <w:right w:val="none" w:sz="0" w:space="0" w:color="auto"/>
      </w:divBdr>
    </w:div>
    <w:div w:id="355811530">
      <w:marLeft w:val="0"/>
      <w:marRight w:val="0"/>
      <w:marTop w:val="10"/>
      <w:marBottom w:val="10"/>
      <w:divBdr>
        <w:top w:val="none" w:sz="0" w:space="0" w:color="auto"/>
        <w:left w:val="none" w:sz="0" w:space="0" w:color="auto"/>
        <w:bottom w:val="none" w:sz="0" w:space="0" w:color="auto"/>
        <w:right w:val="none" w:sz="0" w:space="0" w:color="auto"/>
      </w:divBdr>
    </w:div>
    <w:div w:id="467361435">
      <w:marLeft w:val="0"/>
      <w:marRight w:val="0"/>
      <w:marTop w:val="10"/>
      <w:marBottom w:val="10"/>
      <w:divBdr>
        <w:top w:val="none" w:sz="0" w:space="0" w:color="auto"/>
        <w:left w:val="none" w:sz="0" w:space="0" w:color="auto"/>
        <w:bottom w:val="none" w:sz="0" w:space="0" w:color="auto"/>
        <w:right w:val="none" w:sz="0" w:space="0" w:color="auto"/>
      </w:divBdr>
    </w:div>
    <w:div w:id="520827044">
      <w:marLeft w:val="0"/>
      <w:marRight w:val="0"/>
      <w:marTop w:val="10"/>
      <w:marBottom w:val="10"/>
      <w:divBdr>
        <w:top w:val="none" w:sz="0" w:space="0" w:color="auto"/>
        <w:left w:val="none" w:sz="0" w:space="0" w:color="auto"/>
        <w:bottom w:val="none" w:sz="0" w:space="0" w:color="auto"/>
        <w:right w:val="none" w:sz="0" w:space="0" w:color="auto"/>
      </w:divBdr>
    </w:div>
    <w:div w:id="528378005">
      <w:marLeft w:val="0"/>
      <w:marRight w:val="720"/>
      <w:marTop w:val="10"/>
      <w:marBottom w:val="10"/>
      <w:divBdr>
        <w:top w:val="none" w:sz="0" w:space="0" w:color="auto"/>
        <w:left w:val="none" w:sz="0" w:space="0" w:color="auto"/>
        <w:bottom w:val="none" w:sz="0" w:space="0" w:color="auto"/>
        <w:right w:val="none" w:sz="0" w:space="0" w:color="auto"/>
      </w:divBdr>
    </w:div>
    <w:div w:id="546139159">
      <w:marLeft w:val="0"/>
      <w:marRight w:val="0"/>
      <w:marTop w:val="10"/>
      <w:marBottom w:val="10"/>
      <w:divBdr>
        <w:top w:val="none" w:sz="0" w:space="0" w:color="auto"/>
        <w:left w:val="none" w:sz="0" w:space="0" w:color="auto"/>
        <w:bottom w:val="none" w:sz="0" w:space="0" w:color="auto"/>
        <w:right w:val="none" w:sz="0" w:space="0" w:color="auto"/>
      </w:divBdr>
    </w:div>
    <w:div w:id="546649319">
      <w:marLeft w:val="0"/>
      <w:marRight w:val="720"/>
      <w:marTop w:val="10"/>
      <w:marBottom w:val="10"/>
      <w:divBdr>
        <w:top w:val="none" w:sz="0" w:space="0" w:color="auto"/>
        <w:left w:val="none" w:sz="0" w:space="0" w:color="auto"/>
        <w:bottom w:val="none" w:sz="0" w:space="0" w:color="auto"/>
        <w:right w:val="none" w:sz="0" w:space="0" w:color="auto"/>
      </w:divBdr>
    </w:div>
    <w:div w:id="602228075">
      <w:marLeft w:val="0"/>
      <w:marRight w:val="0"/>
      <w:marTop w:val="10"/>
      <w:marBottom w:val="10"/>
      <w:divBdr>
        <w:top w:val="none" w:sz="0" w:space="0" w:color="auto"/>
        <w:left w:val="none" w:sz="0" w:space="0" w:color="auto"/>
        <w:bottom w:val="none" w:sz="0" w:space="0" w:color="auto"/>
        <w:right w:val="none" w:sz="0" w:space="0" w:color="auto"/>
      </w:divBdr>
    </w:div>
    <w:div w:id="737750521">
      <w:marLeft w:val="0"/>
      <w:marRight w:val="0"/>
      <w:marTop w:val="10"/>
      <w:marBottom w:val="10"/>
      <w:divBdr>
        <w:top w:val="none" w:sz="0" w:space="0" w:color="auto"/>
        <w:left w:val="none" w:sz="0" w:space="0" w:color="auto"/>
        <w:bottom w:val="none" w:sz="0" w:space="0" w:color="auto"/>
        <w:right w:val="none" w:sz="0" w:space="0" w:color="auto"/>
      </w:divBdr>
    </w:div>
    <w:div w:id="760636983">
      <w:marLeft w:val="0"/>
      <w:marRight w:val="0"/>
      <w:marTop w:val="10"/>
      <w:marBottom w:val="10"/>
      <w:divBdr>
        <w:top w:val="none" w:sz="0" w:space="0" w:color="auto"/>
        <w:left w:val="none" w:sz="0" w:space="0" w:color="auto"/>
        <w:bottom w:val="none" w:sz="0" w:space="0" w:color="auto"/>
        <w:right w:val="none" w:sz="0" w:space="0" w:color="auto"/>
      </w:divBdr>
    </w:div>
    <w:div w:id="781192542">
      <w:marLeft w:val="0"/>
      <w:marRight w:val="0"/>
      <w:marTop w:val="10"/>
      <w:marBottom w:val="10"/>
      <w:divBdr>
        <w:top w:val="none" w:sz="0" w:space="0" w:color="auto"/>
        <w:left w:val="none" w:sz="0" w:space="0" w:color="auto"/>
        <w:bottom w:val="none" w:sz="0" w:space="0" w:color="auto"/>
        <w:right w:val="none" w:sz="0" w:space="0" w:color="auto"/>
      </w:divBdr>
    </w:div>
    <w:div w:id="826750173">
      <w:marLeft w:val="0"/>
      <w:marRight w:val="0"/>
      <w:marTop w:val="10"/>
      <w:marBottom w:val="10"/>
      <w:divBdr>
        <w:top w:val="none" w:sz="0" w:space="0" w:color="auto"/>
        <w:left w:val="none" w:sz="0" w:space="0" w:color="auto"/>
        <w:bottom w:val="none" w:sz="0" w:space="0" w:color="auto"/>
        <w:right w:val="none" w:sz="0" w:space="0" w:color="auto"/>
      </w:divBdr>
    </w:div>
    <w:div w:id="868568384">
      <w:marLeft w:val="0"/>
      <w:marRight w:val="0"/>
      <w:marTop w:val="10"/>
      <w:marBottom w:val="10"/>
      <w:divBdr>
        <w:top w:val="none" w:sz="0" w:space="0" w:color="auto"/>
        <w:left w:val="none" w:sz="0" w:space="0" w:color="auto"/>
        <w:bottom w:val="none" w:sz="0" w:space="0" w:color="auto"/>
        <w:right w:val="none" w:sz="0" w:space="0" w:color="auto"/>
      </w:divBdr>
    </w:div>
    <w:div w:id="890535115">
      <w:marLeft w:val="0"/>
      <w:marRight w:val="0"/>
      <w:marTop w:val="10"/>
      <w:marBottom w:val="10"/>
      <w:divBdr>
        <w:top w:val="none" w:sz="0" w:space="0" w:color="auto"/>
        <w:left w:val="none" w:sz="0" w:space="0" w:color="auto"/>
        <w:bottom w:val="none" w:sz="0" w:space="0" w:color="auto"/>
        <w:right w:val="none" w:sz="0" w:space="0" w:color="auto"/>
      </w:divBdr>
    </w:div>
    <w:div w:id="975915007">
      <w:marLeft w:val="0"/>
      <w:marRight w:val="0"/>
      <w:marTop w:val="10"/>
      <w:marBottom w:val="10"/>
      <w:divBdr>
        <w:top w:val="none" w:sz="0" w:space="0" w:color="auto"/>
        <w:left w:val="none" w:sz="0" w:space="0" w:color="auto"/>
        <w:bottom w:val="none" w:sz="0" w:space="0" w:color="auto"/>
        <w:right w:val="none" w:sz="0" w:space="0" w:color="auto"/>
      </w:divBdr>
    </w:div>
    <w:div w:id="1105231239">
      <w:marLeft w:val="0"/>
      <w:marRight w:val="0"/>
      <w:marTop w:val="10"/>
      <w:marBottom w:val="10"/>
      <w:divBdr>
        <w:top w:val="none" w:sz="0" w:space="0" w:color="auto"/>
        <w:left w:val="none" w:sz="0" w:space="0" w:color="auto"/>
        <w:bottom w:val="none" w:sz="0" w:space="0" w:color="auto"/>
        <w:right w:val="none" w:sz="0" w:space="0" w:color="auto"/>
      </w:divBdr>
    </w:div>
    <w:div w:id="1139571348">
      <w:marLeft w:val="0"/>
      <w:marRight w:val="0"/>
      <w:marTop w:val="10"/>
      <w:marBottom w:val="10"/>
      <w:divBdr>
        <w:top w:val="none" w:sz="0" w:space="0" w:color="auto"/>
        <w:left w:val="none" w:sz="0" w:space="0" w:color="auto"/>
        <w:bottom w:val="none" w:sz="0" w:space="0" w:color="auto"/>
        <w:right w:val="none" w:sz="0" w:space="0" w:color="auto"/>
      </w:divBdr>
    </w:div>
    <w:div w:id="1179542038">
      <w:marLeft w:val="0"/>
      <w:marRight w:val="0"/>
      <w:marTop w:val="10"/>
      <w:marBottom w:val="10"/>
      <w:divBdr>
        <w:top w:val="none" w:sz="0" w:space="0" w:color="auto"/>
        <w:left w:val="none" w:sz="0" w:space="0" w:color="auto"/>
        <w:bottom w:val="none" w:sz="0" w:space="0" w:color="auto"/>
        <w:right w:val="none" w:sz="0" w:space="0" w:color="auto"/>
      </w:divBdr>
    </w:div>
    <w:div w:id="1263146439">
      <w:marLeft w:val="0"/>
      <w:marRight w:val="0"/>
      <w:marTop w:val="10"/>
      <w:marBottom w:val="10"/>
      <w:divBdr>
        <w:top w:val="none" w:sz="0" w:space="0" w:color="auto"/>
        <w:left w:val="none" w:sz="0" w:space="0" w:color="auto"/>
        <w:bottom w:val="none" w:sz="0" w:space="0" w:color="auto"/>
        <w:right w:val="none" w:sz="0" w:space="0" w:color="auto"/>
      </w:divBdr>
    </w:div>
    <w:div w:id="1277444320">
      <w:marLeft w:val="0"/>
      <w:marRight w:val="0"/>
      <w:marTop w:val="10"/>
      <w:marBottom w:val="10"/>
      <w:divBdr>
        <w:top w:val="none" w:sz="0" w:space="0" w:color="auto"/>
        <w:left w:val="none" w:sz="0" w:space="0" w:color="auto"/>
        <w:bottom w:val="none" w:sz="0" w:space="0" w:color="auto"/>
        <w:right w:val="none" w:sz="0" w:space="0" w:color="auto"/>
      </w:divBdr>
    </w:div>
    <w:div w:id="1294560977">
      <w:marLeft w:val="0"/>
      <w:marRight w:val="0"/>
      <w:marTop w:val="10"/>
      <w:marBottom w:val="10"/>
      <w:divBdr>
        <w:top w:val="none" w:sz="0" w:space="0" w:color="auto"/>
        <w:left w:val="none" w:sz="0" w:space="0" w:color="auto"/>
        <w:bottom w:val="none" w:sz="0" w:space="0" w:color="auto"/>
        <w:right w:val="none" w:sz="0" w:space="0" w:color="auto"/>
      </w:divBdr>
    </w:div>
    <w:div w:id="1381199482">
      <w:marLeft w:val="0"/>
      <w:marRight w:val="0"/>
      <w:marTop w:val="10"/>
      <w:marBottom w:val="10"/>
      <w:divBdr>
        <w:top w:val="none" w:sz="0" w:space="0" w:color="auto"/>
        <w:left w:val="none" w:sz="0" w:space="0" w:color="auto"/>
        <w:bottom w:val="none" w:sz="0" w:space="0" w:color="auto"/>
        <w:right w:val="none" w:sz="0" w:space="0" w:color="auto"/>
      </w:divBdr>
    </w:div>
    <w:div w:id="1638146158">
      <w:marLeft w:val="0"/>
      <w:marRight w:val="0"/>
      <w:marTop w:val="10"/>
      <w:marBottom w:val="10"/>
      <w:divBdr>
        <w:top w:val="none" w:sz="0" w:space="0" w:color="auto"/>
        <w:left w:val="none" w:sz="0" w:space="0" w:color="auto"/>
        <w:bottom w:val="none" w:sz="0" w:space="0" w:color="auto"/>
        <w:right w:val="none" w:sz="0" w:space="0" w:color="auto"/>
      </w:divBdr>
    </w:div>
    <w:div w:id="1666973929">
      <w:marLeft w:val="0"/>
      <w:marRight w:val="0"/>
      <w:marTop w:val="10"/>
      <w:marBottom w:val="10"/>
      <w:divBdr>
        <w:top w:val="none" w:sz="0" w:space="0" w:color="auto"/>
        <w:left w:val="none" w:sz="0" w:space="0" w:color="auto"/>
        <w:bottom w:val="none" w:sz="0" w:space="0" w:color="auto"/>
        <w:right w:val="none" w:sz="0" w:space="0" w:color="auto"/>
      </w:divBdr>
    </w:div>
    <w:div w:id="1671521818">
      <w:marLeft w:val="0"/>
      <w:marRight w:val="0"/>
      <w:marTop w:val="10"/>
      <w:marBottom w:val="10"/>
      <w:divBdr>
        <w:top w:val="none" w:sz="0" w:space="0" w:color="auto"/>
        <w:left w:val="none" w:sz="0" w:space="0" w:color="auto"/>
        <w:bottom w:val="none" w:sz="0" w:space="0" w:color="auto"/>
        <w:right w:val="none" w:sz="0" w:space="0" w:color="auto"/>
      </w:divBdr>
    </w:div>
    <w:div w:id="1698656001">
      <w:marLeft w:val="0"/>
      <w:marRight w:val="720"/>
      <w:marTop w:val="10"/>
      <w:marBottom w:val="10"/>
      <w:divBdr>
        <w:top w:val="none" w:sz="0" w:space="0" w:color="auto"/>
        <w:left w:val="none" w:sz="0" w:space="0" w:color="auto"/>
        <w:bottom w:val="none" w:sz="0" w:space="0" w:color="auto"/>
        <w:right w:val="none" w:sz="0" w:space="0" w:color="auto"/>
      </w:divBdr>
    </w:div>
    <w:div w:id="1709642886">
      <w:marLeft w:val="0"/>
      <w:marRight w:val="0"/>
      <w:marTop w:val="10"/>
      <w:marBottom w:val="10"/>
      <w:divBdr>
        <w:top w:val="none" w:sz="0" w:space="0" w:color="auto"/>
        <w:left w:val="none" w:sz="0" w:space="0" w:color="auto"/>
        <w:bottom w:val="none" w:sz="0" w:space="0" w:color="auto"/>
        <w:right w:val="none" w:sz="0" w:space="0" w:color="auto"/>
      </w:divBdr>
    </w:div>
    <w:div w:id="1732386501">
      <w:marLeft w:val="0"/>
      <w:marRight w:val="0"/>
      <w:marTop w:val="10"/>
      <w:marBottom w:val="10"/>
      <w:divBdr>
        <w:top w:val="none" w:sz="0" w:space="0" w:color="auto"/>
        <w:left w:val="none" w:sz="0" w:space="0" w:color="auto"/>
        <w:bottom w:val="none" w:sz="0" w:space="0" w:color="auto"/>
        <w:right w:val="none" w:sz="0" w:space="0" w:color="auto"/>
      </w:divBdr>
    </w:div>
    <w:div w:id="1812475422">
      <w:marLeft w:val="0"/>
      <w:marRight w:val="0"/>
      <w:marTop w:val="10"/>
      <w:marBottom w:val="10"/>
      <w:divBdr>
        <w:top w:val="none" w:sz="0" w:space="0" w:color="auto"/>
        <w:left w:val="none" w:sz="0" w:space="0" w:color="auto"/>
        <w:bottom w:val="none" w:sz="0" w:space="0" w:color="auto"/>
        <w:right w:val="none" w:sz="0" w:space="0" w:color="auto"/>
      </w:divBdr>
    </w:div>
    <w:div w:id="1824619420">
      <w:marLeft w:val="0"/>
      <w:marRight w:val="0"/>
      <w:marTop w:val="10"/>
      <w:marBottom w:val="10"/>
      <w:divBdr>
        <w:top w:val="none" w:sz="0" w:space="0" w:color="auto"/>
        <w:left w:val="none" w:sz="0" w:space="0" w:color="auto"/>
        <w:bottom w:val="none" w:sz="0" w:space="0" w:color="auto"/>
        <w:right w:val="none" w:sz="0" w:space="0" w:color="auto"/>
      </w:divBdr>
    </w:div>
    <w:div w:id="1914200839">
      <w:marLeft w:val="0"/>
      <w:marRight w:val="0"/>
      <w:marTop w:val="10"/>
      <w:marBottom w:val="10"/>
      <w:divBdr>
        <w:top w:val="none" w:sz="0" w:space="0" w:color="auto"/>
        <w:left w:val="none" w:sz="0" w:space="0" w:color="auto"/>
        <w:bottom w:val="none" w:sz="0" w:space="0" w:color="auto"/>
        <w:right w:val="none" w:sz="0" w:space="0" w:color="auto"/>
      </w:divBdr>
    </w:div>
    <w:div w:id="21335558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