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54EC8" w14:textId="77777777" w:rsidR="00FC2B01" w:rsidRDefault="00FC2B01">
      <w:pPr>
        <w:spacing w:line="500" w:lineRule="atLeast"/>
        <w:jc w:val="center"/>
        <w:divId w:val="1012875723"/>
        <w:rPr>
          <w:rFonts w:ascii="黑体" w:eastAsia="黑体" w:hAnsi="黑体"/>
          <w:sz w:val="36"/>
          <w:szCs w:val="36"/>
        </w:rPr>
      </w:pPr>
      <w:r>
        <w:rPr>
          <w:rFonts w:ascii="黑体" w:eastAsia="黑体" w:hAnsi="黑体" w:hint="eastAsia"/>
          <w:sz w:val="36"/>
          <w:szCs w:val="36"/>
        </w:rPr>
        <w:t>广东省佛山市顺德区人民法院</w:t>
      </w:r>
    </w:p>
    <w:p w14:paraId="22AC3755" w14:textId="77777777" w:rsidR="00FC2B01" w:rsidRDefault="00FC2B01">
      <w:pPr>
        <w:spacing w:line="500" w:lineRule="atLeast"/>
        <w:jc w:val="center"/>
        <w:divId w:val="3819452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3D38847" w14:textId="77777777" w:rsidR="00FC2B01" w:rsidRDefault="00FC2B01">
      <w:pPr>
        <w:spacing w:line="500" w:lineRule="atLeast"/>
        <w:jc w:val="right"/>
        <w:divId w:val="880435718"/>
        <w:rPr>
          <w:rFonts w:hint="eastAsia"/>
          <w:sz w:val="30"/>
          <w:szCs w:val="30"/>
        </w:rPr>
      </w:pPr>
      <w:r>
        <w:rPr>
          <w:rFonts w:hint="eastAsia"/>
          <w:sz w:val="30"/>
          <w:szCs w:val="30"/>
        </w:rPr>
        <w:t>(2018)</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453</w:t>
      </w:r>
      <w:r>
        <w:rPr>
          <w:rFonts w:hint="eastAsia"/>
          <w:sz w:val="30"/>
          <w:szCs w:val="30"/>
        </w:rPr>
        <w:t>号</w:t>
      </w:r>
    </w:p>
    <w:p w14:paraId="251FE1D0" w14:textId="77777777" w:rsidR="00FC2B01" w:rsidRDefault="00FC2B01">
      <w:pPr>
        <w:spacing w:line="500" w:lineRule="atLeast"/>
        <w:ind w:firstLine="600"/>
        <w:divId w:val="610821576"/>
        <w:rPr>
          <w:rFonts w:hint="eastAsia"/>
          <w:sz w:val="30"/>
          <w:szCs w:val="30"/>
        </w:rPr>
      </w:pPr>
      <w:r>
        <w:rPr>
          <w:rFonts w:hint="eastAsia"/>
          <w:sz w:val="30"/>
          <w:szCs w:val="30"/>
        </w:rPr>
        <w:t>公诉机关佛山市顺德区人民检察院。</w:t>
      </w:r>
    </w:p>
    <w:p w14:paraId="5326B01E" w14:textId="77777777" w:rsidR="00FC2B01" w:rsidRDefault="00FC2B01">
      <w:pPr>
        <w:spacing w:line="500" w:lineRule="atLeast"/>
        <w:ind w:firstLine="600"/>
        <w:divId w:val="1163929930"/>
        <w:rPr>
          <w:rFonts w:hint="eastAsia"/>
          <w:sz w:val="30"/>
          <w:szCs w:val="30"/>
        </w:rPr>
      </w:pPr>
      <w:r>
        <w:rPr>
          <w:rFonts w:hint="eastAsia"/>
          <w:sz w:val="30"/>
          <w:szCs w:val="30"/>
        </w:rPr>
        <w:t>被告单位佛山市顺德区道成市政工程设计有限公司，地址广东省佛山市顺德区北滘镇广教社区居民委员会南源东路</w:t>
      </w:r>
      <w:r>
        <w:rPr>
          <w:rFonts w:hint="eastAsia"/>
          <w:sz w:val="30"/>
          <w:szCs w:val="30"/>
        </w:rPr>
        <w:t>3</w:t>
      </w:r>
      <w:r>
        <w:rPr>
          <w:rFonts w:hint="eastAsia"/>
          <w:sz w:val="30"/>
          <w:szCs w:val="30"/>
        </w:rPr>
        <w:t>号深业城</w:t>
      </w:r>
      <w:r>
        <w:rPr>
          <w:rFonts w:hint="eastAsia"/>
          <w:sz w:val="30"/>
          <w:szCs w:val="30"/>
        </w:rPr>
        <w:t>8</w:t>
      </w:r>
      <w:r>
        <w:rPr>
          <w:rFonts w:hint="eastAsia"/>
          <w:sz w:val="30"/>
          <w:szCs w:val="30"/>
        </w:rPr>
        <w:t>栋</w:t>
      </w:r>
      <w:r>
        <w:rPr>
          <w:rFonts w:hint="eastAsia"/>
          <w:sz w:val="30"/>
          <w:szCs w:val="30"/>
        </w:rPr>
        <w:t>2223</w:t>
      </w:r>
      <w:r>
        <w:rPr>
          <w:rFonts w:hint="eastAsia"/>
          <w:sz w:val="30"/>
          <w:szCs w:val="30"/>
        </w:rPr>
        <w:t>。</w:t>
      </w:r>
    </w:p>
    <w:p w14:paraId="0E3F5AA6" w14:textId="77777777" w:rsidR="00FC2B01" w:rsidRDefault="00FC2B01">
      <w:pPr>
        <w:spacing w:line="500" w:lineRule="atLeast"/>
        <w:ind w:firstLine="600"/>
        <w:divId w:val="565920951"/>
        <w:rPr>
          <w:rFonts w:hint="eastAsia"/>
          <w:sz w:val="30"/>
          <w:szCs w:val="30"/>
        </w:rPr>
      </w:pPr>
      <w:r>
        <w:rPr>
          <w:rFonts w:hint="eastAsia"/>
          <w:sz w:val="30"/>
          <w:szCs w:val="30"/>
        </w:rPr>
        <w:t>法定代表人王某。</w:t>
      </w:r>
    </w:p>
    <w:p w14:paraId="2F854D6D" w14:textId="77777777" w:rsidR="00FC2B01" w:rsidRDefault="00FC2B01">
      <w:pPr>
        <w:spacing w:line="500" w:lineRule="atLeast"/>
        <w:ind w:firstLine="600"/>
        <w:divId w:val="978995285"/>
        <w:rPr>
          <w:rFonts w:hint="eastAsia"/>
          <w:sz w:val="30"/>
          <w:szCs w:val="30"/>
        </w:rPr>
      </w:pPr>
      <w:r>
        <w:rPr>
          <w:rFonts w:hint="eastAsia"/>
          <w:sz w:val="30"/>
          <w:szCs w:val="30"/>
        </w:rPr>
        <w:t>诉讼代表人王某，男，汉族，</w:t>
      </w:r>
      <w:r>
        <w:rPr>
          <w:rFonts w:hint="eastAsia"/>
          <w:sz w:val="30"/>
          <w:szCs w:val="30"/>
        </w:rPr>
        <w:t>1984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日出生，大学文化，住佛山市禅城区。</w:t>
      </w:r>
    </w:p>
    <w:p w14:paraId="27F80E23" w14:textId="77777777" w:rsidR="00FC2B01" w:rsidRDefault="00FC2B01">
      <w:pPr>
        <w:spacing w:line="500" w:lineRule="atLeast"/>
        <w:ind w:firstLine="600"/>
        <w:divId w:val="2138135491"/>
        <w:rPr>
          <w:rFonts w:hint="eastAsia"/>
          <w:sz w:val="30"/>
          <w:szCs w:val="30"/>
        </w:rPr>
      </w:pPr>
      <w:r>
        <w:rPr>
          <w:rFonts w:hint="eastAsia"/>
          <w:sz w:val="30"/>
          <w:szCs w:val="30"/>
        </w:rPr>
        <w:t>被告人何祥，男，</w:t>
      </w:r>
      <w:r>
        <w:rPr>
          <w:rFonts w:hint="eastAsia"/>
          <w:sz w:val="30"/>
          <w:szCs w:val="30"/>
        </w:rPr>
        <w:t>1983</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日出生，汉族，大学文化，佛山市顺德区道成市政工程设计有限公司股东，户籍地广东省佛山市顺德区。因涉嫌犯单位行贿罪，于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日被佛山市顺德区人民检察院取保候审，经本院决定于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日继续对其取保候审。</w:t>
      </w:r>
    </w:p>
    <w:p w14:paraId="72432FC0" w14:textId="77777777" w:rsidR="00FC2B01" w:rsidRDefault="00FC2B01">
      <w:pPr>
        <w:spacing w:line="500" w:lineRule="atLeast"/>
        <w:ind w:firstLine="600"/>
        <w:divId w:val="1989167694"/>
        <w:rPr>
          <w:rFonts w:hint="eastAsia"/>
          <w:sz w:val="30"/>
          <w:szCs w:val="30"/>
        </w:rPr>
      </w:pPr>
      <w:r>
        <w:rPr>
          <w:rFonts w:hint="eastAsia"/>
          <w:sz w:val="30"/>
          <w:szCs w:val="30"/>
        </w:rPr>
        <w:t>辩护人廖梓平，北京市炜衡（广州）律师事务所律师。</w:t>
      </w:r>
    </w:p>
    <w:p w14:paraId="168BCD31" w14:textId="77777777" w:rsidR="00FC2B01" w:rsidRDefault="00FC2B01">
      <w:pPr>
        <w:spacing w:line="500" w:lineRule="atLeast"/>
        <w:ind w:firstLine="600"/>
        <w:divId w:val="606154870"/>
        <w:rPr>
          <w:rFonts w:hint="eastAsia"/>
          <w:sz w:val="30"/>
          <w:szCs w:val="30"/>
        </w:rPr>
      </w:pPr>
      <w:r>
        <w:rPr>
          <w:rFonts w:hint="eastAsia"/>
          <w:sz w:val="30"/>
          <w:szCs w:val="30"/>
        </w:rPr>
        <w:t>佛山市顺德区人民检察院以佛顺检公诉刑诉</w:t>
      </w:r>
      <w:r>
        <w:rPr>
          <w:rFonts w:hint="eastAsia"/>
          <w:sz w:val="30"/>
          <w:szCs w:val="30"/>
        </w:rPr>
        <w:t>[2018]459</w:t>
      </w:r>
      <w:r>
        <w:rPr>
          <w:rFonts w:hint="eastAsia"/>
          <w:sz w:val="30"/>
          <w:szCs w:val="30"/>
        </w:rPr>
        <w:t>号起诉书指控被告单位佛山市顺德区道成市政工程设计有限公司、被告人何祥犯单位行贿罪，于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佛山市顺德区人民检察院指派代理检察员吴秀琳出庭支持公诉，被告单位佛山市顺德区道成市政工程设计有限公司的法定代表人及诉讼代表人王某、被告人何祥及其辩护人廖梓平到庭参加诉讼。本案现已审理终结。</w:t>
      </w:r>
    </w:p>
    <w:p w14:paraId="0C4B8EC5" w14:textId="77777777" w:rsidR="00FC2B01" w:rsidRDefault="00FC2B01">
      <w:pPr>
        <w:spacing w:line="500" w:lineRule="atLeast"/>
        <w:ind w:firstLine="600"/>
        <w:divId w:val="989603997"/>
        <w:rPr>
          <w:rFonts w:hint="eastAsia"/>
          <w:sz w:val="30"/>
          <w:szCs w:val="30"/>
        </w:rPr>
      </w:pPr>
      <w:r>
        <w:rPr>
          <w:rFonts w:hint="eastAsia"/>
          <w:sz w:val="30"/>
          <w:szCs w:val="30"/>
        </w:rPr>
        <w:t>佛山市顺德区人民检察院指控称，被告单位佛山市顺德区道成市政工程设计有限公司（以下简称道成公司）成立于</w:t>
      </w:r>
      <w:r>
        <w:rPr>
          <w:rFonts w:hint="eastAsia"/>
          <w:sz w:val="30"/>
          <w:szCs w:val="30"/>
        </w:rPr>
        <w:t>2013</w:t>
      </w:r>
      <w:r>
        <w:rPr>
          <w:rFonts w:hint="eastAsia"/>
          <w:sz w:val="30"/>
          <w:szCs w:val="30"/>
        </w:rPr>
        <w:t>年，由被告人何祥和王某出资成立，经营市政工程设计。</w:t>
      </w:r>
      <w:r>
        <w:rPr>
          <w:rFonts w:hint="eastAsia"/>
          <w:sz w:val="30"/>
          <w:szCs w:val="30"/>
        </w:rPr>
        <w:t>2013</w:t>
      </w:r>
      <w:r>
        <w:rPr>
          <w:rFonts w:hint="eastAsia"/>
          <w:sz w:val="30"/>
          <w:szCs w:val="30"/>
        </w:rPr>
        <w:lastRenderedPageBreak/>
        <w:t>年至</w:t>
      </w:r>
      <w:r>
        <w:rPr>
          <w:rFonts w:hint="eastAsia"/>
          <w:sz w:val="30"/>
          <w:szCs w:val="30"/>
        </w:rPr>
        <w:t>2016</w:t>
      </w:r>
      <w:r>
        <w:rPr>
          <w:rFonts w:hint="eastAsia"/>
          <w:sz w:val="30"/>
          <w:szCs w:val="30"/>
        </w:rPr>
        <w:t>年期间，何祥作为道成公司直接负责的主管人员，通过与佛山市顺德区北滘镇国土城建和水利局副主任总工程师、佛山市顺德区北滘镇工程建设中心副主任龚某（另案处理）的关系，使道成公司承接了潭洲水道绿化景观提升工程—北滘西滘段（清场收地）、北滘镇三乐路下穿广珠西线通道改造工程等市政工程设计项目，完成项目后收取设计费。为了感谢龚某对道成公司的关照并希望龚某能继续支持道成公司的业务，</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年期间，何祥经与王某商量后，多次从道成公司资金中提取现金，作为好处费给予龚某，共计现金人民币</w:t>
      </w:r>
      <w:r>
        <w:rPr>
          <w:rFonts w:hint="eastAsia"/>
          <w:sz w:val="30"/>
          <w:szCs w:val="30"/>
        </w:rPr>
        <w:t>51.7</w:t>
      </w:r>
      <w:r>
        <w:rPr>
          <w:rFonts w:hint="eastAsia"/>
          <w:sz w:val="30"/>
          <w:szCs w:val="30"/>
        </w:rPr>
        <w:t>万元。</w:t>
      </w:r>
    </w:p>
    <w:p w14:paraId="49B0D75C" w14:textId="77777777" w:rsidR="00FC2B01" w:rsidRDefault="00FC2B01">
      <w:pPr>
        <w:spacing w:line="500" w:lineRule="atLeast"/>
        <w:ind w:firstLine="600"/>
        <w:divId w:val="800029028"/>
        <w:rPr>
          <w:rFonts w:hint="eastAsia"/>
          <w:sz w:val="30"/>
          <w:szCs w:val="30"/>
        </w:rPr>
      </w:pPr>
      <w:r>
        <w:rPr>
          <w:rFonts w:hint="eastAsia"/>
          <w:sz w:val="30"/>
          <w:szCs w:val="30"/>
        </w:rPr>
        <w:t>公诉机关提交了以下证据予以证明：</w:t>
      </w:r>
      <w:r>
        <w:rPr>
          <w:rFonts w:hint="eastAsia"/>
          <w:sz w:val="30"/>
          <w:szCs w:val="30"/>
        </w:rPr>
        <w:t>1.</w:t>
      </w:r>
      <w:r>
        <w:rPr>
          <w:rFonts w:hint="eastAsia"/>
          <w:sz w:val="30"/>
          <w:szCs w:val="30"/>
        </w:rPr>
        <w:t>被告人何祥的供述；</w:t>
      </w:r>
      <w:r>
        <w:rPr>
          <w:rFonts w:hint="eastAsia"/>
          <w:sz w:val="30"/>
          <w:szCs w:val="30"/>
        </w:rPr>
        <w:t>2.</w:t>
      </w:r>
      <w:r>
        <w:rPr>
          <w:rFonts w:hint="eastAsia"/>
          <w:sz w:val="30"/>
          <w:szCs w:val="30"/>
        </w:rPr>
        <w:t>证人王某的证言；</w:t>
      </w:r>
      <w:r>
        <w:rPr>
          <w:rFonts w:hint="eastAsia"/>
          <w:sz w:val="30"/>
          <w:szCs w:val="30"/>
        </w:rPr>
        <w:t>3.</w:t>
      </w:r>
      <w:r>
        <w:rPr>
          <w:rFonts w:hint="eastAsia"/>
          <w:sz w:val="30"/>
          <w:szCs w:val="30"/>
        </w:rPr>
        <w:t>证人龚某的证言；</w:t>
      </w:r>
      <w:r>
        <w:rPr>
          <w:rFonts w:hint="eastAsia"/>
          <w:sz w:val="30"/>
          <w:szCs w:val="30"/>
        </w:rPr>
        <w:t>4.</w:t>
      </w:r>
      <w:r>
        <w:rPr>
          <w:rFonts w:hint="eastAsia"/>
          <w:sz w:val="30"/>
          <w:szCs w:val="30"/>
        </w:rPr>
        <w:t>抓获经过；</w:t>
      </w:r>
      <w:r>
        <w:rPr>
          <w:rFonts w:hint="eastAsia"/>
          <w:sz w:val="30"/>
          <w:szCs w:val="30"/>
        </w:rPr>
        <w:t>5.</w:t>
      </w:r>
      <w:r>
        <w:rPr>
          <w:rFonts w:hint="eastAsia"/>
          <w:sz w:val="30"/>
          <w:szCs w:val="30"/>
        </w:rPr>
        <w:t>户籍证明；</w:t>
      </w:r>
      <w:r>
        <w:rPr>
          <w:rFonts w:hint="eastAsia"/>
          <w:sz w:val="30"/>
          <w:szCs w:val="30"/>
        </w:rPr>
        <w:t>6.</w:t>
      </w:r>
      <w:r>
        <w:rPr>
          <w:rFonts w:hint="eastAsia"/>
          <w:sz w:val="30"/>
          <w:szCs w:val="30"/>
        </w:rPr>
        <w:t>企业机读档案登记资料、核准设立登记通知书、企业名称预先核准申请书、公司设立登记申请书、公司章程、验资报告等关于涉案单位设立登记材料；</w:t>
      </w:r>
      <w:r>
        <w:rPr>
          <w:rFonts w:hint="eastAsia"/>
          <w:sz w:val="30"/>
          <w:szCs w:val="30"/>
        </w:rPr>
        <w:t>7.</w:t>
      </w:r>
      <w:r>
        <w:rPr>
          <w:rFonts w:hint="eastAsia"/>
          <w:sz w:val="30"/>
          <w:szCs w:val="30"/>
        </w:rPr>
        <w:t>涉案人员龚某的简历表、任职文件、劳动合同等；</w:t>
      </w:r>
      <w:r>
        <w:rPr>
          <w:rFonts w:hint="eastAsia"/>
          <w:sz w:val="30"/>
          <w:szCs w:val="30"/>
        </w:rPr>
        <w:t>8.</w:t>
      </w:r>
      <w:r>
        <w:rPr>
          <w:rFonts w:hint="eastAsia"/>
          <w:sz w:val="30"/>
          <w:szCs w:val="30"/>
        </w:rPr>
        <w:t>北滘镇国土城建和水利局主要职责内设机构和人员编制的相关文件；</w:t>
      </w:r>
      <w:r>
        <w:rPr>
          <w:rFonts w:hint="eastAsia"/>
          <w:sz w:val="30"/>
          <w:szCs w:val="30"/>
        </w:rPr>
        <w:t>9.</w:t>
      </w:r>
      <w:r>
        <w:rPr>
          <w:rFonts w:hint="eastAsia"/>
          <w:sz w:val="30"/>
          <w:szCs w:val="30"/>
        </w:rPr>
        <w:t>建设工程设计合同、北滘镇城建局付款呈批表。</w:t>
      </w:r>
    </w:p>
    <w:p w14:paraId="2042BC51" w14:textId="77777777" w:rsidR="00FC2B01" w:rsidRDefault="00FC2B01">
      <w:pPr>
        <w:spacing w:line="500" w:lineRule="atLeast"/>
        <w:ind w:firstLine="600"/>
        <w:divId w:val="505170625"/>
        <w:rPr>
          <w:rFonts w:hint="eastAsia"/>
          <w:sz w:val="30"/>
          <w:szCs w:val="30"/>
        </w:rPr>
      </w:pPr>
      <w:r>
        <w:rPr>
          <w:rFonts w:hint="eastAsia"/>
          <w:sz w:val="30"/>
          <w:szCs w:val="30"/>
        </w:rPr>
        <w:t>公诉机关据此认为，被告单位佛山市顺德区道成市政工程设计有限公司无视国家法律，为谋取不正当利益而行贿，情节严重，被告人何祥作为该单位直接负责的主管人员，其行为已触犯了《中华人民共和国刑法》第三百九十三条，犯罪事实清楚，证据确实、充分，均应当以单位行贿罪追究其刑事责任。根据《中华人民共和国刑事诉讼法》第一百七十二条的规定，提请本院依法判处。</w:t>
      </w:r>
    </w:p>
    <w:p w14:paraId="3B3F2560" w14:textId="77777777" w:rsidR="00FC2B01" w:rsidRDefault="00FC2B01">
      <w:pPr>
        <w:spacing w:line="500" w:lineRule="atLeast"/>
        <w:ind w:firstLine="600"/>
        <w:divId w:val="1771853882"/>
        <w:rPr>
          <w:rFonts w:hint="eastAsia"/>
          <w:sz w:val="30"/>
          <w:szCs w:val="30"/>
        </w:rPr>
      </w:pPr>
      <w:r>
        <w:rPr>
          <w:rFonts w:hint="eastAsia"/>
          <w:sz w:val="30"/>
          <w:szCs w:val="30"/>
        </w:rPr>
        <w:t>被告单位佛山市顺德区道成市政工程设计有限公司、被告人何祥对公诉机关指控的犯罪事实和证据均无异议。</w:t>
      </w:r>
    </w:p>
    <w:p w14:paraId="0089A554" w14:textId="77777777" w:rsidR="00FC2B01" w:rsidRDefault="00FC2B01">
      <w:pPr>
        <w:spacing w:line="500" w:lineRule="atLeast"/>
        <w:ind w:firstLine="600"/>
        <w:divId w:val="1289051652"/>
        <w:rPr>
          <w:rFonts w:hint="eastAsia"/>
          <w:sz w:val="30"/>
          <w:szCs w:val="30"/>
        </w:rPr>
      </w:pPr>
      <w:r>
        <w:rPr>
          <w:rFonts w:hint="eastAsia"/>
          <w:sz w:val="30"/>
          <w:szCs w:val="30"/>
        </w:rPr>
        <w:t>被告人何祥的辩护人辩护称：</w:t>
      </w:r>
      <w:r>
        <w:rPr>
          <w:rFonts w:hint="eastAsia"/>
          <w:sz w:val="30"/>
          <w:szCs w:val="30"/>
        </w:rPr>
        <w:t>1.</w:t>
      </w:r>
      <w:r>
        <w:rPr>
          <w:rFonts w:hint="eastAsia"/>
          <w:sz w:val="30"/>
          <w:szCs w:val="30"/>
        </w:rPr>
        <w:t>被告人何祥有自首情节；</w:t>
      </w:r>
      <w:r>
        <w:rPr>
          <w:rFonts w:hint="eastAsia"/>
          <w:sz w:val="30"/>
          <w:szCs w:val="30"/>
        </w:rPr>
        <w:t>2.</w:t>
      </w:r>
      <w:r>
        <w:rPr>
          <w:rFonts w:hint="eastAsia"/>
          <w:sz w:val="30"/>
          <w:szCs w:val="30"/>
        </w:rPr>
        <w:t>被告人何祥是初犯，归案后认罪态度好。</w:t>
      </w:r>
    </w:p>
    <w:p w14:paraId="3B9825A3" w14:textId="77777777" w:rsidR="00FC2B01" w:rsidRDefault="00FC2B01">
      <w:pPr>
        <w:spacing w:line="500" w:lineRule="atLeast"/>
        <w:ind w:firstLine="600"/>
        <w:divId w:val="1896425553"/>
        <w:rPr>
          <w:rFonts w:hint="eastAsia"/>
          <w:sz w:val="30"/>
          <w:szCs w:val="30"/>
        </w:rPr>
      </w:pPr>
      <w:r>
        <w:rPr>
          <w:rFonts w:hint="eastAsia"/>
          <w:sz w:val="30"/>
          <w:szCs w:val="30"/>
        </w:rPr>
        <w:t>经审理查明，公诉机关指控被告单位佛山市顺德区道成市政工程设计有限公司、被告人何祥犯单位行贿罪的事实清楚，证据确实、充分，并经当庭质证，本院予以确认。</w:t>
      </w:r>
    </w:p>
    <w:p w14:paraId="56E8B8CE" w14:textId="77777777" w:rsidR="00FC2B01" w:rsidRDefault="00FC2B01">
      <w:pPr>
        <w:spacing w:line="500" w:lineRule="atLeast"/>
        <w:ind w:firstLine="600"/>
        <w:divId w:val="984433028"/>
        <w:rPr>
          <w:rFonts w:hint="eastAsia"/>
          <w:sz w:val="30"/>
          <w:szCs w:val="30"/>
        </w:rPr>
      </w:pPr>
      <w:r>
        <w:rPr>
          <w:rFonts w:hint="eastAsia"/>
          <w:sz w:val="30"/>
          <w:szCs w:val="30"/>
        </w:rPr>
        <w:t>本院认为，被告单位佛山市顺德区道成市政工程设计有限公司为谋取不正当利益，向国家工作人员行贿，情节严重，已构成单位行贿罪；被告人何祥作为佛山市顺德区道成市政工程设计有限公司直接负责的主管人员，应以同罪追究其刑事责任。佛山市顺德区人民检察院指控被告单位佛山市顺德区道成市政工程设计有限公司、被告人何祥犯单位行贿罪，均罪名成立。被告人何祥到案后如实供述其犯罪事实，予以从轻处罚，被告单位佛山市顺德区道成市政工程设计有限公司当庭认罪，酌情予以从轻处罚。被告人何祥的辩护人提出何祥有自首情节的辩护意见理据不足，本院不予采纳；其他辩护意见有理，本院予以采纳。根据被告单位及被告人的犯罪事实、情节、认罪态度和对社会的危害程度，分别依照《中华人民共和国刑法》第三百九十三条、第三十条、第五十二条、第五十三条、第六十七条第三款、第七十二条第一款和第三款、第七十三条第二款和第三款的规定，判决如下：</w:t>
      </w:r>
    </w:p>
    <w:p w14:paraId="39068CEE" w14:textId="77777777" w:rsidR="00FC2B01" w:rsidRDefault="00FC2B01">
      <w:pPr>
        <w:spacing w:line="500" w:lineRule="atLeast"/>
        <w:ind w:firstLine="600"/>
        <w:divId w:val="40205064"/>
        <w:rPr>
          <w:rFonts w:hint="eastAsia"/>
          <w:sz w:val="30"/>
          <w:szCs w:val="30"/>
        </w:rPr>
      </w:pPr>
      <w:r>
        <w:rPr>
          <w:rFonts w:hint="eastAsia"/>
          <w:sz w:val="30"/>
          <w:szCs w:val="30"/>
        </w:rPr>
        <w:t>一、被告单位佛山市顺德区道成市政工程设计有限公司犯单位行贿罪，判处罚金人民币二十万元；</w:t>
      </w:r>
    </w:p>
    <w:p w14:paraId="4B5954FC" w14:textId="77777777" w:rsidR="00FC2B01" w:rsidRDefault="00FC2B01">
      <w:pPr>
        <w:spacing w:line="500" w:lineRule="atLeast"/>
        <w:ind w:firstLine="600"/>
        <w:divId w:val="531773011"/>
        <w:rPr>
          <w:rFonts w:hint="eastAsia"/>
          <w:sz w:val="30"/>
          <w:szCs w:val="30"/>
        </w:rPr>
      </w:pPr>
      <w:r>
        <w:rPr>
          <w:rFonts w:hint="eastAsia"/>
          <w:sz w:val="30"/>
          <w:szCs w:val="30"/>
        </w:rPr>
        <w:t>(</w:t>
      </w:r>
      <w:r>
        <w:rPr>
          <w:rFonts w:hint="eastAsia"/>
          <w:sz w:val="30"/>
          <w:szCs w:val="30"/>
        </w:rPr>
        <w:t>罚金在判决发生法律效力后三十日内缴纳。</w:t>
      </w:r>
      <w:r>
        <w:rPr>
          <w:rFonts w:hint="eastAsia"/>
          <w:sz w:val="30"/>
          <w:szCs w:val="30"/>
        </w:rPr>
        <w:t>)</w:t>
      </w:r>
    </w:p>
    <w:p w14:paraId="3D1E2F2C" w14:textId="77777777" w:rsidR="00FC2B01" w:rsidRDefault="00FC2B01">
      <w:pPr>
        <w:spacing w:line="500" w:lineRule="atLeast"/>
        <w:ind w:firstLine="600"/>
        <w:divId w:val="668362655"/>
        <w:rPr>
          <w:rFonts w:hint="eastAsia"/>
          <w:sz w:val="30"/>
          <w:szCs w:val="30"/>
        </w:rPr>
      </w:pPr>
      <w:r>
        <w:rPr>
          <w:rFonts w:hint="eastAsia"/>
          <w:sz w:val="30"/>
          <w:szCs w:val="30"/>
        </w:rPr>
        <w:t>二、被告人何祥犯单位行贿罪，判处有期徒刑九个月，缓刑一年，并处罚金人民币三万元。</w:t>
      </w:r>
    </w:p>
    <w:p w14:paraId="4A048CD7" w14:textId="77777777" w:rsidR="00FC2B01" w:rsidRDefault="00FC2B01">
      <w:pPr>
        <w:spacing w:line="500" w:lineRule="atLeast"/>
        <w:ind w:firstLine="600"/>
        <w:divId w:val="1747461149"/>
        <w:rPr>
          <w:rFonts w:hint="eastAsia"/>
          <w:sz w:val="30"/>
          <w:szCs w:val="30"/>
        </w:rPr>
      </w:pPr>
      <w:r>
        <w:rPr>
          <w:rFonts w:hint="eastAsia"/>
          <w:sz w:val="30"/>
          <w:szCs w:val="30"/>
        </w:rPr>
        <w:t>(</w:t>
      </w:r>
      <w:r>
        <w:rPr>
          <w:rFonts w:hint="eastAsia"/>
          <w:sz w:val="30"/>
          <w:szCs w:val="30"/>
        </w:rPr>
        <w:t>缓刑考验期限，从判决确定之日起计算。罚金在判决发生法律效力后三十日内缴纳。</w:t>
      </w:r>
      <w:r>
        <w:rPr>
          <w:rFonts w:hint="eastAsia"/>
          <w:sz w:val="30"/>
          <w:szCs w:val="30"/>
        </w:rPr>
        <w:t>)</w:t>
      </w:r>
    </w:p>
    <w:p w14:paraId="2B9BF67D" w14:textId="77777777" w:rsidR="00FC2B01" w:rsidRDefault="00FC2B01">
      <w:pPr>
        <w:spacing w:line="500" w:lineRule="atLeast"/>
        <w:ind w:firstLine="600"/>
        <w:divId w:val="5632605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如不服本判决，可在接到判决书的第二日起十日内，通过本院或者直接向广东省佛山市中级人民法院提出上诉。书面上诉的，应当提交上诉状正本一份，副本三份。</w:t>
      </w:r>
    </w:p>
    <w:p w14:paraId="194BDFD8" w14:textId="77777777" w:rsidR="00FC2B01" w:rsidRDefault="00FC2B01">
      <w:pPr>
        <w:spacing w:line="500" w:lineRule="atLeast"/>
        <w:jc w:val="right"/>
        <w:divId w:val="2102215723"/>
        <w:rPr>
          <w:rFonts w:hint="eastAsia"/>
          <w:sz w:val="30"/>
          <w:szCs w:val="30"/>
        </w:rPr>
      </w:pPr>
      <w:r>
        <w:rPr>
          <w:rFonts w:hint="eastAsia"/>
          <w:sz w:val="30"/>
          <w:szCs w:val="30"/>
        </w:rPr>
        <w:t>审　判　长　　邓杏华</w:t>
      </w:r>
    </w:p>
    <w:p w14:paraId="0ED7316C" w14:textId="77777777" w:rsidR="00FC2B01" w:rsidRDefault="00FC2B01">
      <w:pPr>
        <w:spacing w:line="500" w:lineRule="atLeast"/>
        <w:jc w:val="right"/>
        <w:divId w:val="995500132"/>
        <w:rPr>
          <w:rFonts w:hint="eastAsia"/>
          <w:sz w:val="30"/>
          <w:szCs w:val="30"/>
        </w:rPr>
      </w:pPr>
      <w:r>
        <w:rPr>
          <w:rFonts w:hint="eastAsia"/>
          <w:sz w:val="30"/>
          <w:szCs w:val="30"/>
        </w:rPr>
        <w:t>人民陪审员　　岑蕴茹</w:t>
      </w:r>
    </w:p>
    <w:p w14:paraId="708FA870" w14:textId="77777777" w:rsidR="00FC2B01" w:rsidRDefault="00FC2B01">
      <w:pPr>
        <w:spacing w:line="500" w:lineRule="atLeast"/>
        <w:jc w:val="right"/>
        <w:divId w:val="944262801"/>
        <w:rPr>
          <w:rFonts w:hint="eastAsia"/>
          <w:sz w:val="30"/>
          <w:szCs w:val="30"/>
        </w:rPr>
      </w:pPr>
      <w:r>
        <w:rPr>
          <w:rFonts w:hint="eastAsia"/>
          <w:sz w:val="30"/>
          <w:szCs w:val="30"/>
        </w:rPr>
        <w:t>人民陪审员　　尤惠璇</w:t>
      </w:r>
    </w:p>
    <w:p w14:paraId="523DD755" w14:textId="77777777" w:rsidR="00FC2B01" w:rsidRDefault="00FC2B01">
      <w:pPr>
        <w:spacing w:line="500" w:lineRule="atLeast"/>
        <w:jc w:val="right"/>
        <w:divId w:val="654380560"/>
        <w:rPr>
          <w:rFonts w:hint="eastAsia"/>
          <w:sz w:val="30"/>
          <w:szCs w:val="30"/>
        </w:rPr>
      </w:pPr>
      <w:r>
        <w:rPr>
          <w:rFonts w:hint="eastAsia"/>
          <w:sz w:val="30"/>
          <w:szCs w:val="30"/>
        </w:rPr>
        <w:t>二〇一八年三月二十三日</w:t>
      </w:r>
    </w:p>
    <w:p w14:paraId="297AC174" w14:textId="77777777" w:rsidR="00FC2B01" w:rsidRDefault="00FC2B01">
      <w:pPr>
        <w:spacing w:line="500" w:lineRule="atLeast"/>
        <w:jc w:val="right"/>
        <w:divId w:val="2098163859"/>
        <w:rPr>
          <w:rFonts w:hint="eastAsia"/>
          <w:sz w:val="30"/>
          <w:szCs w:val="30"/>
        </w:rPr>
      </w:pPr>
      <w:r>
        <w:rPr>
          <w:rFonts w:hint="eastAsia"/>
          <w:sz w:val="30"/>
          <w:szCs w:val="30"/>
        </w:rPr>
        <w:t>书　记　员　　董少金</w:t>
      </w:r>
    </w:p>
    <w:p w14:paraId="655C565B" w14:textId="77777777" w:rsidR="00FC2B01" w:rsidRDefault="00FC2B01">
      <w:pPr>
        <w:spacing w:line="500" w:lineRule="atLeast"/>
        <w:ind w:firstLine="600"/>
        <w:divId w:val="1872373031"/>
        <w:rPr>
          <w:rFonts w:hint="eastAsia"/>
          <w:sz w:val="30"/>
          <w:szCs w:val="30"/>
        </w:rPr>
      </w:pPr>
      <w:r>
        <w:rPr>
          <w:rFonts w:hint="eastAsia"/>
          <w:sz w:val="30"/>
          <w:szCs w:val="30"/>
        </w:rPr>
        <w:t>附：相关法律法规</w:t>
      </w:r>
    </w:p>
    <w:p w14:paraId="2269CB62" w14:textId="77777777" w:rsidR="00FC2B01" w:rsidRDefault="00FC2B01">
      <w:pPr>
        <w:spacing w:line="500" w:lineRule="atLeast"/>
        <w:ind w:firstLine="600"/>
        <w:divId w:val="1458983745"/>
        <w:rPr>
          <w:rFonts w:hint="eastAsia"/>
          <w:sz w:val="30"/>
          <w:szCs w:val="30"/>
        </w:rPr>
      </w:pPr>
      <w:r>
        <w:rPr>
          <w:rFonts w:hint="eastAsia"/>
          <w:sz w:val="30"/>
          <w:szCs w:val="30"/>
        </w:rPr>
        <w:t>《中华人民共和国刑法》</w:t>
      </w:r>
    </w:p>
    <w:p w14:paraId="4FAC3EC6" w14:textId="77777777" w:rsidR="00FC2B01" w:rsidRDefault="00FC2B01">
      <w:pPr>
        <w:spacing w:line="500" w:lineRule="atLeast"/>
        <w:ind w:firstLine="600"/>
        <w:divId w:val="215507673"/>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1DF11968" w14:textId="77777777" w:rsidR="00FC2B01" w:rsidRDefault="00FC2B01">
      <w:pPr>
        <w:spacing w:line="500" w:lineRule="atLeast"/>
        <w:ind w:firstLine="600"/>
        <w:divId w:val="1135181091"/>
        <w:rPr>
          <w:rFonts w:hint="eastAsia"/>
          <w:sz w:val="30"/>
          <w:szCs w:val="30"/>
        </w:rPr>
      </w:pPr>
      <w:r>
        <w:rPr>
          <w:rFonts w:hint="eastAsia"/>
          <w:sz w:val="30"/>
          <w:szCs w:val="30"/>
        </w:rPr>
        <w:t>第三十条公司、企业、事业单位、机关、团体实施的危害社会的行为，法律规定为单位犯罪的，应当负刑事责任。</w:t>
      </w:r>
    </w:p>
    <w:p w14:paraId="45687EB3" w14:textId="77777777" w:rsidR="00FC2B01" w:rsidRDefault="00FC2B01">
      <w:pPr>
        <w:spacing w:line="500" w:lineRule="atLeast"/>
        <w:ind w:firstLine="600"/>
        <w:divId w:val="1403873016"/>
        <w:rPr>
          <w:rFonts w:hint="eastAsia"/>
          <w:sz w:val="30"/>
          <w:szCs w:val="30"/>
        </w:rPr>
      </w:pPr>
      <w:r>
        <w:rPr>
          <w:rFonts w:hint="eastAsia"/>
          <w:sz w:val="30"/>
          <w:szCs w:val="30"/>
        </w:rPr>
        <w:t>第五十二条判处罚金，应当根据犯罪情节决定罚金数额。</w:t>
      </w:r>
    </w:p>
    <w:p w14:paraId="54D183A6" w14:textId="77777777" w:rsidR="00FC2B01" w:rsidRDefault="00FC2B01">
      <w:pPr>
        <w:spacing w:line="500" w:lineRule="atLeast"/>
        <w:ind w:firstLine="600"/>
        <w:divId w:val="1720980055"/>
        <w:rPr>
          <w:rFonts w:hint="eastAsia"/>
          <w:sz w:val="30"/>
          <w:szCs w:val="30"/>
        </w:rPr>
      </w:pPr>
      <w:r>
        <w:rPr>
          <w:rFonts w:hint="eastAsia"/>
          <w:sz w:val="30"/>
          <w:szCs w:val="30"/>
        </w:rPr>
        <w:t>第五十三条罚金在判决指定的期限内一次或者分期缴纳。期</w:t>
      </w:r>
    </w:p>
    <w:p w14:paraId="04B4635B" w14:textId="77777777" w:rsidR="00FC2B01" w:rsidRDefault="00FC2B01">
      <w:pPr>
        <w:spacing w:line="500" w:lineRule="atLeast"/>
        <w:ind w:firstLine="600"/>
        <w:divId w:val="450167676"/>
        <w:rPr>
          <w:rFonts w:hint="eastAsia"/>
          <w:sz w:val="30"/>
          <w:szCs w:val="30"/>
        </w:rPr>
      </w:pPr>
      <w:r>
        <w:rPr>
          <w:rFonts w:hint="eastAsia"/>
          <w:sz w:val="30"/>
          <w:szCs w:val="30"/>
        </w:rPr>
        <w:t>满不缴纳的，强制缴纳。对于不能全部缴纳罚金的，人民法院在任何时候发现被执行人有可以执行的财产，应当随时追缴。如果由于遭遇不能抗拒的灾祸缴纳确实有困难的，可以酌情减少或者免除。</w:t>
      </w:r>
    </w:p>
    <w:p w14:paraId="17544AB1" w14:textId="77777777" w:rsidR="00FC2B01" w:rsidRDefault="00FC2B01">
      <w:pPr>
        <w:spacing w:line="500" w:lineRule="atLeast"/>
        <w:ind w:firstLine="600"/>
        <w:divId w:val="97834074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7C2175C" w14:textId="77777777" w:rsidR="00FC2B01" w:rsidRDefault="00FC2B01">
      <w:pPr>
        <w:spacing w:line="500" w:lineRule="atLeast"/>
        <w:ind w:firstLine="600"/>
        <w:divId w:val="174846018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C06DA99" w14:textId="77777777" w:rsidR="00FC2B01" w:rsidRDefault="00FC2B01">
      <w:pPr>
        <w:spacing w:line="500" w:lineRule="atLeast"/>
        <w:ind w:firstLine="600"/>
        <w:divId w:val="197787702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DFCDF91" w14:textId="77777777" w:rsidR="00FC2B01" w:rsidRDefault="00FC2B01">
      <w:pPr>
        <w:spacing w:line="500" w:lineRule="atLeast"/>
        <w:ind w:firstLine="600"/>
        <w:divId w:val="197016791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919C285" w14:textId="77777777" w:rsidR="00FC2B01" w:rsidRDefault="00FC2B01">
      <w:pPr>
        <w:spacing w:line="500" w:lineRule="atLeast"/>
        <w:ind w:firstLine="600"/>
        <w:divId w:val="1255897170"/>
        <w:rPr>
          <w:rFonts w:hint="eastAsia"/>
          <w:sz w:val="30"/>
          <w:szCs w:val="30"/>
        </w:rPr>
      </w:pPr>
      <w:r>
        <w:rPr>
          <w:rFonts w:hint="eastAsia"/>
          <w:sz w:val="30"/>
          <w:szCs w:val="30"/>
        </w:rPr>
        <w:t>（一）犯罪情节较轻；</w:t>
      </w:r>
    </w:p>
    <w:p w14:paraId="1C486A78" w14:textId="77777777" w:rsidR="00FC2B01" w:rsidRDefault="00FC2B01">
      <w:pPr>
        <w:spacing w:line="500" w:lineRule="atLeast"/>
        <w:ind w:firstLine="600"/>
        <w:divId w:val="357119137"/>
        <w:rPr>
          <w:rFonts w:hint="eastAsia"/>
          <w:sz w:val="30"/>
          <w:szCs w:val="30"/>
        </w:rPr>
      </w:pPr>
      <w:r>
        <w:rPr>
          <w:rFonts w:hint="eastAsia"/>
          <w:sz w:val="30"/>
          <w:szCs w:val="30"/>
        </w:rPr>
        <w:t>（二）有悔罪表现；</w:t>
      </w:r>
    </w:p>
    <w:p w14:paraId="212944A1" w14:textId="77777777" w:rsidR="00FC2B01" w:rsidRDefault="00FC2B01">
      <w:pPr>
        <w:spacing w:line="500" w:lineRule="atLeast"/>
        <w:ind w:firstLine="600"/>
        <w:divId w:val="511066247"/>
        <w:rPr>
          <w:rFonts w:hint="eastAsia"/>
          <w:sz w:val="30"/>
          <w:szCs w:val="30"/>
        </w:rPr>
      </w:pPr>
      <w:r>
        <w:rPr>
          <w:rFonts w:hint="eastAsia"/>
          <w:sz w:val="30"/>
          <w:szCs w:val="30"/>
        </w:rPr>
        <w:t>（三）没有再犯罪的危险；</w:t>
      </w:r>
    </w:p>
    <w:p w14:paraId="473A8F75" w14:textId="77777777" w:rsidR="00FC2B01" w:rsidRDefault="00FC2B01">
      <w:pPr>
        <w:spacing w:line="500" w:lineRule="atLeast"/>
        <w:ind w:firstLine="600"/>
        <w:divId w:val="605767266"/>
        <w:rPr>
          <w:rFonts w:hint="eastAsia"/>
          <w:sz w:val="30"/>
          <w:szCs w:val="30"/>
        </w:rPr>
      </w:pPr>
      <w:r>
        <w:rPr>
          <w:rFonts w:hint="eastAsia"/>
          <w:sz w:val="30"/>
          <w:szCs w:val="30"/>
        </w:rPr>
        <w:t>（四）宣告缓刑对所居住社区没有重大不良影响。</w:t>
      </w:r>
    </w:p>
    <w:p w14:paraId="2C9E5379" w14:textId="77777777" w:rsidR="00FC2B01" w:rsidRDefault="00FC2B01">
      <w:pPr>
        <w:spacing w:line="500" w:lineRule="atLeast"/>
        <w:ind w:firstLine="600"/>
        <w:divId w:val="83731136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0F505DF" w14:textId="77777777" w:rsidR="00FC2B01" w:rsidRDefault="00FC2B01">
      <w:pPr>
        <w:spacing w:line="500" w:lineRule="atLeast"/>
        <w:ind w:firstLine="600"/>
        <w:divId w:val="350107331"/>
        <w:rPr>
          <w:rFonts w:hint="eastAsia"/>
          <w:sz w:val="30"/>
          <w:szCs w:val="30"/>
        </w:rPr>
      </w:pPr>
      <w:r>
        <w:rPr>
          <w:rFonts w:hint="eastAsia"/>
          <w:sz w:val="30"/>
          <w:szCs w:val="30"/>
        </w:rPr>
        <w:t>被宣告缓刑的犯罪分子，如果被判处附加刑，附加刑仍须执行。</w:t>
      </w:r>
    </w:p>
    <w:p w14:paraId="62EF2FB3" w14:textId="77777777" w:rsidR="00FC2B01" w:rsidRDefault="00FC2B01">
      <w:pPr>
        <w:spacing w:line="500" w:lineRule="atLeast"/>
        <w:ind w:firstLine="600"/>
        <w:divId w:val="1667510582"/>
        <w:rPr>
          <w:rFonts w:hint="eastAsia"/>
          <w:sz w:val="30"/>
          <w:szCs w:val="30"/>
        </w:rPr>
      </w:pPr>
      <w:r>
        <w:rPr>
          <w:rFonts w:hint="eastAsia"/>
          <w:sz w:val="30"/>
          <w:szCs w:val="30"/>
        </w:rPr>
        <w:t>第七十三条拘役的缓刑考验期限为原判刑期以上一年以下，但是不能少于二个月。</w:t>
      </w:r>
    </w:p>
    <w:p w14:paraId="0D05D141" w14:textId="77777777" w:rsidR="00FC2B01" w:rsidRDefault="00FC2B01">
      <w:pPr>
        <w:spacing w:line="500" w:lineRule="atLeast"/>
        <w:ind w:firstLine="600"/>
        <w:divId w:val="36509008"/>
        <w:rPr>
          <w:rFonts w:hint="eastAsia"/>
          <w:sz w:val="30"/>
          <w:szCs w:val="30"/>
        </w:rPr>
      </w:pPr>
      <w:r>
        <w:rPr>
          <w:rFonts w:hint="eastAsia"/>
          <w:sz w:val="30"/>
          <w:szCs w:val="30"/>
        </w:rPr>
        <w:t>有期徒刑的缓刑考验期限为原判刑期以上五年以下，但是不能少于一年。</w:t>
      </w:r>
    </w:p>
    <w:p w14:paraId="33395B51" w14:textId="77777777" w:rsidR="00FC2B01" w:rsidRDefault="00FC2B01">
      <w:pPr>
        <w:spacing w:line="500" w:lineRule="atLeast"/>
        <w:ind w:firstLine="600"/>
        <w:divId w:val="515927938"/>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322C7" w14:textId="77777777" w:rsidR="00FC2B01" w:rsidRDefault="00FC2B01" w:rsidP="00FC2B01">
      <w:pPr>
        <w:rPr>
          <w:rFonts w:hint="eastAsia"/>
        </w:rPr>
      </w:pPr>
      <w:r>
        <w:separator/>
      </w:r>
    </w:p>
  </w:endnote>
  <w:endnote w:type="continuationSeparator" w:id="0">
    <w:p w14:paraId="06142260" w14:textId="77777777" w:rsidR="00FC2B01" w:rsidRDefault="00FC2B01" w:rsidP="00FC2B0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219FB" w14:textId="77777777" w:rsidR="00FC2B01" w:rsidRDefault="00FC2B01" w:rsidP="00FC2B01">
      <w:pPr>
        <w:rPr>
          <w:rFonts w:hint="eastAsia"/>
        </w:rPr>
      </w:pPr>
      <w:r>
        <w:separator/>
      </w:r>
    </w:p>
  </w:footnote>
  <w:footnote w:type="continuationSeparator" w:id="0">
    <w:p w14:paraId="08263FD3" w14:textId="77777777" w:rsidR="00FC2B01" w:rsidRDefault="00FC2B01" w:rsidP="00FC2B0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C2B01"/>
    <w:rsid w:val="002A784C"/>
    <w:rsid w:val="00FC2B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ABB20B"/>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C2B01"/>
    <w:pPr>
      <w:tabs>
        <w:tab w:val="center" w:pos="4153"/>
        <w:tab w:val="right" w:pos="8306"/>
      </w:tabs>
      <w:snapToGrid w:val="0"/>
      <w:jc w:val="center"/>
    </w:pPr>
    <w:rPr>
      <w:sz w:val="18"/>
      <w:szCs w:val="18"/>
    </w:rPr>
  </w:style>
  <w:style w:type="character" w:customStyle="1" w:styleId="a4">
    <w:name w:val="页眉 字符"/>
    <w:basedOn w:val="a0"/>
    <w:link w:val="a3"/>
    <w:uiPriority w:val="99"/>
    <w:rsid w:val="00FC2B01"/>
    <w:rPr>
      <w:rFonts w:ascii="宋体" w:eastAsia="宋体" w:hAnsi="宋体" w:cs="宋体"/>
      <w:sz w:val="18"/>
      <w:szCs w:val="18"/>
    </w:rPr>
  </w:style>
  <w:style w:type="paragraph" w:styleId="a5">
    <w:name w:val="footer"/>
    <w:basedOn w:val="a"/>
    <w:link w:val="a6"/>
    <w:uiPriority w:val="99"/>
    <w:unhideWhenUsed/>
    <w:rsid w:val="00FC2B01"/>
    <w:pPr>
      <w:tabs>
        <w:tab w:val="center" w:pos="4153"/>
        <w:tab w:val="right" w:pos="8306"/>
      </w:tabs>
      <w:snapToGrid w:val="0"/>
    </w:pPr>
    <w:rPr>
      <w:sz w:val="18"/>
      <w:szCs w:val="18"/>
    </w:rPr>
  </w:style>
  <w:style w:type="character" w:customStyle="1" w:styleId="a6">
    <w:name w:val="页脚 字符"/>
    <w:basedOn w:val="a0"/>
    <w:link w:val="a5"/>
    <w:uiPriority w:val="99"/>
    <w:rsid w:val="00FC2B0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09008">
      <w:marLeft w:val="0"/>
      <w:marRight w:val="0"/>
      <w:marTop w:val="10"/>
      <w:marBottom w:val="10"/>
      <w:divBdr>
        <w:top w:val="none" w:sz="0" w:space="0" w:color="auto"/>
        <w:left w:val="none" w:sz="0" w:space="0" w:color="auto"/>
        <w:bottom w:val="none" w:sz="0" w:space="0" w:color="auto"/>
        <w:right w:val="none" w:sz="0" w:space="0" w:color="auto"/>
      </w:divBdr>
    </w:div>
    <w:div w:id="40205064">
      <w:marLeft w:val="0"/>
      <w:marRight w:val="0"/>
      <w:marTop w:val="10"/>
      <w:marBottom w:val="10"/>
      <w:divBdr>
        <w:top w:val="none" w:sz="0" w:space="0" w:color="auto"/>
        <w:left w:val="none" w:sz="0" w:space="0" w:color="auto"/>
        <w:bottom w:val="none" w:sz="0" w:space="0" w:color="auto"/>
        <w:right w:val="none" w:sz="0" w:space="0" w:color="auto"/>
      </w:divBdr>
    </w:div>
    <w:div w:id="56326059">
      <w:marLeft w:val="0"/>
      <w:marRight w:val="0"/>
      <w:marTop w:val="10"/>
      <w:marBottom w:val="10"/>
      <w:divBdr>
        <w:top w:val="none" w:sz="0" w:space="0" w:color="auto"/>
        <w:left w:val="none" w:sz="0" w:space="0" w:color="auto"/>
        <w:bottom w:val="none" w:sz="0" w:space="0" w:color="auto"/>
        <w:right w:val="none" w:sz="0" w:space="0" w:color="auto"/>
      </w:divBdr>
    </w:div>
    <w:div w:id="215507673">
      <w:marLeft w:val="0"/>
      <w:marRight w:val="0"/>
      <w:marTop w:val="10"/>
      <w:marBottom w:val="10"/>
      <w:divBdr>
        <w:top w:val="none" w:sz="0" w:space="0" w:color="auto"/>
        <w:left w:val="none" w:sz="0" w:space="0" w:color="auto"/>
        <w:bottom w:val="none" w:sz="0" w:space="0" w:color="auto"/>
        <w:right w:val="none" w:sz="0" w:space="0" w:color="auto"/>
      </w:divBdr>
    </w:div>
    <w:div w:id="350107331">
      <w:marLeft w:val="0"/>
      <w:marRight w:val="0"/>
      <w:marTop w:val="10"/>
      <w:marBottom w:val="10"/>
      <w:divBdr>
        <w:top w:val="none" w:sz="0" w:space="0" w:color="auto"/>
        <w:left w:val="none" w:sz="0" w:space="0" w:color="auto"/>
        <w:bottom w:val="none" w:sz="0" w:space="0" w:color="auto"/>
        <w:right w:val="none" w:sz="0" w:space="0" w:color="auto"/>
      </w:divBdr>
    </w:div>
    <w:div w:id="357119137">
      <w:marLeft w:val="0"/>
      <w:marRight w:val="0"/>
      <w:marTop w:val="10"/>
      <w:marBottom w:val="10"/>
      <w:divBdr>
        <w:top w:val="none" w:sz="0" w:space="0" w:color="auto"/>
        <w:left w:val="none" w:sz="0" w:space="0" w:color="auto"/>
        <w:bottom w:val="none" w:sz="0" w:space="0" w:color="auto"/>
        <w:right w:val="none" w:sz="0" w:space="0" w:color="auto"/>
      </w:divBdr>
    </w:div>
    <w:div w:id="381945227">
      <w:marLeft w:val="0"/>
      <w:marRight w:val="0"/>
      <w:marTop w:val="10"/>
      <w:marBottom w:val="10"/>
      <w:divBdr>
        <w:top w:val="none" w:sz="0" w:space="0" w:color="auto"/>
        <w:left w:val="none" w:sz="0" w:space="0" w:color="auto"/>
        <w:bottom w:val="none" w:sz="0" w:space="0" w:color="auto"/>
        <w:right w:val="none" w:sz="0" w:space="0" w:color="auto"/>
      </w:divBdr>
    </w:div>
    <w:div w:id="450167676">
      <w:marLeft w:val="0"/>
      <w:marRight w:val="0"/>
      <w:marTop w:val="10"/>
      <w:marBottom w:val="10"/>
      <w:divBdr>
        <w:top w:val="none" w:sz="0" w:space="0" w:color="auto"/>
        <w:left w:val="none" w:sz="0" w:space="0" w:color="auto"/>
        <w:bottom w:val="none" w:sz="0" w:space="0" w:color="auto"/>
        <w:right w:val="none" w:sz="0" w:space="0" w:color="auto"/>
      </w:divBdr>
    </w:div>
    <w:div w:id="505170625">
      <w:marLeft w:val="0"/>
      <w:marRight w:val="0"/>
      <w:marTop w:val="10"/>
      <w:marBottom w:val="10"/>
      <w:divBdr>
        <w:top w:val="none" w:sz="0" w:space="0" w:color="auto"/>
        <w:left w:val="none" w:sz="0" w:space="0" w:color="auto"/>
        <w:bottom w:val="none" w:sz="0" w:space="0" w:color="auto"/>
        <w:right w:val="none" w:sz="0" w:space="0" w:color="auto"/>
      </w:divBdr>
    </w:div>
    <w:div w:id="511066247">
      <w:marLeft w:val="0"/>
      <w:marRight w:val="0"/>
      <w:marTop w:val="10"/>
      <w:marBottom w:val="10"/>
      <w:divBdr>
        <w:top w:val="none" w:sz="0" w:space="0" w:color="auto"/>
        <w:left w:val="none" w:sz="0" w:space="0" w:color="auto"/>
        <w:bottom w:val="none" w:sz="0" w:space="0" w:color="auto"/>
        <w:right w:val="none" w:sz="0" w:space="0" w:color="auto"/>
      </w:divBdr>
    </w:div>
    <w:div w:id="515927938">
      <w:marLeft w:val="0"/>
      <w:marRight w:val="0"/>
      <w:marTop w:val="10"/>
      <w:marBottom w:val="10"/>
      <w:divBdr>
        <w:top w:val="none" w:sz="0" w:space="0" w:color="auto"/>
        <w:left w:val="none" w:sz="0" w:space="0" w:color="auto"/>
        <w:bottom w:val="none" w:sz="0" w:space="0" w:color="auto"/>
        <w:right w:val="none" w:sz="0" w:space="0" w:color="auto"/>
      </w:divBdr>
    </w:div>
    <w:div w:id="531773011">
      <w:marLeft w:val="0"/>
      <w:marRight w:val="0"/>
      <w:marTop w:val="10"/>
      <w:marBottom w:val="10"/>
      <w:divBdr>
        <w:top w:val="none" w:sz="0" w:space="0" w:color="auto"/>
        <w:left w:val="none" w:sz="0" w:space="0" w:color="auto"/>
        <w:bottom w:val="none" w:sz="0" w:space="0" w:color="auto"/>
        <w:right w:val="none" w:sz="0" w:space="0" w:color="auto"/>
      </w:divBdr>
    </w:div>
    <w:div w:id="565920951">
      <w:marLeft w:val="0"/>
      <w:marRight w:val="0"/>
      <w:marTop w:val="10"/>
      <w:marBottom w:val="10"/>
      <w:divBdr>
        <w:top w:val="none" w:sz="0" w:space="0" w:color="auto"/>
        <w:left w:val="none" w:sz="0" w:space="0" w:color="auto"/>
        <w:bottom w:val="none" w:sz="0" w:space="0" w:color="auto"/>
        <w:right w:val="none" w:sz="0" w:space="0" w:color="auto"/>
      </w:divBdr>
    </w:div>
    <w:div w:id="605767266">
      <w:marLeft w:val="0"/>
      <w:marRight w:val="0"/>
      <w:marTop w:val="10"/>
      <w:marBottom w:val="10"/>
      <w:divBdr>
        <w:top w:val="none" w:sz="0" w:space="0" w:color="auto"/>
        <w:left w:val="none" w:sz="0" w:space="0" w:color="auto"/>
        <w:bottom w:val="none" w:sz="0" w:space="0" w:color="auto"/>
        <w:right w:val="none" w:sz="0" w:space="0" w:color="auto"/>
      </w:divBdr>
    </w:div>
    <w:div w:id="606154870">
      <w:marLeft w:val="0"/>
      <w:marRight w:val="0"/>
      <w:marTop w:val="10"/>
      <w:marBottom w:val="10"/>
      <w:divBdr>
        <w:top w:val="none" w:sz="0" w:space="0" w:color="auto"/>
        <w:left w:val="none" w:sz="0" w:space="0" w:color="auto"/>
        <w:bottom w:val="none" w:sz="0" w:space="0" w:color="auto"/>
        <w:right w:val="none" w:sz="0" w:space="0" w:color="auto"/>
      </w:divBdr>
    </w:div>
    <w:div w:id="610821576">
      <w:marLeft w:val="0"/>
      <w:marRight w:val="0"/>
      <w:marTop w:val="10"/>
      <w:marBottom w:val="10"/>
      <w:divBdr>
        <w:top w:val="none" w:sz="0" w:space="0" w:color="auto"/>
        <w:left w:val="none" w:sz="0" w:space="0" w:color="auto"/>
        <w:bottom w:val="none" w:sz="0" w:space="0" w:color="auto"/>
        <w:right w:val="none" w:sz="0" w:space="0" w:color="auto"/>
      </w:divBdr>
    </w:div>
    <w:div w:id="654380560">
      <w:marLeft w:val="0"/>
      <w:marRight w:val="720"/>
      <w:marTop w:val="10"/>
      <w:marBottom w:val="10"/>
      <w:divBdr>
        <w:top w:val="none" w:sz="0" w:space="0" w:color="auto"/>
        <w:left w:val="none" w:sz="0" w:space="0" w:color="auto"/>
        <w:bottom w:val="none" w:sz="0" w:space="0" w:color="auto"/>
        <w:right w:val="none" w:sz="0" w:space="0" w:color="auto"/>
      </w:divBdr>
    </w:div>
    <w:div w:id="668362655">
      <w:marLeft w:val="0"/>
      <w:marRight w:val="0"/>
      <w:marTop w:val="10"/>
      <w:marBottom w:val="10"/>
      <w:divBdr>
        <w:top w:val="none" w:sz="0" w:space="0" w:color="auto"/>
        <w:left w:val="none" w:sz="0" w:space="0" w:color="auto"/>
        <w:bottom w:val="none" w:sz="0" w:space="0" w:color="auto"/>
        <w:right w:val="none" w:sz="0" w:space="0" w:color="auto"/>
      </w:divBdr>
    </w:div>
    <w:div w:id="800029028">
      <w:marLeft w:val="0"/>
      <w:marRight w:val="0"/>
      <w:marTop w:val="10"/>
      <w:marBottom w:val="10"/>
      <w:divBdr>
        <w:top w:val="none" w:sz="0" w:space="0" w:color="auto"/>
        <w:left w:val="none" w:sz="0" w:space="0" w:color="auto"/>
        <w:bottom w:val="none" w:sz="0" w:space="0" w:color="auto"/>
        <w:right w:val="none" w:sz="0" w:space="0" w:color="auto"/>
      </w:divBdr>
    </w:div>
    <w:div w:id="837311365">
      <w:marLeft w:val="0"/>
      <w:marRight w:val="0"/>
      <w:marTop w:val="10"/>
      <w:marBottom w:val="10"/>
      <w:divBdr>
        <w:top w:val="none" w:sz="0" w:space="0" w:color="auto"/>
        <w:left w:val="none" w:sz="0" w:space="0" w:color="auto"/>
        <w:bottom w:val="none" w:sz="0" w:space="0" w:color="auto"/>
        <w:right w:val="none" w:sz="0" w:space="0" w:color="auto"/>
      </w:divBdr>
    </w:div>
    <w:div w:id="880435718">
      <w:marLeft w:val="0"/>
      <w:marRight w:val="0"/>
      <w:marTop w:val="10"/>
      <w:marBottom w:val="10"/>
      <w:divBdr>
        <w:top w:val="none" w:sz="0" w:space="0" w:color="auto"/>
        <w:left w:val="none" w:sz="0" w:space="0" w:color="auto"/>
        <w:bottom w:val="none" w:sz="0" w:space="0" w:color="auto"/>
        <w:right w:val="none" w:sz="0" w:space="0" w:color="auto"/>
      </w:divBdr>
    </w:div>
    <w:div w:id="944262801">
      <w:marLeft w:val="0"/>
      <w:marRight w:val="720"/>
      <w:marTop w:val="10"/>
      <w:marBottom w:val="10"/>
      <w:divBdr>
        <w:top w:val="none" w:sz="0" w:space="0" w:color="auto"/>
        <w:left w:val="none" w:sz="0" w:space="0" w:color="auto"/>
        <w:bottom w:val="none" w:sz="0" w:space="0" w:color="auto"/>
        <w:right w:val="none" w:sz="0" w:space="0" w:color="auto"/>
      </w:divBdr>
    </w:div>
    <w:div w:id="978340745">
      <w:marLeft w:val="0"/>
      <w:marRight w:val="0"/>
      <w:marTop w:val="10"/>
      <w:marBottom w:val="10"/>
      <w:divBdr>
        <w:top w:val="none" w:sz="0" w:space="0" w:color="auto"/>
        <w:left w:val="none" w:sz="0" w:space="0" w:color="auto"/>
        <w:bottom w:val="none" w:sz="0" w:space="0" w:color="auto"/>
        <w:right w:val="none" w:sz="0" w:space="0" w:color="auto"/>
      </w:divBdr>
    </w:div>
    <w:div w:id="978995285">
      <w:marLeft w:val="0"/>
      <w:marRight w:val="0"/>
      <w:marTop w:val="10"/>
      <w:marBottom w:val="10"/>
      <w:divBdr>
        <w:top w:val="none" w:sz="0" w:space="0" w:color="auto"/>
        <w:left w:val="none" w:sz="0" w:space="0" w:color="auto"/>
        <w:bottom w:val="none" w:sz="0" w:space="0" w:color="auto"/>
        <w:right w:val="none" w:sz="0" w:space="0" w:color="auto"/>
      </w:divBdr>
    </w:div>
    <w:div w:id="984433028">
      <w:marLeft w:val="0"/>
      <w:marRight w:val="0"/>
      <w:marTop w:val="10"/>
      <w:marBottom w:val="10"/>
      <w:divBdr>
        <w:top w:val="none" w:sz="0" w:space="0" w:color="auto"/>
        <w:left w:val="none" w:sz="0" w:space="0" w:color="auto"/>
        <w:bottom w:val="none" w:sz="0" w:space="0" w:color="auto"/>
        <w:right w:val="none" w:sz="0" w:space="0" w:color="auto"/>
      </w:divBdr>
    </w:div>
    <w:div w:id="989603997">
      <w:marLeft w:val="0"/>
      <w:marRight w:val="0"/>
      <w:marTop w:val="10"/>
      <w:marBottom w:val="10"/>
      <w:divBdr>
        <w:top w:val="none" w:sz="0" w:space="0" w:color="auto"/>
        <w:left w:val="none" w:sz="0" w:space="0" w:color="auto"/>
        <w:bottom w:val="none" w:sz="0" w:space="0" w:color="auto"/>
        <w:right w:val="none" w:sz="0" w:space="0" w:color="auto"/>
      </w:divBdr>
    </w:div>
    <w:div w:id="995500132">
      <w:marLeft w:val="0"/>
      <w:marRight w:val="720"/>
      <w:marTop w:val="10"/>
      <w:marBottom w:val="10"/>
      <w:divBdr>
        <w:top w:val="none" w:sz="0" w:space="0" w:color="auto"/>
        <w:left w:val="none" w:sz="0" w:space="0" w:color="auto"/>
        <w:bottom w:val="none" w:sz="0" w:space="0" w:color="auto"/>
        <w:right w:val="none" w:sz="0" w:space="0" w:color="auto"/>
      </w:divBdr>
    </w:div>
    <w:div w:id="1012875723">
      <w:marLeft w:val="0"/>
      <w:marRight w:val="0"/>
      <w:marTop w:val="10"/>
      <w:marBottom w:val="10"/>
      <w:divBdr>
        <w:top w:val="none" w:sz="0" w:space="0" w:color="auto"/>
        <w:left w:val="none" w:sz="0" w:space="0" w:color="auto"/>
        <w:bottom w:val="none" w:sz="0" w:space="0" w:color="auto"/>
        <w:right w:val="none" w:sz="0" w:space="0" w:color="auto"/>
      </w:divBdr>
    </w:div>
    <w:div w:id="1135181091">
      <w:marLeft w:val="0"/>
      <w:marRight w:val="0"/>
      <w:marTop w:val="10"/>
      <w:marBottom w:val="10"/>
      <w:divBdr>
        <w:top w:val="none" w:sz="0" w:space="0" w:color="auto"/>
        <w:left w:val="none" w:sz="0" w:space="0" w:color="auto"/>
        <w:bottom w:val="none" w:sz="0" w:space="0" w:color="auto"/>
        <w:right w:val="none" w:sz="0" w:space="0" w:color="auto"/>
      </w:divBdr>
    </w:div>
    <w:div w:id="1163929930">
      <w:marLeft w:val="0"/>
      <w:marRight w:val="0"/>
      <w:marTop w:val="10"/>
      <w:marBottom w:val="10"/>
      <w:divBdr>
        <w:top w:val="none" w:sz="0" w:space="0" w:color="auto"/>
        <w:left w:val="none" w:sz="0" w:space="0" w:color="auto"/>
        <w:bottom w:val="none" w:sz="0" w:space="0" w:color="auto"/>
        <w:right w:val="none" w:sz="0" w:space="0" w:color="auto"/>
      </w:divBdr>
    </w:div>
    <w:div w:id="1255897170">
      <w:marLeft w:val="0"/>
      <w:marRight w:val="0"/>
      <w:marTop w:val="10"/>
      <w:marBottom w:val="10"/>
      <w:divBdr>
        <w:top w:val="none" w:sz="0" w:space="0" w:color="auto"/>
        <w:left w:val="none" w:sz="0" w:space="0" w:color="auto"/>
        <w:bottom w:val="none" w:sz="0" w:space="0" w:color="auto"/>
        <w:right w:val="none" w:sz="0" w:space="0" w:color="auto"/>
      </w:divBdr>
    </w:div>
    <w:div w:id="1289051652">
      <w:marLeft w:val="0"/>
      <w:marRight w:val="0"/>
      <w:marTop w:val="10"/>
      <w:marBottom w:val="10"/>
      <w:divBdr>
        <w:top w:val="none" w:sz="0" w:space="0" w:color="auto"/>
        <w:left w:val="none" w:sz="0" w:space="0" w:color="auto"/>
        <w:bottom w:val="none" w:sz="0" w:space="0" w:color="auto"/>
        <w:right w:val="none" w:sz="0" w:space="0" w:color="auto"/>
      </w:divBdr>
    </w:div>
    <w:div w:id="1403873016">
      <w:marLeft w:val="0"/>
      <w:marRight w:val="0"/>
      <w:marTop w:val="10"/>
      <w:marBottom w:val="10"/>
      <w:divBdr>
        <w:top w:val="none" w:sz="0" w:space="0" w:color="auto"/>
        <w:left w:val="none" w:sz="0" w:space="0" w:color="auto"/>
        <w:bottom w:val="none" w:sz="0" w:space="0" w:color="auto"/>
        <w:right w:val="none" w:sz="0" w:space="0" w:color="auto"/>
      </w:divBdr>
    </w:div>
    <w:div w:id="1458983745">
      <w:marLeft w:val="0"/>
      <w:marRight w:val="0"/>
      <w:marTop w:val="10"/>
      <w:marBottom w:val="10"/>
      <w:divBdr>
        <w:top w:val="none" w:sz="0" w:space="0" w:color="auto"/>
        <w:left w:val="none" w:sz="0" w:space="0" w:color="auto"/>
        <w:bottom w:val="none" w:sz="0" w:space="0" w:color="auto"/>
        <w:right w:val="none" w:sz="0" w:space="0" w:color="auto"/>
      </w:divBdr>
    </w:div>
    <w:div w:id="1667510582">
      <w:marLeft w:val="0"/>
      <w:marRight w:val="0"/>
      <w:marTop w:val="10"/>
      <w:marBottom w:val="10"/>
      <w:divBdr>
        <w:top w:val="none" w:sz="0" w:space="0" w:color="auto"/>
        <w:left w:val="none" w:sz="0" w:space="0" w:color="auto"/>
        <w:bottom w:val="none" w:sz="0" w:space="0" w:color="auto"/>
        <w:right w:val="none" w:sz="0" w:space="0" w:color="auto"/>
      </w:divBdr>
    </w:div>
    <w:div w:id="1720980055">
      <w:marLeft w:val="0"/>
      <w:marRight w:val="0"/>
      <w:marTop w:val="10"/>
      <w:marBottom w:val="10"/>
      <w:divBdr>
        <w:top w:val="none" w:sz="0" w:space="0" w:color="auto"/>
        <w:left w:val="none" w:sz="0" w:space="0" w:color="auto"/>
        <w:bottom w:val="none" w:sz="0" w:space="0" w:color="auto"/>
        <w:right w:val="none" w:sz="0" w:space="0" w:color="auto"/>
      </w:divBdr>
    </w:div>
    <w:div w:id="1747461149">
      <w:marLeft w:val="0"/>
      <w:marRight w:val="0"/>
      <w:marTop w:val="10"/>
      <w:marBottom w:val="10"/>
      <w:divBdr>
        <w:top w:val="none" w:sz="0" w:space="0" w:color="auto"/>
        <w:left w:val="none" w:sz="0" w:space="0" w:color="auto"/>
        <w:bottom w:val="none" w:sz="0" w:space="0" w:color="auto"/>
        <w:right w:val="none" w:sz="0" w:space="0" w:color="auto"/>
      </w:divBdr>
    </w:div>
    <w:div w:id="1748460184">
      <w:marLeft w:val="0"/>
      <w:marRight w:val="0"/>
      <w:marTop w:val="10"/>
      <w:marBottom w:val="10"/>
      <w:divBdr>
        <w:top w:val="none" w:sz="0" w:space="0" w:color="auto"/>
        <w:left w:val="none" w:sz="0" w:space="0" w:color="auto"/>
        <w:bottom w:val="none" w:sz="0" w:space="0" w:color="auto"/>
        <w:right w:val="none" w:sz="0" w:space="0" w:color="auto"/>
      </w:divBdr>
    </w:div>
    <w:div w:id="1771853882">
      <w:marLeft w:val="0"/>
      <w:marRight w:val="0"/>
      <w:marTop w:val="10"/>
      <w:marBottom w:val="10"/>
      <w:divBdr>
        <w:top w:val="none" w:sz="0" w:space="0" w:color="auto"/>
        <w:left w:val="none" w:sz="0" w:space="0" w:color="auto"/>
        <w:bottom w:val="none" w:sz="0" w:space="0" w:color="auto"/>
        <w:right w:val="none" w:sz="0" w:space="0" w:color="auto"/>
      </w:divBdr>
    </w:div>
    <w:div w:id="1872373031">
      <w:marLeft w:val="0"/>
      <w:marRight w:val="0"/>
      <w:marTop w:val="10"/>
      <w:marBottom w:val="10"/>
      <w:divBdr>
        <w:top w:val="none" w:sz="0" w:space="0" w:color="auto"/>
        <w:left w:val="none" w:sz="0" w:space="0" w:color="auto"/>
        <w:bottom w:val="none" w:sz="0" w:space="0" w:color="auto"/>
        <w:right w:val="none" w:sz="0" w:space="0" w:color="auto"/>
      </w:divBdr>
    </w:div>
    <w:div w:id="1896425553">
      <w:marLeft w:val="0"/>
      <w:marRight w:val="0"/>
      <w:marTop w:val="10"/>
      <w:marBottom w:val="10"/>
      <w:divBdr>
        <w:top w:val="none" w:sz="0" w:space="0" w:color="auto"/>
        <w:left w:val="none" w:sz="0" w:space="0" w:color="auto"/>
        <w:bottom w:val="none" w:sz="0" w:space="0" w:color="auto"/>
        <w:right w:val="none" w:sz="0" w:space="0" w:color="auto"/>
      </w:divBdr>
    </w:div>
    <w:div w:id="1970167917">
      <w:marLeft w:val="0"/>
      <w:marRight w:val="0"/>
      <w:marTop w:val="10"/>
      <w:marBottom w:val="10"/>
      <w:divBdr>
        <w:top w:val="none" w:sz="0" w:space="0" w:color="auto"/>
        <w:left w:val="none" w:sz="0" w:space="0" w:color="auto"/>
        <w:bottom w:val="none" w:sz="0" w:space="0" w:color="auto"/>
        <w:right w:val="none" w:sz="0" w:space="0" w:color="auto"/>
      </w:divBdr>
    </w:div>
    <w:div w:id="1977877023">
      <w:marLeft w:val="0"/>
      <w:marRight w:val="0"/>
      <w:marTop w:val="10"/>
      <w:marBottom w:val="10"/>
      <w:divBdr>
        <w:top w:val="none" w:sz="0" w:space="0" w:color="auto"/>
        <w:left w:val="none" w:sz="0" w:space="0" w:color="auto"/>
        <w:bottom w:val="none" w:sz="0" w:space="0" w:color="auto"/>
        <w:right w:val="none" w:sz="0" w:space="0" w:color="auto"/>
      </w:divBdr>
    </w:div>
    <w:div w:id="1989167694">
      <w:marLeft w:val="0"/>
      <w:marRight w:val="0"/>
      <w:marTop w:val="10"/>
      <w:marBottom w:val="10"/>
      <w:divBdr>
        <w:top w:val="none" w:sz="0" w:space="0" w:color="auto"/>
        <w:left w:val="none" w:sz="0" w:space="0" w:color="auto"/>
        <w:bottom w:val="none" w:sz="0" w:space="0" w:color="auto"/>
        <w:right w:val="none" w:sz="0" w:space="0" w:color="auto"/>
      </w:divBdr>
    </w:div>
    <w:div w:id="2098163859">
      <w:marLeft w:val="0"/>
      <w:marRight w:val="720"/>
      <w:marTop w:val="10"/>
      <w:marBottom w:val="10"/>
      <w:divBdr>
        <w:top w:val="none" w:sz="0" w:space="0" w:color="auto"/>
        <w:left w:val="none" w:sz="0" w:space="0" w:color="auto"/>
        <w:bottom w:val="none" w:sz="0" w:space="0" w:color="auto"/>
        <w:right w:val="none" w:sz="0" w:space="0" w:color="auto"/>
      </w:divBdr>
    </w:div>
    <w:div w:id="2102215723">
      <w:marLeft w:val="0"/>
      <w:marRight w:val="720"/>
      <w:marTop w:val="10"/>
      <w:marBottom w:val="10"/>
      <w:divBdr>
        <w:top w:val="none" w:sz="0" w:space="0" w:color="auto"/>
        <w:left w:val="none" w:sz="0" w:space="0" w:color="auto"/>
        <w:bottom w:val="none" w:sz="0" w:space="0" w:color="auto"/>
        <w:right w:val="none" w:sz="0" w:space="0" w:color="auto"/>
      </w:divBdr>
    </w:div>
    <w:div w:id="21381354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438</Words>
  <Characters>2498</Characters>
  <Application>Microsoft Office Word</Application>
  <DocSecurity>0</DocSecurity>
  <Lines>20</Lines>
  <Paragraphs>5</Paragraphs>
  <ScaleCrop>false</ScaleCrop>
  <Company/>
  <LinksUpToDate>false</LinksUpToDate>
  <CharactersWithSpaces>2931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