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7FB1" w14:textId="77777777" w:rsidR="00316021" w:rsidRDefault="00316021">
      <w:pPr>
        <w:spacing w:line="500" w:lineRule="atLeast"/>
        <w:jc w:val="center"/>
        <w:divId w:val="1038116991"/>
        <w:rPr>
          <w:rFonts w:ascii="黑体" w:eastAsia="黑体" w:hAnsi="黑体"/>
          <w:sz w:val="36"/>
          <w:szCs w:val="36"/>
        </w:rPr>
      </w:pPr>
      <w:r>
        <w:rPr>
          <w:rFonts w:ascii="黑体" w:eastAsia="黑体" w:hAnsi="黑体" w:hint="eastAsia"/>
          <w:sz w:val="36"/>
          <w:szCs w:val="36"/>
        </w:rPr>
        <w:t>广东省佛山市禅城区人民法院</w:t>
      </w:r>
    </w:p>
    <w:p w14:paraId="20757D73" w14:textId="77777777" w:rsidR="00316021" w:rsidRDefault="00316021">
      <w:pPr>
        <w:spacing w:line="500" w:lineRule="atLeast"/>
        <w:jc w:val="center"/>
        <w:divId w:val="18768936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5A5794" w14:textId="77777777" w:rsidR="00316021" w:rsidRDefault="00316021">
      <w:pPr>
        <w:spacing w:line="500" w:lineRule="atLeast"/>
        <w:jc w:val="right"/>
        <w:divId w:val="1462382335"/>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872</w:t>
      </w:r>
      <w:r>
        <w:rPr>
          <w:rFonts w:hint="eastAsia"/>
          <w:sz w:val="30"/>
          <w:szCs w:val="30"/>
        </w:rPr>
        <w:t>号</w:t>
      </w:r>
    </w:p>
    <w:p w14:paraId="62DEA872" w14:textId="77777777" w:rsidR="00316021" w:rsidRDefault="00316021">
      <w:pPr>
        <w:spacing w:line="500" w:lineRule="atLeast"/>
        <w:ind w:firstLine="600"/>
        <w:divId w:val="1919241308"/>
        <w:rPr>
          <w:rFonts w:hint="eastAsia"/>
          <w:sz w:val="30"/>
          <w:szCs w:val="30"/>
        </w:rPr>
      </w:pPr>
      <w:r>
        <w:rPr>
          <w:rFonts w:hint="eastAsia"/>
          <w:sz w:val="30"/>
          <w:szCs w:val="30"/>
        </w:rPr>
        <w:t>公诉机关佛山市禅城区人民检察院。</w:t>
      </w:r>
    </w:p>
    <w:p w14:paraId="12F11BE5" w14:textId="77777777" w:rsidR="00316021" w:rsidRDefault="00316021">
      <w:pPr>
        <w:spacing w:line="500" w:lineRule="atLeast"/>
        <w:ind w:firstLine="600"/>
        <w:divId w:val="82530874"/>
        <w:rPr>
          <w:rFonts w:hint="eastAsia"/>
          <w:sz w:val="30"/>
          <w:szCs w:val="30"/>
        </w:rPr>
      </w:pPr>
      <w:r>
        <w:rPr>
          <w:rFonts w:hint="eastAsia"/>
          <w:sz w:val="30"/>
          <w:szCs w:val="30"/>
        </w:rPr>
        <w:t>被告人关某，男，于广东省佛山市，身份证号码×××</w:t>
      </w:r>
      <w:r>
        <w:rPr>
          <w:rFonts w:hint="eastAsia"/>
          <w:sz w:val="30"/>
          <w:szCs w:val="30"/>
        </w:rPr>
        <w:t>5017</w:t>
      </w:r>
      <w:r>
        <w:rPr>
          <w:rFonts w:hint="eastAsia"/>
          <w:sz w:val="30"/>
          <w:szCs w:val="30"/>
        </w:rPr>
        <w:t>，汉族，高中文化，佛山市××城区××卫生和计划生育局计生专业队队员，住广东省佛山市禅城区。因本案于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46C7EB0B" w14:textId="77777777" w:rsidR="00316021" w:rsidRDefault="00316021">
      <w:pPr>
        <w:spacing w:line="500" w:lineRule="atLeast"/>
        <w:ind w:firstLine="600"/>
        <w:divId w:val="627903364"/>
        <w:rPr>
          <w:rFonts w:hint="eastAsia"/>
          <w:sz w:val="30"/>
          <w:szCs w:val="30"/>
        </w:rPr>
      </w:pPr>
      <w:r>
        <w:rPr>
          <w:rFonts w:hint="eastAsia"/>
          <w:sz w:val="30"/>
          <w:szCs w:val="30"/>
        </w:rPr>
        <w:t>辩护人李绍均，广东泽康律师事务所律师。</w:t>
      </w:r>
    </w:p>
    <w:p w14:paraId="7E90F071" w14:textId="77777777" w:rsidR="00316021" w:rsidRDefault="00316021">
      <w:pPr>
        <w:spacing w:line="500" w:lineRule="atLeast"/>
        <w:ind w:firstLine="600"/>
        <w:divId w:val="1341468303"/>
        <w:rPr>
          <w:rFonts w:hint="eastAsia"/>
          <w:sz w:val="30"/>
          <w:szCs w:val="30"/>
        </w:rPr>
      </w:pPr>
      <w:r>
        <w:rPr>
          <w:rFonts w:hint="eastAsia"/>
          <w:sz w:val="30"/>
          <w:szCs w:val="30"/>
        </w:rPr>
        <w:t>被告人罗某甲，男，于广东省佛山市，身份证号码×××</w:t>
      </w:r>
      <w:r>
        <w:rPr>
          <w:rFonts w:hint="eastAsia"/>
          <w:sz w:val="30"/>
          <w:szCs w:val="30"/>
        </w:rPr>
        <w:t>5036</w:t>
      </w:r>
      <w:r>
        <w:rPr>
          <w:rFonts w:hint="eastAsia"/>
          <w:sz w:val="30"/>
          <w:szCs w:val="30"/>
        </w:rPr>
        <w:t>，汉族，大专文化，佛山市××城区××卫生和计划生育局计生专业队队员，住广东省佛山市禅城区。因本案于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14:paraId="19650B06" w14:textId="77777777" w:rsidR="00316021" w:rsidRDefault="00316021">
      <w:pPr>
        <w:spacing w:line="500" w:lineRule="atLeast"/>
        <w:ind w:firstLine="600"/>
        <w:divId w:val="956523033"/>
        <w:rPr>
          <w:rFonts w:hint="eastAsia"/>
          <w:sz w:val="30"/>
          <w:szCs w:val="30"/>
        </w:rPr>
      </w:pPr>
      <w:r>
        <w:rPr>
          <w:rFonts w:hint="eastAsia"/>
          <w:sz w:val="30"/>
          <w:szCs w:val="30"/>
        </w:rPr>
        <w:t>辩护人梁浩华，广东天爵律师事务所律师。</w:t>
      </w:r>
    </w:p>
    <w:p w14:paraId="5464B547" w14:textId="77777777" w:rsidR="00316021" w:rsidRDefault="00316021">
      <w:pPr>
        <w:spacing w:line="500" w:lineRule="atLeast"/>
        <w:ind w:firstLine="600"/>
        <w:divId w:val="189743067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937</w:t>
      </w:r>
      <w:r>
        <w:rPr>
          <w:rFonts w:hint="eastAsia"/>
          <w:sz w:val="30"/>
          <w:szCs w:val="30"/>
        </w:rPr>
        <w:t>号起诉书指控被告人关某、罗某甲犯受贿罪，于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佛山市禅城区人民检察院指派检察员高嘉惠出庭支持公诉，被告人关某及其辩护人李绍均、被告人罗某甲及其辩护人梁浩华到庭参加诉讼。现已审理终结。</w:t>
      </w:r>
    </w:p>
    <w:p w14:paraId="368B454D" w14:textId="77777777" w:rsidR="00316021" w:rsidRDefault="00316021">
      <w:pPr>
        <w:spacing w:line="500" w:lineRule="atLeast"/>
        <w:ind w:firstLine="600"/>
        <w:divId w:val="132261232"/>
        <w:rPr>
          <w:rFonts w:hint="eastAsia"/>
          <w:sz w:val="30"/>
          <w:szCs w:val="30"/>
        </w:rPr>
      </w:pPr>
      <w:r>
        <w:rPr>
          <w:rFonts w:hint="eastAsia"/>
          <w:sz w:val="30"/>
          <w:szCs w:val="30"/>
        </w:rPr>
        <w:t>经审理查明，被告人关某、罗某甲均系佛山市禅城区南庄镇卫生和计划生育局计生专业队队员。</w:t>
      </w:r>
      <w:r>
        <w:rPr>
          <w:rFonts w:hint="eastAsia"/>
          <w:sz w:val="30"/>
          <w:szCs w:val="30"/>
        </w:rPr>
        <w:t>2013</w:t>
      </w:r>
      <w:r>
        <w:rPr>
          <w:rFonts w:hint="eastAsia"/>
          <w:sz w:val="30"/>
          <w:szCs w:val="30"/>
        </w:rPr>
        <w:t>年，南庄镇紫南村村民潘某乙、廖某（另案处理）为帮助其非正常生育的小孩潘某某办理入户手续，通过冯某（另案处理）找到南庄镇卫生和计划生育局窗口办事员罗某乙（另案处理）帮忙，并交给冯某人民币</w:t>
      </w:r>
      <w:r>
        <w:rPr>
          <w:rFonts w:hint="eastAsia"/>
          <w:sz w:val="30"/>
          <w:szCs w:val="30"/>
        </w:rPr>
        <w:t>60000</w:t>
      </w:r>
      <w:r>
        <w:rPr>
          <w:rFonts w:hint="eastAsia"/>
          <w:sz w:val="30"/>
          <w:szCs w:val="30"/>
        </w:rPr>
        <w:t>元，通过冯某送给罗某乙。被告人罗某甲受罗某乙之托，利用其与被告人关某在同一部门工作、有一定联系的</w:t>
      </w:r>
      <w:r>
        <w:rPr>
          <w:rFonts w:hint="eastAsia"/>
          <w:sz w:val="30"/>
          <w:szCs w:val="30"/>
        </w:rPr>
        <w:lastRenderedPageBreak/>
        <w:t>职务之便，请求被告人关某利用其负责南庄镇紫南村计生信息系统录入工作的职务便利，为潘某某违规录入计生信息。其后，被告人关某在明知潘某某不符合计生信息正常录入条件的情况下，利用自己的职务便利，为潘某某录入计生信息。事后，被告人罗某甲收受了罗某乙给予的人民币</w:t>
      </w:r>
      <w:r>
        <w:rPr>
          <w:rFonts w:hint="eastAsia"/>
          <w:sz w:val="30"/>
          <w:szCs w:val="30"/>
        </w:rPr>
        <w:t>10000</w:t>
      </w:r>
      <w:r>
        <w:rPr>
          <w:rFonts w:hint="eastAsia"/>
          <w:sz w:val="30"/>
          <w:szCs w:val="30"/>
        </w:rPr>
        <w:t>元；被告人关某通过被告人罗某甲收受了罗某乙给予的人民币</w:t>
      </w:r>
      <w:r>
        <w:rPr>
          <w:rFonts w:hint="eastAsia"/>
          <w:sz w:val="30"/>
          <w:szCs w:val="30"/>
        </w:rPr>
        <w:t>25000</w:t>
      </w:r>
      <w:r>
        <w:rPr>
          <w:rFonts w:hint="eastAsia"/>
          <w:sz w:val="30"/>
          <w:szCs w:val="30"/>
        </w:rPr>
        <w:t>元，并将其中的人民币</w:t>
      </w:r>
      <w:r>
        <w:rPr>
          <w:rFonts w:hint="eastAsia"/>
          <w:sz w:val="30"/>
          <w:szCs w:val="30"/>
        </w:rPr>
        <w:t>5000</w:t>
      </w:r>
      <w:r>
        <w:rPr>
          <w:rFonts w:hint="eastAsia"/>
          <w:sz w:val="30"/>
          <w:szCs w:val="30"/>
        </w:rPr>
        <w:t>元送给紫南村妇女主任潘某甲（另案处理）。</w:t>
      </w:r>
    </w:p>
    <w:p w14:paraId="17EE7304" w14:textId="77777777" w:rsidR="00316021" w:rsidRDefault="00316021">
      <w:pPr>
        <w:spacing w:line="500" w:lineRule="atLeast"/>
        <w:ind w:firstLine="600"/>
        <w:divId w:val="998731014"/>
        <w:rPr>
          <w:rFonts w:hint="eastAsia"/>
          <w:sz w:val="30"/>
          <w:szCs w:val="30"/>
        </w:rPr>
      </w:pPr>
      <w:r>
        <w:rPr>
          <w:rFonts w:hint="eastAsia"/>
          <w:sz w:val="30"/>
          <w:szCs w:val="30"/>
        </w:rPr>
        <w:t>另查明，佛山市禅城区人民检察院在办理其他案件的过程中发现关某、罗某甲涉嫌受贿，遂于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日电话通知关某、罗某甲到该院接受调查。后佛山市禅城区人民检察院于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日对该案予以立案侦查。</w:t>
      </w:r>
    </w:p>
    <w:p w14:paraId="31BF2457" w14:textId="77777777" w:rsidR="00316021" w:rsidRDefault="00316021">
      <w:pPr>
        <w:spacing w:line="500" w:lineRule="atLeast"/>
        <w:ind w:firstLine="600"/>
        <w:divId w:val="771587726"/>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日，被告人关某、罗某甲分别退回赃款人民币</w:t>
      </w:r>
      <w:r>
        <w:rPr>
          <w:rFonts w:hint="eastAsia"/>
          <w:sz w:val="30"/>
          <w:szCs w:val="30"/>
        </w:rPr>
        <w:t>25000</w:t>
      </w:r>
      <w:r>
        <w:rPr>
          <w:rFonts w:hint="eastAsia"/>
          <w:sz w:val="30"/>
          <w:szCs w:val="30"/>
        </w:rPr>
        <w:t>元及人民币</w:t>
      </w:r>
      <w:r>
        <w:rPr>
          <w:rFonts w:hint="eastAsia"/>
          <w:sz w:val="30"/>
          <w:szCs w:val="30"/>
        </w:rPr>
        <w:t>15000</w:t>
      </w:r>
      <w:r>
        <w:rPr>
          <w:rFonts w:hint="eastAsia"/>
          <w:sz w:val="30"/>
          <w:szCs w:val="30"/>
        </w:rPr>
        <w:t>元（该款暂扣于本院）。</w:t>
      </w:r>
    </w:p>
    <w:p w14:paraId="0CE1E6D0" w14:textId="77777777" w:rsidR="00316021" w:rsidRDefault="00316021">
      <w:pPr>
        <w:spacing w:line="500" w:lineRule="atLeast"/>
        <w:ind w:firstLine="600"/>
        <w:divId w:val="1284773461"/>
        <w:rPr>
          <w:rFonts w:hint="eastAsia"/>
          <w:sz w:val="30"/>
          <w:szCs w:val="30"/>
        </w:rPr>
      </w:pPr>
      <w:r>
        <w:rPr>
          <w:rFonts w:hint="eastAsia"/>
          <w:sz w:val="30"/>
          <w:szCs w:val="30"/>
        </w:rPr>
        <w:t>上述事实，被告人关某、罗某甲在开庭审理过程中无异议，并有证人冯某、潘某甲、罗某乙、潘某乙、廖某、罗某丙的证言，银行账户流水，计生系统内潘某某信息的录入情况，组织机构代码证，南庄镇机关合同制员工年度考核鉴定表，南庄镇计划生育办公室劳动合同书，到案经过，户籍材料，现金缴款单，被告人关某在侦查阶段的供述及签认材料，被告人罗某甲在侦查阶段的供述等证据证实，足以认定。</w:t>
      </w:r>
    </w:p>
    <w:p w14:paraId="51607ECC" w14:textId="77777777" w:rsidR="00316021" w:rsidRDefault="00316021">
      <w:pPr>
        <w:spacing w:line="500" w:lineRule="atLeast"/>
        <w:ind w:firstLine="600"/>
        <w:divId w:val="1523859243"/>
        <w:rPr>
          <w:rFonts w:hint="eastAsia"/>
          <w:sz w:val="30"/>
          <w:szCs w:val="30"/>
        </w:rPr>
      </w:pPr>
      <w:r>
        <w:rPr>
          <w:rFonts w:hint="eastAsia"/>
          <w:sz w:val="30"/>
          <w:szCs w:val="30"/>
        </w:rPr>
        <w:t>关于被告人罗某甲的受贿数额问题。经查，被告人罗某甲在侦查阶段及庭审中均稳定供称其从罗某乙处仅收受了</w:t>
      </w:r>
      <w:r>
        <w:rPr>
          <w:rFonts w:hint="eastAsia"/>
          <w:sz w:val="30"/>
          <w:szCs w:val="30"/>
        </w:rPr>
        <w:t>10000</w:t>
      </w:r>
      <w:r>
        <w:rPr>
          <w:rFonts w:hint="eastAsia"/>
          <w:sz w:val="30"/>
          <w:szCs w:val="30"/>
        </w:rPr>
        <w:t>元，证人罗某乙的证言称其给了罗某甲</w:t>
      </w:r>
      <w:r>
        <w:rPr>
          <w:rFonts w:hint="eastAsia"/>
          <w:sz w:val="30"/>
          <w:szCs w:val="30"/>
        </w:rPr>
        <w:t>15000</w:t>
      </w:r>
      <w:r>
        <w:rPr>
          <w:rFonts w:hint="eastAsia"/>
          <w:sz w:val="30"/>
          <w:szCs w:val="30"/>
        </w:rPr>
        <w:t>元，在案的其他证据均无法确定被告人罗某甲收受贿赂的具体数额从而印证罗某甲或者罗某乙的说法，故根据有利于被告人的原则，认定被告人罗某甲的受贿数额为</w:t>
      </w:r>
      <w:r>
        <w:rPr>
          <w:rFonts w:hint="eastAsia"/>
          <w:sz w:val="30"/>
          <w:szCs w:val="30"/>
        </w:rPr>
        <w:t>10000</w:t>
      </w:r>
      <w:r>
        <w:rPr>
          <w:rFonts w:hint="eastAsia"/>
          <w:sz w:val="30"/>
          <w:szCs w:val="30"/>
        </w:rPr>
        <w:t>元。被告人罗某甲及其辩护人认为受贿金额应认定为</w:t>
      </w:r>
      <w:r>
        <w:rPr>
          <w:rFonts w:hint="eastAsia"/>
          <w:sz w:val="30"/>
          <w:szCs w:val="30"/>
        </w:rPr>
        <w:t>10000</w:t>
      </w:r>
      <w:r>
        <w:rPr>
          <w:rFonts w:hint="eastAsia"/>
          <w:sz w:val="30"/>
          <w:szCs w:val="30"/>
        </w:rPr>
        <w:t>元的辩解、辩护意见成立，本院予以采纳。</w:t>
      </w:r>
    </w:p>
    <w:p w14:paraId="7DED2BA7" w14:textId="77777777" w:rsidR="00316021" w:rsidRDefault="00316021">
      <w:pPr>
        <w:spacing w:line="500" w:lineRule="atLeast"/>
        <w:ind w:firstLine="600"/>
        <w:divId w:val="2073379831"/>
        <w:rPr>
          <w:rFonts w:hint="eastAsia"/>
          <w:sz w:val="30"/>
          <w:szCs w:val="30"/>
        </w:rPr>
      </w:pPr>
      <w:r>
        <w:rPr>
          <w:rFonts w:hint="eastAsia"/>
          <w:sz w:val="30"/>
          <w:szCs w:val="30"/>
        </w:rPr>
        <w:t>本院认为，被告人关某身为国家工作人员，利用职务上的便利，非法收受他人财物共计人民币</w:t>
      </w:r>
      <w:r>
        <w:rPr>
          <w:rFonts w:hint="eastAsia"/>
          <w:sz w:val="30"/>
          <w:szCs w:val="30"/>
        </w:rPr>
        <w:t>25000</w:t>
      </w:r>
      <w:r>
        <w:rPr>
          <w:rFonts w:hint="eastAsia"/>
          <w:sz w:val="30"/>
          <w:szCs w:val="30"/>
        </w:rPr>
        <w:t>元，为他人谋取利益；被告人罗某甲身为国家工作人员，利用本人职权形成的便利条件，通过其他国家工作人员职务上的行为，为他人谋取不正当利益，收受他人财物共计人民币</w:t>
      </w:r>
      <w:r>
        <w:rPr>
          <w:rFonts w:hint="eastAsia"/>
          <w:sz w:val="30"/>
          <w:szCs w:val="30"/>
        </w:rPr>
        <w:t>10000</w:t>
      </w:r>
      <w:r>
        <w:rPr>
          <w:rFonts w:hint="eastAsia"/>
          <w:sz w:val="30"/>
          <w:szCs w:val="30"/>
        </w:rPr>
        <w:t>元，其行为均已构成受贿罪。公诉机关指控的罪名成立，但指控被告人罗某甲的犯罪数额有误，本院予以纠正。被告人关某、罗某甲归案后能如实交代犯罪事实，自愿认罪，依法可以从轻处罚。被告人关某、罗某甲已退赃，可酌情从轻处罚。辩护人以被告人关某是初犯、认罪态度好、积极退赃，被告人罗某甲是初犯、自愿认罪、已全部退赃为由，请求对被告人关某、罗某甲从轻处罚的辩护意见成立，本院予以采纳；但认为被告人关某、罗某甲在犯罪过程中起次要作用的辩护意见没有事实和法律依据，本院不予采纳。对于辩护人提出被告人罗某甲有自首情节的辩护意见，经查，办案机关系在办理其他案件过程中发现了被告人罗某甲涉嫌受贿的事实，遂电话通知被告人罗某甲到案接受调查，根据《最高人民法院、最高人民检察院关于办理职务犯罪案件认定自首、立功等量刑情节若干问题的意见》第一条的规定，被告人罗某甲的行为不能认定为自动投案，不属于自首，辩护人的该项辩护意见不成立，本院不予采纳。公诉机关建议判处被告人关某、罗某甲有</w:t>
      </w:r>
      <w:r>
        <w:rPr>
          <w:rFonts w:hint="eastAsia"/>
          <w:sz w:val="30"/>
          <w:szCs w:val="30"/>
        </w:rPr>
        <w:t>期徒刑一年至两年的量刑意见成立，本院予以采纳。鉴于被告人关某、罗某甲有悔罪表现，可对其宣告缓刑。依照《中华人民共和国刑法》第三百八十五条第一款、第三百八十六条、第三百八十八条、第三百八十三条第一款第（三）项、第六十七条第三款、第六十四条、第七十二条第一款、第七十三条第二、三款的规定，判决如下：</w:t>
      </w:r>
    </w:p>
    <w:p w14:paraId="0EB093D1" w14:textId="77777777" w:rsidR="00316021" w:rsidRDefault="00316021">
      <w:pPr>
        <w:spacing w:line="500" w:lineRule="atLeast"/>
        <w:ind w:firstLine="600"/>
        <w:divId w:val="2122800137"/>
        <w:rPr>
          <w:rFonts w:hint="eastAsia"/>
          <w:sz w:val="30"/>
          <w:szCs w:val="30"/>
        </w:rPr>
      </w:pPr>
      <w:r>
        <w:rPr>
          <w:rFonts w:hint="eastAsia"/>
          <w:sz w:val="30"/>
          <w:szCs w:val="30"/>
        </w:rPr>
        <w:t>一、被告人关某犯受贿罪，判处有期徒刑一年三个月，缓刑一年九个月。</w:t>
      </w:r>
    </w:p>
    <w:p w14:paraId="27236D01" w14:textId="77777777" w:rsidR="00316021" w:rsidRDefault="00316021">
      <w:pPr>
        <w:spacing w:line="500" w:lineRule="atLeast"/>
        <w:ind w:firstLine="600"/>
        <w:divId w:val="1443843466"/>
        <w:rPr>
          <w:rFonts w:hint="eastAsia"/>
          <w:sz w:val="30"/>
          <w:szCs w:val="30"/>
        </w:rPr>
      </w:pPr>
      <w:r>
        <w:rPr>
          <w:rFonts w:hint="eastAsia"/>
          <w:sz w:val="30"/>
          <w:szCs w:val="30"/>
        </w:rPr>
        <w:t>（缓刑考验期限从判决确定之日起计算）。</w:t>
      </w:r>
    </w:p>
    <w:p w14:paraId="15197C0F" w14:textId="77777777" w:rsidR="00316021" w:rsidRDefault="00316021">
      <w:pPr>
        <w:spacing w:line="500" w:lineRule="atLeast"/>
        <w:ind w:firstLine="600"/>
        <w:divId w:val="1378237311"/>
        <w:rPr>
          <w:rFonts w:hint="eastAsia"/>
          <w:sz w:val="30"/>
          <w:szCs w:val="30"/>
        </w:rPr>
      </w:pPr>
      <w:r>
        <w:rPr>
          <w:rFonts w:hint="eastAsia"/>
          <w:sz w:val="30"/>
          <w:szCs w:val="30"/>
        </w:rPr>
        <w:t>二、被告人罗某甲犯受贿罪，判处有期徒刑一年，缓刑一年六个月。</w:t>
      </w:r>
    </w:p>
    <w:p w14:paraId="0DB903E0" w14:textId="77777777" w:rsidR="00316021" w:rsidRDefault="00316021">
      <w:pPr>
        <w:spacing w:line="500" w:lineRule="atLeast"/>
        <w:ind w:firstLine="600"/>
        <w:divId w:val="29384701"/>
        <w:rPr>
          <w:rFonts w:hint="eastAsia"/>
          <w:sz w:val="30"/>
          <w:szCs w:val="30"/>
        </w:rPr>
      </w:pPr>
      <w:r>
        <w:rPr>
          <w:rFonts w:hint="eastAsia"/>
          <w:sz w:val="30"/>
          <w:szCs w:val="30"/>
        </w:rPr>
        <w:t>（缓刑考验期限从判决确定之日起计算）。</w:t>
      </w:r>
    </w:p>
    <w:p w14:paraId="0DD6533D" w14:textId="77777777" w:rsidR="00316021" w:rsidRDefault="00316021">
      <w:pPr>
        <w:spacing w:line="500" w:lineRule="atLeast"/>
        <w:ind w:firstLine="600"/>
        <w:divId w:val="495848563"/>
        <w:rPr>
          <w:rFonts w:hint="eastAsia"/>
          <w:sz w:val="30"/>
          <w:szCs w:val="30"/>
        </w:rPr>
      </w:pPr>
      <w:r>
        <w:rPr>
          <w:rFonts w:hint="eastAsia"/>
          <w:sz w:val="30"/>
          <w:szCs w:val="30"/>
        </w:rPr>
        <w:t>三、被告人关某退回的赃款人民币</w:t>
      </w:r>
      <w:r>
        <w:rPr>
          <w:rFonts w:hint="eastAsia"/>
          <w:sz w:val="30"/>
          <w:szCs w:val="30"/>
        </w:rPr>
        <w:t>25000</w:t>
      </w:r>
      <w:r>
        <w:rPr>
          <w:rFonts w:hint="eastAsia"/>
          <w:sz w:val="30"/>
          <w:szCs w:val="30"/>
        </w:rPr>
        <w:t>元、被告人罗某甲退回的赃款人民币</w:t>
      </w:r>
      <w:r>
        <w:rPr>
          <w:rFonts w:hint="eastAsia"/>
          <w:sz w:val="30"/>
          <w:szCs w:val="30"/>
        </w:rPr>
        <w:t>10000</w:t>
      </w:r>
      <w:r>
        <w:rPr>
          <w:rFonts w:hint="eastAsia"/>
          <w:sz w:val="30"/>
          <w:szCs w:val="30"/>
        </w:rPr>
        <w:t>元予以没收，上缴国库。</w:t>
      </w:r>
    </w:p>
    <w:p w14:paraId="7243FABD" w14:textId="77777777" w:rsidR="00316021" w:rsidRDefault="00316021">
      <w:pPr>
        <w:spacing w:line="500" w:lineRule="atLeast"/>
        <w:ind w:firstLine="600"/>
        <w:divId w:val="32146578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4F70B9D" w14:textId="77777777" w:rsidR="00316021" w:rsidRDefault="00316021">
      <w:pPr>
        <w:spacing w:line="500" w:lineRule="atLeast"/>
        <w:jc w:val="right"/>
        <w:divId w:val="591862357"/>
        <w:rPr>
          <w:rFonts w:hint="eastAsia"/>
          <w:sz w:val="30"/>
          <w:szCs w:val="30"/>
        </w:rPr>
      </w:pPr>
      <w:r>
        <w:rPr>
          <w:rFonts w:hint="eastAsia"/>
          <w:sz w:val="30"/>
          <w:szCs w:val="30"/>
        </w:rPr>
        <w:t>审　判　长　　陈碧芳</w:t>
      </w:r>
    </w:p>
    <w:p w14:paraId="04854FB2" w14:textId="77777777" w:rsidR="00316021" w:rsidRDefault="00316021">
      <w:pPr>
        <w:spacing w:line="500" w:lineRule="atLeast"/>
        <w:jc w:val="right"/>
        <w:divId w:val="821853471"/>
        <w:rPr>
          <w:rFonts w:hint="eastAsia"/>
          <w:sz w:val="30"/>
          <w:szCs w:val="30"/>
        </w:rPr>
      </w:pPr>
      <w:r>
        <w:rPr>
          <w:rFonts w:hint="eastAsia"/>
          <w:sz w:val="30"/>
          <w:szCs w:val="30"/>
        </w:rPr>
        <w:t>人民陪审员　　徐佳荣</w:t>
      </w:r>
    </w:p>
    <w:p w14:paraId="094F01FC" w14:textId="77777777" w:rsidR="00316021" w:rsidRDefault="00316021">
      <w:pPr>
        <w:spacing w:line="500" w:lineRule="atLeast"/>
        <w:jc w:val="right"/>
        <w:divId w:val="918832255"/>
        <w:rPr>
          <w:rFonts w:hint="eastAsia"/>
          <w:sz w:val="30"/>
          <w:szCs w:val="30"/>
        </w:rPr>
      </w:pPr>
      <w:r>
        <w:rPr>
          <w:rFonts w:hint="eastAsia"/>
          <w:sz w:val="30"/>
          <w:szCs w:val="30"/>
        </w:rPr>
        <w:t>人民陪审员　　王伟峰</w:t>
      </w:r>
    </w:p>
    <w:p w14:paraId="370BDB5E" w14:textId="77777777" w:rsidR="00316021" w:rsidRDefault="00316021">
      <w:pPr>
        <w:spacing w:line="500" w:lineRule="atLeast"/>
        <w:jc w:val="right"/>
        <w:divId w:val="1250042100"/>
        <w:rPr>
          <w:rFonts w:hint="eastAsia"/>
          <w:sz w:val="30"/>
          <w:szCs w:val="30"/>
        </w:rPr>
      </w:pPr>
      <w:r>
        <w:rPr>
          <w:rFonts w:hint="eastAsia"/>
          <w:sz w:val="30"/>
          <w:szCs w:val="30"/>
        </w:rPr>
        <w:t>二〇一五年十月二十九日</w:t>
      </w:r>
    </w:p>
    <w:p w14:paraId="5CEB6F2D" w14:textId="77777777" w:rsidR="00316021" w:rsidRDefault="00316021">
      <w:pPr>
        <w:spacing w:line="500" w:lineRule="atLeast"/>
        <w:jc w:val="right"/>
        <w:divId w:val="940798113"/>
        <w:rPr>
          <w:rFonts w:hint="eastAsia"/>
          <w:sz w:val="30"/>
          <w:szCs w:val="30"/>
        </w:rPr>
      </w:pPr>
      <w:r>
        <w:rPr>
          <w:rFonts w:hint="eastAsia"/>
          <w:sz w:val="30"/>
          <w:szCs w:val="30"/>
        </w:rPr>
        <w:t>书　记　员　　刘泳蕾</w:t>
      </w:r>
    </w:p>
    <w:p w14:paraId="4F14FCDF" w14:textId="77777777" w:rsidR="00316021" w:rsidRDefault="00316021">
      <w:pPr>
        <w:spacing w:line="500" w:lineRule="atLeast"/>
        <w:ind w:firstLine="600"/>
        <w:divId w:val="162672308"/>
        <w:rPr>
          <w:rFonts w:hint="eastAsia"/>
          <w:sz w:val="30"/>
          <w:szCs w:val="30"/>
        </w:rPr>
      </w:pPr>
      <w:r>
        <w:rPr>
          <w:rFonts w:hint="eastAsia"/>
          <w:sz w:val="30"/>
          <w:szCs w:val="30"/>
        </w:rPr>
        <w:t>附：《中华人民共和国刑法》相关条文</w:t>
      </w:r>
    </w:p>
    <w:p w14:paraId="7335C396" w14:textId="77777777" w:rsidR="00316021" w:rsidRDefault="00316021">
      <w:pPr>
        <w:spacing w:line="500" w:lineRule="atLeast"/>
        <w:ind w:firstLine="600"/>
        <w:divId w:val="12652651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09D43C1" w14:textId="77777777" w:rsidR="00316021" w:rsidRDefault="00316021">
      <w:pPr>
        <w:spacing w:line="500" w:lineRule="atLeast"/>
        <w:ind w:firstLine="600"/>
        <w:divId w:val="1730570701"/>
        <w:rPr>
          <w:rFonts w:hint="eastAsia"/>
          <w:sz w:val="30"/>
          <w:szCs w:val="30"/>
        </w:rPr>
      </w:pPr>
      <w:r>
        <w:rPr>
          <w:rFonts w:hint="eastAsia"/>
          <w:sz w:val="30"/>
          <w:szCs w:val="30"/>
        </w:rPr>
        <w:t>国家工作人员在经济往来中，违反国家规定，收受各种名义的回扣、手续费，归个人所有的，以受贿论处。</w:t>
      </w:r>
    </w:p>
    <w:p w14:paraId="5C3D4377" w14:textId="77777777" w:rsidR="00316021" w:rsidRDefault="00316021">
      <w:pPr>
        <w:spacing w:line="500" w:lineRule="atLeast"/>
        <w:ind w:firstLine="600"/>
        <w:divId w:val="207292685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5520BEA" w14:textId="77777777" w:rsidR="00316021" w:rsidRDefault="00316021">
      <w:pPr>
        <w:spacing w:line="500" w:lineRule="atLeast"/>
        <w:ind w:firstLine="600"/>
        <w:divId w:val="512955178"/>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79FE820" w14:textId="77777777" w:rsidR="00316021" w:rsidRDefault="00316021">
      <w:pPr>
        <w:spacing w:line="500" w:lineRule="atLeast"/>
        <w:ind w:firstLine="600"/>
        <w:divId w:val="832336175"/>
        <w:rPr>
          <w:rFonts w:hint="eastAsia"/>
          <w:sz w:val="30"/>
          <w:szCs w:val="30"/>
        </w:rPr>
      </w:pPr>
      <w:r>
        <w:rPr>
          <w:rFonts w:hint="eastAsia"/>
          <w:sz w:val="30"/>
          <w:szCs w:val="30"/>
        </w:rPr>
        <w:t>第三百八十三条对犯贪污罪的，根据情节轻重，分别依照下列规定处罚：</w:t>
      </w:r>
    </w:p>
    <w:p w14:paraId="3C98DE7B" w14:textId="77777777" w:rsidR="00316021" w:rsidRDefault="00316021">
      <w:pPr>
        <w:spacing w:line="500" w:lineRule="atLeast"/>
        <w:ind w:firstLine="600"/>
        <w:divId w:val="13887969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F9BD9C4" w14:textId="77777777" w:rsidR="00316021" w:rsidRDefault="00316021">
      <w:pPr>
        <w:spacing w:line="500" w:lineRule="atLeast"/>
        <w:ind w:firstLine="600"/>
        <w:divId w:val="32574557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8FE202D" w14:textId="77777777" w:rsidR="00316021" w:rsidRDefault="00316021">
      <w:pPr>
        <w:spacing w:line="500" w:lineRule="atLeast"/>
        <w:ind w:firstLine="600"/>
        <w:divId w:val="28069084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8252E5F" w14:textId="77777777" w:rsidR="00316021" w:rsidRDefault="00316021">
      <w:pPr>
        <w:spacing w:line="500" w:lineRule="atLeast"/>
        <w:ind w:firstLine="600"/>
        <w:divId w:val="61343709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570CC0E" w14:textId="77777777" w:rsidR="00316021" w:rsidRDefault="00316021">
      <w:pPr>
        <w:spacing w:line="500" w:lineRule="atLeast"/>
        <w:ind w:firstLine="600"/>
        <w:divId w:val="1332106317"/>
        <w:rPr>
          <w:rFonts w:hint="eastAsia"/>
          <w:sz w:val="30"/>
          <w:szCs w:val="30"/>
        </w:rPr>
      </w:pPr>
      <w:r>
        <w:rPr>
          <w:rFonts w:hint="eastAsia"/>
          <w:sz w:val="30"/>
          <w:szCs w:val="30"/>
        </w:rPr>
        <w:t>对多次贪污未经处理的，按照累计贪污数额处罚。</w:t>
      </w:r>
    </w:p>
    <w:p w14:paraId="5350EAE2" w14:textId="77777777" w:rsidR="00316021" w:rsidRDefault="00316021">
      <w:pPr>
        <w:spacing w:line="500" w:lineRule="atLeast"/>
        <w:ind w:firstLine="600"/>
        <w:divId w:val="5406360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4FC9F9" w14:textId="77777777" w:rsidR="00316021" w:rsidRDefault="00316021">
      <w:pPr>
        <w:spacing w:line="500" w:lineRule="atLeast"/>
        <w:ind w:firstLine="600"/>
        <w:divId w:val="4840558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04488C" w14:textId="77777777" w:rsidR="00316021" w:rsidRDefault="00316021">
      <w:pPr>
        <w:spacing w:line="500" w:lineRule="atLeast"/>
        <w:ind w:firstLine="600"/>
        <w:divId w:val="1181099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5FFCB4" w14:textId="77777777" w:rsidR="00316021" w:rsidRDefault="00316021">
      <w:pPr>
        <w:spacing w:line="500" w:lineRule="atLeast"/>
        <w:ind w:firstLine="600"/>
        <w:divId w:val="19253347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6E30B3" w14:textId="77777777" w:rsidR="00316021" w:rsidRDefault="00316021">
      <w:pPr>
        <w:spacing w:line="500" w:lineRule="atLeast"/>
        <w:ind w:firstLine="600"/>
        <w:divId w:val="133095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04F1C6B" w14:textId="77777777" w:rsidR="00316021" w:rsidRDefault="00316021">
      <w:pPr>
        <w:spacing w:line="500" w:lineRule="atLeast"/>
        <w:ind w:firstLine="600"/>
        <w:divId w:val="729577508"/>
        <w:rPr>
          <w:rFonts w:hint="eastAsia"/>
          <w:sz w:val="30"/>
          <w:szCs w:val="30"/>
        </w:rPr>
      </w:pPr>
      <w:r>
        <w:rPr>
          <w:rFonts w:hint="eastAsia"/>
          <w:sz w:val="30"/>
          <w:szCs w:val="30"/>
        </w:rPr>
        <w:t>（一）犯罪情节较轻；</w:t>
      </w:r>
    </w:p>
    <w:p w14:paraId="06020E90" w14:textId="77777777" w:rsidR="00316021" w:rsidRDefault="00316021">
      <w:pPr>
        <w:spacing w:line="500" w:lineRule="atLeast"/>
        <w:ind w:firstLine="600"/>
        <w:divId w:val="503713198"/>
        <w:rPr>
          <w:rFonts w:hint="eastAsia"/>
          <w:sz w:val="30"/>
          <w:szCs w:val="30"/>
        </w:rPr>
      </w:pPr>
      <w:r>
        <w:rPr>
          <w:rFonts w:hint="eastAsia"/>
          <w:sz w:val="30"/>
          <w:szCs w:val="30"/>
        </w:rPr>
        <w:t>（二）有悔罪表现；</w:t>
      </w:r>
    </w:p>
    <w:p w14:paraId="17F56E0D" w14:textId="77777777" w:rsidR="00316021" w:rsidRDefault="00316021">
      <w:pPr>
        <w:spacing w:line="500" w:lineRule="atLeast"/>
        <w:ind w:firstLine="600"/>
        <w:divId w:val="1680305858"/>
        <w:rPr>
          <w:rFonts w:hint="eastAsia"/>
          <w:sz w:val="30"/>
          <w:szCs w:val="30"/>
        </w:rPr>
      </w:pPr>
      <w:r>
        <w:rPr>
          <w:rFonts w:hint="eastAsia"/>
          <w:sz w:val="30"/>
          <w:szCs w:val="30"/>
        </w:rPr>
        <w:t>（三）没有再犯罪的危险；</w:t>
      </w:r>
    </w:p>
    <w:p w14:paraId="3D8BA3FE" w14:textId="77777777" w:rsidR="00316021" w:rsidRDefault="00316021">
      <w:pPr>
        <w:spacing w:line="500" w:lineRule="atLeast"/>
        <w:ind w:firstLine="600"/>
        <w:divId w:val="982929370"/>
        <w:rPr>
          <w:rFonts w:hint="eastAsia"/>
          <w:sz w:val="30"/>
          <w:szCs w:val="30"/>
        </w:rPr>
      </w:pPr>
      <w:r>
        <w:rPr>
          <w:rFonts w:hint="eastAsia"/>
          <w:sz w:val="30"/>
          <w:szCs w:val="30"/>
        </w:rPr>
        <w:t>（四）宣告缓刑对所居住社区没有重大不良影响。</w:t>
      </w:r>
    </w:p>
    <w:p w14:paraId="311F14C0" w14:textId="77777777" w:rsidR="00316021" w:rsidRDefault="00316021">
      <w:pPr>
        <w:spacing w:line="500" w:lineRule="atLeast"/>
        <w:ind w:firstLine="600"/>
        <w:divId w:val="19533986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06BDC8D" w14:textId="77777777" w:rsidR="00316021" w:rsidRDefault="00316021">
      <w:pPr>
        <w:spacing w:line="500" w:lineRule="atLeast"/>
        <w:ind w:firstLine="600"/>
        <w:divId w:val="2139184356"/>
        <w:rPr>
          <w:rFonts w:hint="eastAsia"/>
          <w:sz w:val="30"/>
          <w:szCs w:val="30"/>
        </w:rPr>
      </w:pPr>
      <w:r>
        <w:rPr>
          <w:rFonts w:hint="eastAsia"/>
          <w:sz w:val="30"/>
          <w:szCs w:val="30"/>
        </w:rPr>
        <w:t>被宣告缓刑的犯罪分子，如果被判处附加刑，附加刑仍须执行。</w:t>
      </w:r>
    </w:p>
    <w:p w14:paraId="14F8B5B0" w14:textId="77777777" w:rsidR="00316021" w:rsidRDefault="00316021">
      <w:pPr>
        <w:spacing w:line="500" w:lineRule="atLeast"/>
        <w:ind w:firstLine="600"/>
        <w:divId w:val="1208877363"/>
        <w:rPr>
          <w:rFonts w:hint="eastAsia"/>
          <w:sz w:val="30"/>
          <w:szCs w:val="30"/>
        </w:rPr>
      </w:pPr>
      <w:r>
        <w:rPr>
          <w:rFonts w:hint="eastAsia"/>
          <w:sz w:val="30"/>
          <w:szCs w:val="30"/>
        </w:rPr>
        <w:t>第七十三条拘役的缓刑考验期限为原判刑期以上一年以下，但是不能少于二个月。</w:t>
      </w:r>
    </w:p>
    <w:p w14:paraId="245ED7B6" w14:textId="77777777" w:rsidR="00316021" w:rsidRDefault="00316021">
      <w:pPr>
        <w:spacing w:line="500" w:lineRule="atLeast"/>
        <w:ind w:firstLine="600"/>
        <w:divId w:val="2124953577"/>
        <w:rPr>
          <w:rFonts w:hint="eastAsia"/>
          <w:sz w:val="30"/>
          <w:szCs w:val="30"/>
        </w:rPr>
      </w:pPr>
      <w:r>
        <w:rPr>
          <w:rFonts w:hint="eastAsia"/>
          <w:sz w:val="30"/>
          <w:szCs w:val="30"/>
        </w:rPr>
        <w:t>有期徒刑的缓刑考验期限为原判刑期以上五年以下，但是不能少于一年。</w:t>
      </w:r>
    </w:p>
    <w:p w14:paraId="6586327D" w14:textId="77777777" w:rsidR="00316021" w:rsidRDefault="00316021">
      <w:pPr>
        <w:spacing w:line="500" w:lineRule="atLeast"/>
        <w:ind w:firstLine="600"/>
        <w:divId w:val="24021315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608B8" w14:textId="77777777" w:rsidR="00316021" w:rsidRDefault="00316021" w:rsidP="00316021">
      <w:pPr>
        <w:rPr>
          <w:rFonts w:hint="eastAsia"/>
        </w:rPr>
      </w:pPr>
      <w:r>
        <w:separator/>
      </w:r>
    </w:p>
  </w:endnote>
  <w:endnote w:type="continuationSeparator" w:id="0">
    <w:p w14:paraId="72602159" w14:textId="77777777" w:rsidR="00316021" w:rsidRDefault="00316021" w:rsidP="003160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5FA98" w14:textId="77777777" w:rsidR="00316021" w:rsidRDefault="00316021" w:rsidP="00316021">
      <w:pPr>
        <w:rPr>
          <w:rFonts w:hint="eastAsia"/>
        </w:rPr>
      </w:pPr>
      <w:r>
        <w:separator/>
      </w:r>
    </w:p>
  </w:footnote>
  <w:footnote w:type="continuationSeparator" w:id="0">
    <w:p w14:paraId="68C3F305" w14:textId="77777777" w:rsidR="00316021" w:rsidRDefault="00316021" w:rsidP="003160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6021"/>
    <w:rsid w:val="002A784C"/>
    <w:rsid w:val="00316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E91D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16021"/>
    <w:pPr>
      <w:tabs>
        <w:tab w:val="center" w:pos="4153"/>
        <w:tab w:val="right" w:pos="8306"/>
      </w:tabs>
      <w:snapToGrid w:val="0"/>
      <w:jc w:val="center"/>
    </w:pPr>
    <w:rPr>
      <w:sz w:val="18"/>
      <w:szCs w:val="18"/>
    </w:rPr>
  </w:style>
  <w:style w:type="character" w:customStyle="1" w:styleId="a4">
    <w:name w:val="页眉 字符"/>
    <w:basedOn w:val="a0"/>
    <w:link w:val="a3"/>
    <w:uiPriority w:val="99"/>
    <w:rsid w:val="00316021"/>
    <w:rPr>
      <w:rFonts w:ascii="宋体" w:eastAsia="宋体" w:hAnsi="宋体" w:cs="宋体"/>
      <w:sz w:val="18"/>
      <w:szCs w:val="18"/>
    </w:rPr>
  </w:style>
  <w:style w:type="paragraph" w:styleId="a5">
    <w:name w:val="footer"/>
    <w:basedOn w:val="a"/>
    <w:link w:val="a6"/>
    <w:uiPriority w:val="99"/>
    <w:unhideWhenUsed/>
    <w:rsid w:val="00316021"/>
    <w:pPr>
      <w:tabs>
        <w:tab w:val="center" w:pos="4153"/>
        <w:tab w:val="right" w:pos="8306"/>
      </w:tabs>
      <w:snapToGrid w:val="0"/>
    </w:pPr>
    <w:rPr>
      <w:sz w:val="18"/>
      <w:szCs w:val="18"/>
    </w:rPr>
  </w:style>
  <w:style w:type="character" w:customStyle="1" w:styleId="a6">
    <w:name w:val="页脚 字符"/>
    <w:basedOn w:val="a0"/>
    <w:link w:val="a5"/>
    <w:uiPriority w:val="99"/>
    <w:rsid w:val="003160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9541">
      <w:marLeft w:val="0"/>
      <w:marRight w:val="0"/>
      <w:marTop w:val="10"/>
      <w:marBottom w:val="10"/>
      <w:divBdr>
        <w:top w:val="none" w:sz="0" w:space="0" w:color="auto"/>
        <w:left w:val="none" w:sz="0" w:space="0" w:color="auto"/>
        <w:bottom w:val="none" w:sz="0" w:space="0" w:color="auto"/>
        <w:right w:val="none" w:sz="0" w:space="0" w:color="auto"/>
      </w:divBdr>
    </w:div>
    <w:div w:id="29384701">
      <w:marLeft w:val="0"/>
      <w:marRight w:val="0"/>
      <w:marTop w:val="10"/>
      <w:marBottom w:val="10"/>
      <w:divBdr>
        <w:top w:val="none" w:sz="0" w:space="0" w:color="auto"/>
        <w:left w:val="none" w:sz="0" w:space="0" w:color="auto"/>
        <w:bottom w:val="none" w:sz="0" w:space="0" w:color="auto"/>
        <w:right w:val="none" w:sz="0" w:space="0" w:color="auto"/>
      </w:divBdr>
    </w:div>
    <w:div w:id="82530874">
      <w:marLeft w:val="0"/>
      <w:marRight w:val="0"/>
      <w:marTop w:val="10"/>
      <w:marBottom w:val="10"/>
      <w:divBdr>
        <w:top w:val="none" w:sz="0" w:space="0" w:color="auto"/>
        <w:left w:val="none" w:sz="0" w:space="0" w:color="auto"/>
        <w:bottom w:val="none" w:sz="0" w:space="0" w:color="auto"/>
        <w:right w:val="none" w:sz="0" w:space="0" w:color="auto"/>
      </w:divBdr>
    </w:div>
    <w:div w:id="118109904">
      <w:marLeft w:val="0"/>
      <w:marRight w:val="0"/>
      <w:marTop w:val="10"/>
      <w:marBottom w:val="10"/>
      <w:divBdr>
        <w:top w:val="none" w:sz="0" w:space="0" w:color="auto"/>
        <w:left w:val="none" w:sz="0" w:space="0" w:color="auto"/>
        <w:bottom w:val="none" w:sz="0" w:space="0" w:color="auto"/>
        <w:right w:val="none" w:sz="0" w:space="0" w:color="auto"/>
      </w:divBdr>
    </w:div>
    <w:div w:id="132261232">
      <w:marLeft w:val="0"/>
      <w:marRight w:val="0"/>
      <w:marTop w:val="10"/>
      <w:marBottom w:val="10"/>
      <w:divBdr>
        <w:top w:val="none" w:sz="0" w:space="0" w:color="auto"/>
        <w:left w:val="none" w:sz="0" w:space="0" w:color="auto"/>
        <w:bottom w:val="none" w:sz="0" w:space="0" w:color="auto"/>
        <w:right w:val="none" w:sz="0" w:space="0" w:color="auto"/>
      </w:divBdr>
    </w:div>
    <w:div w:id="162672308">
      <w:marLeft w:val="0"/>
      <w:marRight w:val="0"/>
      <w:marTop w:val="10"/>
      <w:marBottom w:val="10"/>
      <w:divBdr>
        <w:top w:val="none" w:sz="0" w:space="0" w:color="auto"/>
        <w:left w:val="none" w:sz="0" w:space="0" w:color="auto"/>
        <w:bottom w:val="none" w:sz="0" w:space="0" w:color="auto"/>
        <w:right w:val="none" w:sz="0" w:space="0" w:color="auto"/>
      </w:divBdr>
    </w:div>
    <w:div w:id="240213150">
      <w:marLeft w:val="0"/>
      <w:marRight w:val="0"/>
      <w:marTop w:val="10"/>
      <w:marBottom w:val="10"/>
      <w:divBdr>
        <w:top w:val="none" w:sz="0" w:space="0" w:color="auto"/>
        <w:left w:val="none" w:sz="0" w:space="0" w:color="auto"/>
        <w:bottom w:val="none" w:sz="0" w:space="0" w:color="auto"/>
        <w:right w:val="none" w:sz="0" w:space="0" w:color="auto"/>
      </w:divBdr>
    </w:div>
    <w:div w:id="280690846">
      <w:marLeft w:val="0"/>
      <w:marRight w:val="0"/>
      <w:marTop w:val="10"/>
      <w:marBottom w:val="10"/>
      <w:divBdr>
        <w:top w:val="none" w:sz="0" w:space="0" w:color="auto"/>
        <w:left w:val="none" w:sz="0" w:space="0" w:color="auto"/>
        <w:bottom w:val="none" w:sz="0" w:space="0" w:color="auto"/>
        <w:right w:val="none" w:sz="0" w:space="0" w:color="auto"/>
      </w:divBdr>
    </w:div>
    <w:div w:id="321465788">
      <w:marLeft w:val="0"/>
      <w:marRight w:val="0"/>
      <w:marTop w:val="10"/>
      <w:marBottom w:val="10"/>
      <w:divBdr>
        <w:top w:val="none" w:sz="0" w:space="0" w:color="auto"/>
        <w:left w:val="none" w:sz="0" w:space="0" w:color="auto"/>
        <w:bottom w:val="none" w:sz="0" w:space="0" w:color="auto"/>
        <w:right w:val="none" w:sz="0" w:space="0" w:color="auto"/>
      </w:divBdr>
    </w:div>
    <w:div w:id="325745573">
      <w:marLeft w:val="0"/>
      <w:marRight w:val="0"/>
      <w:marTop w:val="10"/>
      <w:marBottom w:val="10"/>
      <w:divBdr>
        <w:top w:val="none" w:sz="0" w:space="0" w:color="auto"/>
        <w:left w:val="none" w:sz="0" w:space="0" w:color="auto"/>
        <w:bottom w:val="none" w:sz="0" w:space="0" w:color="auto"/>
        <w:right w:val="none" w:sz="0" w:space="0" w:color="auto"/>
      </w:divBdr>
    </w:div>
    <w:div w:id="484055829">
      <w:marLeft w:val="0"/>
      <w:marRight w:val="0"/>
      <w:marTop w:val="10"/>
      <w:marBottom w:val="10"/>
      <w:divBdr>
        <w:top w:val="none" w:sz="0" w:space="0" w:color="auto"/>
        <w:left w:val="none" w:sz="0" w:space="0" w:color="auto"/>
        <w:bottom w:val="none" w:sz="0" w:space="0" w:color="auto"/>
        <w:right w:val="none" w:sz="0" w:space="0" w:color="auto"/>
      </w:divBdr>
    </w:div>
    <w:div w:id="495848563">
      <w:marLeft w:val="0"/>
      <w:marRight w:val="0"/>
      <w:marTop w:val="10"/>
      <w:marBottom w:val="10"/>
      <w:divBdr>
        <w:top w:val="none" w:sz="0" w:space="0" w:color="auto"/>
        <w:left w:val="none" w:sz="0" w:space="0" w:color="auto"/>
        <w:bottom w:val="none" w:sz="0" w:space="0" w:color="auto"/>
        <w:right w:val="none" w:sz="0" w:space="0" w:color="auto"/>
      </w:divBdr>
    </w:div>
    <w:div w:id="503713198">
      <w:marLeft w:val="0"/>
      <w:marRight w:val="0"/>
      <w:marTop w:val="10"/>
      <w:marBottom w:val="10"/>
      <w:divBdr>
        <w:top w:val="none" w:sz="0" w:space="0" w:color="auto"/>
        <w:left w:val="none" w:sz="0" w:space="0" w:color="auto"/>
        <w:bottom w:val="none" w:sz="0" w:space="0" w:color="auto"/>
        <w:right w:val="none" w:sz="0" w:space="0" w:color="auto"/>
      </w:divBdr>
    </w:div>
    <w:div w:id="512955178">
      <w:marLeft w:val="0"/>
      <w:marRight w:val="0"/>
      <w:marTop w:val="10"/>
      <w:marBottom w:val="10"/>
      <w:divBdr>
        <w:top w:val="none" w:sz="0" w:space="0" w:color="auto"/>
        <w:left w:val="none" w:sz="0" w:space="0" w:color="auto"/>
        <w:bottom w:val="none" w:sz="0" w:space="0" w:color="auto"/>
        <w:right w:val="none" w:sz="0" w:space="0" w:color="auto"/>
      </w:divBdr>
    </w:div>
    <w:div w:id="540636019">
      <w:marLeft w:val="0"/>
      <w:marRight w:val="0"/>
      <w:marTop w:val="10"/>
      <w:marBottom w:val="10"/>
      <w:divBdr>
        <w:top w:val="none" w:sz="0" w:space="0" w:color="auto"/>
        <w:left w:val="none" w:sz="0" w:space="0" w:color="auto"/>
        <w:bottom w:val="none" w:sz="0" w:space="0" w:color="auto"/>
        <w:right w:val="none" w:sz="0" w:space="0" w:color="auto"/>
      </w:divBdr>
    </w:div>
    <w:div w:id="591862357">
      <w:marLeft w:val="0"/>
      <w:marRight w:val="720"/>
      <w:marTop w:val="10"/>
      <w:marBottom w:val="10"/>
      <w:divBdr>
        <w:top w:val="none" w:sz="0" w:space="0" w:color="auto"/>
        <w:left w:val="none" w:sz="0" w:space="0" w:color="auto"/>
        <w:bottom w:val="none" w:sz="0" w:space="0" w:color="auto"/>
        <w:right w:val="none" w:sz="0" w:space="0" w:color="auto"/>
      </w:divBdr>
    </w:div>
    <w:div w:id="613437094">
      <w:marLeft w:val="0"/>
      <w:marRight w:val="0"/>
      <w:marTop w:val="10"/>
      <w:marBottom w:val="10"/>
      <w:divBdr>
        <w:top w:val="none" w:sz="0" w:space="0" w:color="auto"/>
        <w:left w:val="none" w:sz="0" w:space="0" w:color="auto"/>
        <w:bottom w:val="none" w:sz="0" w:space="0" w:color="auto"/>
        <w:right w:val="none" w:sz="0" w:space="0" w:color="auto"/>
      </w:divBdr>
    </w:div>
    <w:div w:id="627903364">
      <w:marLeft w:val="0"/>
      <w:marRight w:val="0"/>
      <w:marTop w:val="10"/>
      <w:marBottom w:val="10"/>
      <w:divBdr>
        <w:top w:val="none" w:sz="0" w:space="0" w:color="auto"/>
        <w:left w:val="none" w:sz="0" w:space="0" w:color="auto"/>
        <w:bottom w:val="none" w:sz="0" w:space="0" w:color="auto"/>
        <w:right w:val="none" w:sz="0" w:space="0" w:color="auto"/>
      </w:divBdr>
    </w:div>
    <w:div w:id="729577508">
      <w:marLeft w:val="0"/>
      <w:marRight w:val="0"/>
      <w:marTop w:val="10"/>
      <w:marBottom w:val="10"/>
      <w:divBdr>
        <w:top w:val="none" w:sz="0" w:space="0" w:color="auto"/>
        <w:left w:val="none" w:sz="0" w:space="0" w:color="auto"/>
        <w:bottom w:val="none" w:sz="0" w:space="0" w:color="auto"/>
        <w:right w:val="none" w:sz="0" w:space="0" w:color="auto"/>
      </w:divBdr>
    </w:div>
    <w:div w:id="771587726">
      <w:marLeft w:val="0"/>
      <w:marRight w:val="0"/>
      <w:marTop w:val="10"/>
      <w:marBottom w:val="10"/>
      <w:divBdr>
        <w:top w:val="none" w:sz="0" w:space="0" w:color="auto"/>
        <w:left w:val="none" w:sz="0" w:space="0" w:color="auto"/>
        <w:bottom w:val="none" w:sz="0" w:space="0" w:color="auto"/>
        <w:right w:val="none" w:sz="0" w:space="0" w:color="auto"/>
      </w:divBdr>
    </w:div>
    <w:div w:id="821853471">
      <w:marLeft w:val="0"/>
      <w:marRight w:val="720"/>
      <w:marTop w:val="10"/>
      <w:marBottom w:val="10"/>
      <w:divBdr>
        <w:top w:val="none" w:sz="0" w:space="0" w:color="auto"/>
        <w:left w:val="none" w:sz="0" w:space="0" w:color="auto"/>
        <w:bottom w:val="none" w:sz="0" w:space="0" w:color="auto"/>
        <w:right w:val="none" w:sz="0" w:space="0" w:color="auto"/>
      </w:divBdr>
    </w:div>
    <w:div w:id="832336175">
      <w:marLeft w:val="0"/>
      <w:marRight w:val="0"/>
      <w:marTop w:val="10"/>
      <w:marBottom w:val="10"/>
      <w:divBdr>
        <w:top w:val="none" w:sz="0" w:space="0" w:color="auto"/>
        <w:left w:val="none" w:sz="0" w:space="0" w:color="auto"/>
        <w:bottom w:val="none" w:sz="0" w:space="0" w:color="auto"/>
        <w:right w:val="none" w:sz="0" w:space="0" w:color="auto"/>
      </w:divBdr>
    </w:div>
    <w:div w:id="918832255">
      <w:marLeft w:val="0"/>
      <w:marRight w:val="720"/>
      <w:marTop w:val="10"/>
      <w:marBottom w:val="10"/>
      <w:divBdr>
        <w:top w:val="none" w:sz="0" w:space="0" w:color="auto"/>
        <w:left w:val="none" w:sz="0" w:space="0" w:color="auto"/>
        <w:bottom w:val="none" w:sz="0" w:space="0" w:color="auto"/>
        <w:right w:val="none" w:sz="0" w:space="0" w:color="auto"/>
      </w:divBdr>
    </w:div>
    <w:div w:id="940798113">
      <w:marLeft w:val="0"/>
      <w:marRight w:val="720"/>
      <w:marTop w:val="10"/>
      <w:marBottom w:val="10"/>
      <w:divBdr>
        <w:top w:val="none" w:sz="0" w:space="0" w:color="auto"/>
        <w:left w:val="none" w:sz="0" w:space="0" w:color="auto"/>
        <w:bottom w:val="none" w:sz="0" w:space="0" w:color="auto"/>
        <w:right w:val="none" w:sz="0" w:space="0" w:color="auto"/>
      </w:divBdr>
    </w:div>
    <w:div w:id="956523033">
      <w:marLeft w:val="0"/>
      <w:marRight w:val="0"/>
      <w:marTop w:val="10"/>
      <w:marBottom w:val="10"/>
      <w:divBdr>
        <w:top w:val="none" w:sz="0" w:space="0" w:color="auto"/>
        <w:left w:val="none" w:sz="0" w:space="0" w:color="auto"/>
        <w:bottom w:val="none" w:sz="0" w:space="0" w:color="auto"/>
        <w:right w:val="none" w:sz="0" w:space="0" w:color="auto"/>
      </w:divBdr>
    </w:div>
    <w:div w:id="982929370">
      <w:marLeft w:val="0"/>
      <w:marRight w:val="0"/>
      <w:marTop w:val="10"/>
      <w:marBottom w:val="10"/>
      <w:divBdr>
        <w:top w:val="none" w:sz="0" w:space="0" w:color="auto"/>
        <w:left w:val="none" w:sz="0" w:space="0" w:color="auto"/>
        <w:bottom w:val="none" w:sz="0" w:space="0" w:color="auto"/>
        <w:right w:val="none" w:sz="0" w:space="0" w:color="auto"/>
      </w:divBdr>
    </w:div>
    <w:div w:id="998731014">
      <w:marLeft w:val="0"/>
      <w:marRight w:val="0"/>
      <w:marTop w:val="10"/>
      <w:marBottom w:val="10"/>
      <w:divBdr>
        <w:top w:val="none" w:sz="0" w:space="0" w:color="auto"/>
        <w:left w:val="none" w:sz="0" w:space="0" w:color="auto"/>
        <w:bottom w:val="none" w:sz="0" w:space="0" w:color="auto"/>
        <w:right w:val="none" w:sz="0" w:space="0" w:color="auto"/>
      </w:divBdr>
    </w:div>
    <w:div w:id="1038116991">
      <w:marLeft w:val="0"/>
      <w:marRight w:val="0"/>
      <w:marTop w:val="10"/>
      <w:marBottom w:val="10"/>
      <w:divBdr>
        <w:top w:val="none" w:sz="0" w:space="0" w:color="auto"/>
        <w:left w:val="none" w:sz="0" w:space="0" w:color="auto"/>
        <w:bottom w:val="none" w:sz="0" w:space="0" w:color="auto"/>
        <w:right w:val="none" w:sz="0" w:space="0" w:color="auto"/>
      </w:divBdr>
    </w:div>
    <w:div w:id="1208877363">
      <w:marLeft w:val="0"/>
      <w:marRight w:val="0"/>
      <w:marTop w:val="10"/>
      <w:marBottom w:val="10"/>
      <w:divBdr>
        <w:top w:val="none" w:sz="0" w:space="0" w:color="auto"/>
        <w:left w:val="none" w:sz="0" w:space="0" w:color="auto"/>
        <w:bottom w:val="none" w:sz="0" w:space="0" w:color="auto"/>
        <w:right w:val="none" w:sz="0" w:space="0" w:color="auto"/>
      </w:divBdr>
    </w:div>
    <w:div w:id="1250042100">
      <w:marLeft w:val="0"/>
      <w:marRight w:val="720"/>
      <w:marTop w:val="10"/>
      <w:marBottom w:val="10"/>
      <w:divBdr>
        <w:top w:val="none" w:sz="0" w:space="0" w:color="auto"/>
        <w:left w:val="none" w:sz="0" w:space="0" w:color="auto"/>
        <w:bottom w:val="none" w:sz="0" w:space="0" w:color="auto"/>
        <w:right w:val="none" w:sz="0" w:space="0" w:color="auto"/>
      </w:divBdr>
    </w:div>
    <w:div w:id="1265265144">
      <w:marLeft w:val="0"/>
      <w:marRight w:val="0"/>
      <w:marTop w:val="10"/>
      <w:marBottom w:val="10"/>
      <w:divBdr>
        <w:top w:val="none" w:sz="0" w:space="0" w:color="auto"/>
        <w:left w:val="none" w:sz="0" w:space="0" w:color="auto"/>
        <w:bottom w:val="none" w:sz="0" w:space="0" w:color="auto"/>
        <w:right w:val="none" w:sz="0" w:space="0" w:color="auto"/>
      </w:divBdr>
    </w:div>
    <w:div w:id="1284773461">
      <w:marLeft w:val="0"/>
      <w:marRight w:val="0"/>
      <w:marTop w:val="10"/>
      <w:marBottom w:val="10"/>
      <w:divBdr>
        <w:top w:val="none" w:sz="0" w:space="0" w:color="auto"/>
        <w:left w:val="none" w:sz="0" w:space="0" w:color="auto"/>
        <w:bottom w:val="none" w:sz="0" w:space="0" w:color="auto"/>
        <w:right w:val="none" w:sz="0" w:space="0" w:color="auto"/>
      </w:divBdr>
    </w:div>
    <w:div w:id="1332106317">
      <w:marLeft w:val="0"/>
      <w:marRight w:val="0"/>
      <w:marTop w:val="10"/>
      <w:marBottom w:val="10"/>
      <w:divBdr>
        <w:top w:val="none" w:sz="0" w:space="0" w:color="auto"/>
        <w:left w:val="none" w:sz="0" w:space="0" w:color="auto"/>
        <w:bottom w:val="none" w:sz="0" w:space="0" w:color="auto"/>
        <w:right w:val="none" w:sz="0" w:space="0" w:color="auto"/>
      </w:divBdr>
    </w:div>
    <w:div w:id="1341468303">
      <w:marLeft w:val="0"/>
      <w:marRight w:val="0"/>
      <w:marTop w:val="10"/>
      <w:marBottom w:val="10"/>
      <w:divBdr>
        <w:top w:val="none" w:sz="0" w:space="0" w:color="auto"/>
        <w:left w:val="none" w:sz="0" w:space="0" w:color="auto"/>
        <w:bottom w:val="none" w:sz="0" w:space="0" w:color="auto"/>
        <w:right w:val="none" w:sz="0" w:space="0" w:color="auto"/>
      </w:divBdr>
    </w:div>
    <w:div w:id="1378237311">
      <w:marLeft w:val="0"/>
      <w:marRight w:val="0"/>
      <w:marTop w:val="10"/>
      <w:marBottom w:val="10"/>
      <w:divBdr>
        <w:top w:val="none" w:sz="0" w:space="0" w:color="auto"/>
        <w:left w:val="none" w:sz="0" w:space="0" w:color="auto"/>
        <w:bottom w:val="none" w:sz="0" w:space="0" w:color="auto"/>
        <w:right w:val="none" w:sz="0" w:space="0" w:color="auto"/>
      </w:divBdr>
    </w:div>
    <w:div w:id="1388796915">
      <w:marLeft w:val="0"/>
      <w:marRight w:val="0"/>
      <w:marTop w:val="10"/>
      <w:marBottom w:val="10"/>
      <w:divBdr>
        <w:top w:val="none" w:sz="0" w:space="0" w:color="auto"/>
        <w:left w:val="none" w:sz="0" w:space="0" w:color="auto"/>
        <w:bottom w:val="none" w:sz="0" w:space="0" w:color="auto"/>
        <w:right w:val="none" w:sz="0" w:space="0" w:color="auto"/>
      </w:divBdr>
    </w:div>
    <w:div w:id="1443843466">
      <w:marLeft w:val="0"/>
      <w:marRight w:val="0"/>
      <w:marTop w:val="10"/>
      <w:marBottom w:val="10"/>
      <w:divBdr>
        <w:top w:val="none" w:sz="0" w:space="0" w:color="auto"/>
        <w:left w:val="none" w:sz="0" w:space="0" w:color="auto"/>
        <w:bottom w:val="none" w:sz="0" w:space="0" w:color="auto"/>
        <w:right w:val="none" w:sz="0" w:space="0" w:color="auto"/>
      </w:divBdr>
    </w:div>
    <w:div w:id="1462382335">
      <w:marLeft w:val="0"/>
      <w:marRight w:val="0"/>
      <w:marTop w:val="10"/>
      <w:marBottom w:val="10"/>
      <w:divBdr>
        <w:top w:val="none" w:sz="0" w:space="0" w:color="auto"/>
        <w:left w:val="none" w:sz="0" w:space="0" w:color="auto"/>
        <w:bottom w:val="none" w:sz="0" w:space="0" w:color="auto"/>
        <w:right w:val="none" w:sz="0" w:space="0" w:color="auto"/>
      </w:divBdr>
    </w:div>
    <w:div w:id="1523859243">
      <w:marLeft w:val="0"/>
      <w:marRight w:val="0"/>
      <w:marTop w:val="10"/>
      <w:marBottom w:val="10"/>
      <w:divBdr>
        <w:top w:val="none" w:sz="0" w:space="0" w:color="auto"/>
        <w:left w:val="none" w:sz="0" w:space="0" w:color="auto"/>
        <w:bottom w:val="none" w:sz="0" w:space="0" w:color="auto"/>
        <w:right w:val="none" w:sz="0" w:space="0" w:color="auto"/>
      </w:divBdr>
    </w:div>
    <w:div w:id="1680305858">
      <w:marLeft w:val="0"/>
      <w:marRight w:val="0"/>
      <w:marTop w:val="10"/>
      <w:marBottom w:val="10"/>
      <w:divBdr>
        <w:top w:val="none" w:sz="0" w:space="0" w:color="auto"/>
        <w:left w:val="none" w:sz="0" w:space="0" w:color="auto"/>
        <w:bottom w:val="none" w:sz="0" w:space="0" w:color="auto"/>
        <w:right w:val="none" w:sz="0" w:space="0" w:color="auto"/>
      </w:divBdr>
    </w:div>
    <w:div w:id="1730570701">
      <w:marLeft w:val="0"/>
      <w:marRight w:val="0"/>
      <w:marTop w:val="10"/>
      <w:marBottom w:val="10"/>
      <w:divBdr>
        <w:top w:val="none" w:sz="0" w:space="0" w:color="auto"/>
        <w:left w:val="none" w:sz="0" w:space="0" w:color="auto"/>
        <w:bottom w:val="none" w:sz="0" w:space="0" w:color="auto"/>
        <w:right w:val="none" w:sz="0" w:space="0" w:color="auto"/>
      </w:divBdr>
    </w:div>
    <w:div w:id="1876893634">
      <w:marLeft w:val="0"/>
      <w:marRight w:val="0"/>
      <w:marTop w:val="10"/>
      <w:marBottom w:val="10"/>
      <w:divBdr>
        <w:top w:val="none" w:sz="0" w:space="0" w:color="auto"/>
        <w:left w:val="none" w:sz="0" w:space="0" w:color="auto"/>
        <w:bottom w:val="none" w:sz="0" w:space="0" w:color="auto"/>
        <w:right w:val="none" w:sz="0" w:space="0" w:color="auto"/>
      </w:divBdr>
    </w:div>
    <w:div w:id="1897430679">
      <w:marLeft w:val="0"/>
      <w:marRight w:val="0"/>
      <w:marTop w:val="10"/>
      <w:marBottom w:val="10"/>
      <w:divBdr>
        <w:top w:val="none" w:sz="0" w:space="0" w:color="auto"/>
        <w:left w:val="none" w:sz="0" w:space="0" w:color="auto"/>
        <w:bottom w:val="none" w:sz="0" w:space="0" w:color="auto"/>
        <w:right w:val="none" w:sz="0" w:space="0" w:color="auto"/>
      </w:divBdr>
    </w:div>
    <w:div w:id="1919241308">
      <w:marLeft w:val="0"/>
      <w:marRight w:val="0"/>
      <w:marTop w:val="10"/>
      <w:marBottom w:val="10"/>
      <w:divBdr>
        <w:top w:val="none" w:sz="0" w:space="0" w:color="auto"/>
        <w:left w:val="none" w:sz="0" w:space="0" w:color="auto"/>
        <w:bottom w:val="none" w:sz="0" w:space="0" w:color="auto"/>
        <w:right w:val="none" w:sz="0" w:space="0" w:color="auto"/>
      </w:divBdr>
    </w:div>
    <w:div w:id="1925334778">
      <w:marLeft w:val="0"/>
      <w:marRight w:val="0"/>
      <w:marTop w:val="10"/>
      <w:marBottom w:val="10"/>
      <w:divBdr>
        <w:top w:val="none" w:sz="0" w:space="0" w:color="auto"/>
        <w:left w:val="none" w:sz="0" w:space="0" w:color="auto"/>
        <w:bottom w:val="none" w:sz="0" w:space="0" w:color="auto"/>
        <w:right w:val="none" w:sz="0" w:space="0" w:color="auto"/>
      </w:divBdr>
    </w:div>
    <w:div w:id="1953398639">
      <w:marLeft w:val="0"/>
      <w:marRight w:val="0"/>
      <w:marTop w:val="10"/>
      <w:marBottom w:val="10"/>
      <w:divBdr>
        <w:top w:val="none" w:sz="0" w:space="0" w:color="auto"/>
        <w:left w:val="none" w:sz="0" w:space="0" w:color="auto"/>
        <w:bottom w:val="none" w:sz="0" w:space="0" w:color="auto"/>
        <w:right w:val="none" w:sz="0" w:space="0" w:color="auto"/>
      </w:divBdr>
    </w:div>
    <w:div w:id="2072926855">
      <w:marLeft w:val="0"/>
      <w:marRight w:val="0"/>
      <w:marTop w:val="10"/>
      <w:marBottom w:val="10"/>
      <w:divBdr>
        <w:top w:val="none" w:sz="0" w:space="0" w:color="auto"/>
        <w:left w:val="none" w:sz="0" w:space="0" w:color="auto"/>
        <w:bottom w:val="none" w:sz="0" w:space="0" w:color="auto"/>
        <w:right w:val="none" w:sz="0" w:space="0" w:color="auto"/>
      </w:divBdr>
    </w:div>
    <w:div w:id="2073379831">
      <w:marLeft w:val="0"/>
      <w:marRight w:val="0"/>
      <w:marTop w:val="10"/>
      <w:marBottom w:val="10"/>
      <w:divBdr>
        <w:top w:val="none" w:sz="0" w:space="0" w:color="auto"/>
        <w:left w:val="none" w:sz="0" w:space="0" w:color="auto"/>
        <w:bottom w:val="none" w:sz="0" w:space="0" w:color="auto"/>
        <w:right w:val="none" w:sz="0" w:space="0" w:color="auto"/>
      </w:divBdr>
    </w:div>
    <w:div w:id="2122800137">
      <w:marLeft w:val="0"/>
      <w:marRight w:val="0"/>
      <w:marTop w:val="10"/>
      <w:marBottom w:val="10"/>
      <w:divBdr>
        <w:top w:val="none" w:sz="0" w:space="0" w:color="auto"/>
        <w:left w:val="none" w:sz="0" w:space="0" w:color="auto"/>
        <w:bottom w:val="none" w:sz="0" w:space="0" w:color="auto"/>
        <w:right w:val="none" w:sz="0" w:space="0" w:color="auto"/>
      </w:divBdr>
    </w:div>
    <w:div w:id="2124953577">
      <w:marLeft w:val="0"/>
      <w:marRight w:val="0"/>
      <w:marTop w:val="10"/>
      <w:marBottom w:val="10"/>
      <w:divBdr>
        <w:top w:val="none" w:sz="0" w:space="0" w:color="auto"/>
        <w:left w:val="none" w:sz="0" w:space="0" w:color="auto"/>
        <w:bottom w:val="none" w:sz="0" w:space="0" w:color="auto"/>
        <w:right w:val="none" w:sz="0" w:space="0" w:color="auto"/>
      </w:divBdr>
    </w:div>
    <w:div w:id="2139184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3060</Characters>
  <Application>Microsoft Office Word</Application>
  <DocSecurity>0</DocSecurity>
  <Lines>25</Lines>
  <Paragraphs>7</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