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664D" w14:textId="77777777" w:rsidR="00401913" w:rsidRDefault="00401913">
      <w:pPr>
        <w:spacing w:line="500" w:lineRule="atLeast"/>
        <w:jc w:val="center"/>
        <w:divId w:val="1246845289"/>
        <w:rPr>
          <w:rFonts w:ascii="黑体" w:eastAsia="黑体" w:hAnsi="黑体"/>
          <w:sz w:val="36"/>
          <w:szCs w:val="36"/>
        </w:rPr>
      </w:pPr>
      <w:r>
        <w:rPr>
          <w:rFonts w:ascii="黑体" w:eastAsia="黑体" w:hAnsi="黑体" w:hint="eastAsia"/>
          <w:sz w:val="36"/>
          <w:szCs w:val="36"/>
        </w:rPr>
        <w:t>广东省江门市蓬江区人民法院</w:t>
      </w:r>
    </w:p>
    <w:p w14:paraId="4DB483DE" w14:textId="77777777" w:rsidR="00401913" w:rsidRDefault="00401913">
      <w:pPr>
        <w:spacing w:line="500" w:lineRule="atLeast"/>
        <w:jc w:val="center"/>
        <w:divId w:val="7997651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33CB12" w14:textId="77777777" w:rsidR="00401913" w:rsidRDefault="00401913">
      <w:pPr>
        <w:spacing w:line="500" w:lineRule="atLeast"/>
        <w:jc w:val="right"/>
        <w:divId w:val="1425802592"/>
        <w:rPr>
          <w:rFonts w:hint="eastAsia"/>
          <w:sz w:val="30"/>
          <w:szCs w:val="30"/>
        </w:rPr>
      </w:pPr>
      <w:r>
        <w:rPr>
          <w:rFonts w:hint="eastAsia"/>
          <w:sz w:val="30"/>
          <w:szCs w:val="30"/>
        </w:rPr>
        <w:t>（</w:t>
      </w:r>
      <w:r>
        <w:rPr>
          <w:rFonts w:hint="eastAsia"/>
          <w:sz w:val="30"/>
          <w:szCs w:val="30"/>
        </w:rPr>
        <w:t>2013</w:t>
      </w:r>
      <w:r>
        <w:rPr>
          <w:rFonts w:hint="eastAsia"/>
          <w:sz w:val="30"/>
          <w:szCs w:val="30"/>
        </w:rPr>
        <w:t>）江蓬法刑初字第</w:t>
      </w:r>
      <w:r>
        <w:rPr>
          <w:rFonts w:hint="eastAsia"/>
          <w:sz w:val="30"/>
          <w:szCs w:val="30"/>
        </w:rPr>
        <w:t>746</w:t>
      </w:r>
      <w:r>
        <w:rPr>
          <w:rFonts w:hint="eastAsia"/>
          <w:sz w:val="30"/>
          <w:szCs w:val="30"/>
        </w:rPr>
        <w:t>号</w:t>
      </w:r>
    </w:p>
    <w:p w14:paraId="5B0228D6" w14:textId="77777777" w:rsidR="00401913" w:rsidRDefault="00401913">
      <w:pPr>
        <w:spacing w:line="500" w:lineRule="atLeast"/>
        <w:ind w:firstLine="600"/>
        <w:divId w:val="1123616426"/>
        <w:rPr>
          <w:rFonts w:hint="eastAsia"/>
          <w:sz w:val="30"/>
          <w:szCs w:val="30"/>
        </w:rPr>
      </w:pPr>
      <w:r>
        <w:rPr>
          <w:rFonts w:hint="eastAsia"/>
          <w:sz w:val="30"/>
          <w:szCs w:val="30"/>
        </w:rPr>
        <w:t>公诉机关江门市蓬江区人民检察院。</w:t>
      </w:r>
    </w:p>
    <w:p w14:paraId="7CE57587" w14:textId="77777777" w:rsidR="00401913" w:rsidRDefault="00401913">
      <w:pPr>
        <w:spacing w:line="500" w:lineRule="atLeast"/>
        <w:ind w:firstLine="600"/>
        <w:divId w:val="825977806"/>
        <w:rPr>
          <w:rFonts w:hint="eastAsia"/>
          <w:sz w:val="30"/>
          <w:szCs w:val="30"/>
        </w:rPr>
      </w:pPr>
      <w:r>
        <w:rPr>
          <w:rFonts w:hint="eastAsia"/>
          <w:sz w:val="30"/>
          <w:szCs w:val="30"/>
        </w:rPr>
        <w:t>被告人关石伟，男，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日出生于广东省江门市，汉族，文化程度大学本科，住江门市蓬江区。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日因本案被刑事拘留，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日被逮捕。现羁押于江门市看守所。</w:t>
      </w:r>
    </w:p>
    <w:p w14:paraId="09DAA971" w14:textId="77777777" w:rsidR="00401913" w:rsidRDefault="00401913">
      <w:pPr>
        <w:spacing w:line="500" w:lineRule="atLeast"/>
        <w:ind w:firstLine="600"/>
        <w:divId w:val="1634628624"/>
        <w:rPr>
          <w:rFonts w:hint="eastAsia"/>
          <w:sz w:val="30"/>
          <w:szCs w:val="30"/>
        </w:rPr>
      </w:pPr>
      <w:r>
        <w:rPr>
          <w:rFonts w:hint="eastAsia"/>
          <w:sz w:val="30"/>
          <w:szCs w:val="30"/>
        </w:rPr>
        <w:t>辩护人曾德军，广东真利律师事务所律师。</w:t>
      </w:r>
    </w:p>
    <w:p w14:paraId="24A30F05" w14:textId="77777777" w:rsidR="00401913" w:rsidRDefault="00401913">
      <w:pPr>
        <w:spacing w:line="500" w:lineRule="atLeast"/>
        <w:ind w:firstLine="600"/>
        <w:divId w:val="1129472081"/>
        <w:rPr>
          <w:rFonts w:hint="eastAsia"/>
          <w:sz w:val="30"/>
          <w:szCs w:val="30"/>
        </w:rPr>
      </w:pPr>
      <w:r>
        <w:rPr>
          <w:rFonts w:hint="eastAsia"/>
          <w:sz w:val="30"/>
          <w:szCs w:val="30"/>
        </w:rPr>
        <w:t>辩护人王建红，</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日出生，住江门市蓬江区聚德街</w:t>
      </w:r>
      <w:r>
        <w:rPr>
          <w:rFonts w:hint="eastAsia"/>
          <w:sz w:val="30"/>
          <w:szCs w:val="30"/>
        </w:rPr>
        <w:t>30</w:t>
      </w:r>
      <w:r>
        <w:rPr>
          <w:rFonts w:hint="eastAsia"/>
          <w:sz w:val="30"/>
          <w:szCs w:val="30"/>
        </w:rPr>
        <w:t>栋</w:t>
      </w:r>
      <w:r>
        <w:rPr>
          <w:rFonts w:hint="eastAsia"/>
          <w:sz w:val="30"/>
          <w:szCs w:val="30"/>
        </w:rPr>
        <w:t>406</w:t>
      </w:r>
      <w:r>
        <w:rPr>
          <w:rFonts w:hint="eastAsia"/>
          <w:sz w:val="30"/>
          <w:szCs w:val="30"/>
        </w:rPr>
        <w:t>房，是被告人关石伟的妻子。</w:t>
      </w:r>
    </w:p>
    <w:p w14:paraId="1E840AC9" w14:textId="77777777" w:rsidR="00401913" w:rsidRDefault="00401913">
      <w:pPr>
        <w:spacing w:line="500" w:lineRule="atLeast"/>
        <w:ind w:firstLine="600"/>
        <w:divId w:val="840631809"/>
        <w:rPr>
          <w:rFonts w:hint="eastAsia"/>
          <w:sz w:val="30"/>
          <w:szCs w:val="30"/>
        </w:rPr>
      </w:pPr>
      <w:r>
        <w:rPr>
          <w:rFonts w:hint="eastAsia"/>
          <w:sz w:val="30"/>
          <w:szCs w:val="30"/>
        </w:rPr>
        <w:t>江门市蓬江区人民检察院以蓬检刑起诉（</w:t>
      </w:r>
      <w:r>
        <w:rPr>
          <w:rFonts w:hint="eastAsia"/>
          <w:sz w:val="30"/>
          <w:szCs w:val="30"/>
        </w:rPr>
        <w:t>2013</w:t>
      </w:r>
      <w:r>
        <w:rPr>
          <w:rFonts w:hint="eastAsia"/>
          <w:sz w:val="30"/>
          <w:szCs w:val="30"/>
        </w:rPr>
        <w:t>）第</w:t>
      </w:r>
      <w:r>
        <w:rPr>
          <w:rFonts w:hint="eastAsia"/>
          <w:sz w:val="30"/>
          <w:szCs w:val="30"/>
        </w:rPr>
        <w:t>658</w:t>
      </w:r>
      <w:r>
        <w:rPr>
          <w:rFonts w:hint="eastAsia"/>
          <w:sz w:val="30"/>
          <w:szCs w:val="30"/>
        </w:rPr>
        <w:t>号起诉书指控被告人关石伟犯受贿罪，于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日向本院提起公诉。本院审查后，于同月</w:t>
      </w:r>
      <w:r>
        <w:rPr>
          <w:rFonts w:hint="eastAsia"/>
          <w:sz w:val="30"/>
          <w:szCs w:val="30"/>
        </w:rPr>
        <w:t>7</w:t>
      </w:r>
      <w:r>
        <w:rPr>
          <w:rFonts w:hint="eastAsia"/>
          <w:sz w:val="30"/>
          <w:szCs w:val="30"/>
        </w:rPr>
        <w:t>日立案受理，依法组成合议庭，于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日适用普通程序公开开庭审理了本案。江门市蓬江区人民检察院指派检察员李超荣出庭支持公诉，被告人关石伟及其辩护人曾德军、王建红到庭参加了诉讼。现已审理终结。</w:t>
      </w:r>
    </w:p>
    <w:p w14:paraId="4A9E7DF0" w14:textId="77777777" w:rsidR="00401913" w:rsidRDefault="00401913">
      <w:pPr>
        <w:spacing w:line="500" w:lineRule="atLeast"/>
        <w:ind w:firstLine="600"/>
        <w:divId w:val="1689217290"/>
        <w:rPr>
          <w:rFonts w:hint="eastAsia"/>
          <w:sz w:val="30"/>
          <w:szCs w:val="30"/>
        </w:rPr>
      </w:pPr>
      <w:r>
        <w:rPr>
          <w:rFonts w:hint="eastAsia"/>
          <w:sz w:val="30"/>
          <w:szCs w:val="30"/>
        </w:rPr>
        <w:t>江门市蓬江区人民检察院指控称，</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月期间，被告人关石伟利用任江门市广播电台广告部经理、广播电视广告中心副主任，负责医疗广告业务的职务之便利，多次非法收受江海区某防治所承包人梁某朝（另案处理）所送人民币</w:t>
      </w:r>
      <w:r>
        <w:rPr>
          <w:rFonts w:hint="eastAsia"/>
          <w:sz w:val="30"/>
          <w:szCs w:val="30"/>
        </w:rPr>
        <w:t>19.8</w:t>
      </w:r>
      <w:r>
        <w:rPr>
          <w:rFonts w:hint="eastAsia"/>
          <w:sz w:val="30"/>
          <w:szCs w:val="30"/>
        </w:rPr>
        <w:t>万元，后将电台广告时段长期给予梁某朝投放医疗广告。关石伟收受上述人民币</w:t>
      </w:r>
      <w:r>
        <w:rPr>
          <w:rFonts w:hint="eastAsia"/>
          <w:sz w:val="30"/>
          <w:szCs w:val="30"/>
        </w:rPr>
        <w:t>19.8</w:t>
      </w:r>
      <w:r>
        <w:rPr>
          <w:rFonts w:hint="eastAsia"/>
          <w:sz w:val="30"/>
          <w:szCs w:val="30"/>
        </w:rPr>
        <w:t>万元全部用于个人日常消费。</w:t>
      </w:r>
    </w:p>
    <w:p w14:paraId="3D522D84" w14:textId="77777777" w:rsidR="00401913" w:rsidRDefault="00401913">
      <w:pPr>
        <w:spacing w:line="500" w:lineRule="atLeast"/>
        <w:ind w:firstLine="600"/>
        <w:divId w:val="1325158865"/>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月期间，被告人关石伟利用任江门市广播电台广告部经理、广播电视广告中心副主任，负责电</w:t>
      </w:r>
      <w:r>
        <w:rPr>
          <w:rFonts w:hint="eastAsia"/>
          <w:sz w:val="30"/>
          <w:szCs w:val="30"/>
        </w:rPr>
        <w:lastRenderedPageBreak/>
        <w:t>台医疗广告业务的职务之便利，在广告业务往来中多次非法收受江门市某卫生研究所及某门诊部承包人黄某（另案处理）所送人民币</w:t>
      </w:r>
      <w:r>
        <w:rPr>
          <w:rFonts w:hint="eastAsia"/>
          <w:sz w:val="30"/>
          <w:szCs w:val="30"/>
        </w:rPr>
        <w:t>48.8</w:t>
      </w:r>
      <w:r>
        <w:rPr>
          <w:rFonts w:hint="eastAsia"/>
          <w:sz w:val="30"/>
          <w:szCs w:val="30"/>
        </w:rPr>
        <w:t>万元，后将电台广告时段长期给予黄某投放医疗广告。关石伟收受上述人民币</w:t>
      </w:r>
      <w:r>
        <w:rPr>
          <w:rFonts w:hint="eastAsia"/>
          <w:sz w:val="30"/>
          <w:szCs w:val="30"/>
        </w:rPr>
        <w:t>48.8</w:t>
      </w:r>
      <w:r>
        <w:rPr>
          <w:rFonts w:hint="eastAsia"/>
          <w:sz w:val="30"/>
          <w:szCs w:val="30"/>
        </w:rPr>
        <w:t>万元全部用于个人日常消费。</w:t>
      </w:r>
    </w:p>
    <w:p w14:paraId="14A8E5D1" w14:textId="77777777" w:rsidR="00401913" w:rsidRDefault="00401913">
      <w:pPr>
        <w:spacing w:line="500" w:lineRule="atLeast"/>
        <w:ind w:firstLine="600"/>
        <w:divId w:val="1316255515"/>
        <w:rPr>
          <w:rFonts w:hint="eastAsia"/>
          <w:sz w:val="30"/>
          <w:szCs w:val="30"/>
        </w:rPr>
      </w:pP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月期间，被告人关石伟利用任江门广播电视广告中心副主任，利用负责电台医疗广告业务的职务之便利，在电台广告业务往来过程中多次非法收受某门诊部承包人黄某（另案处理）所送人民币</w:t>
      </w:r>
      <w:r>
        <w:rPr>
          <w:rFonts w:hint="eastAsia"/>
          <w:sz w:val="30"/>
          <w:szCs w:val="30"/>
        </w:rPr>
        <w:t>6.3</w:t>
      </w:r>
      <w:r>
        <w:rPr>
          <w:rFonts w:hint="eastAsia"/>
          <w:sz w:val="30"/>
          <w:szCs w:val="30"/>
        </w:rPr>
        <w:t>万元，后将电台广告时段长期给予黄某投放医疗广告。关石伟收受上述人民币</w:t>
      </w:r>
      <w:r>
        <w:rPr>
          <w:rFonts w:hint="eastAsia"/>
          <w:sz w:val="30"/>
          <w:szCs w:val="30"/>
        </w:rPr>
        <w:t>6.3</w:t>
      </w:r>
      <w:r>
        <w:rPr>
          <w:rFonts w:hint="eastAsia"/>
          <w:sz w:val="30"/>
          <w:szCs w:val="30"/>
        </w:rPr>
        <w:t>万元全部用于个人日常消费。</w:t>
      </w:r>
    </w:p>
    <w:p w14:paraId="2E8533A1" w14:textId="77777777" w:rsidR="00401913" w:rsidRDefault="00401913">
      <w:pPr>
        <w:spacing w:line="500" w:lineRule="atLeast"/>
        <w:ind w:firstLine="600"/>
        <w:divId w:val="2000965035"/>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年期间，被告人关石伟利用任江门市广播电视台广告经营中心副主任，负责医疗广告合法性审查工作的职务之便利，先后</w:t>
      </w:r>
      <w:r>
        <w:rPr>
          <w:rFonts w:hint="eastAsia"/>
          <w:sz w:val="30"/>
          <w:szCs w:val="30"/>
        </w:rPr>
        <w:t>9</w:t>
      </w:r>
      <w:r>
        <w:rPr>
          <w:rFonts w:hint="eastAsia"/>
          <w:sz w:val="30"/>
          <w:szCs w:val="30"/>
        </w:rPr>
        <w:t>次非法收受某卫生院承包人庞某（另案处理）所送人民币</w:t>
      </w:r>
      <w:r>
        <w:rPr>
          <w:rFonts w:hint="eastAsia"/>
          <w:sz w:val="30"/>
          <w:szCs w:val="30"/>
        </w:rPr>
        <w:t>3</w:t>
      </w:r>
      <w:r>
        <w:rPr>
          <w:rFonts w:hint="eastAsia"/>
          <w:sz w:val="30"/>
          <w:szCs w:val="30"/>
        </w:rPr>
        <w:t>万元，后在医疗广告合法性审查方面给予庞某关照，违规审批同意其投放违法医疗广告。关石伟收受上述人民币</w:t>
      </w:r>
      <w:r>
        <w:rPr>
          <w:rFonts w:hint="eastAsia"/>
          <w:sz w:val="30"/>
          <w:szCs w:val="30"/>
        </w:rPr>
        <w:t>3</w:t>
      </w:r>
      <w:r>
        <w:rPr>
          <w:rFonts w:hint="eastAsia"/>
          <w:sz w:val="30"/>
          <w:szCs w:val="30"/>
        </w:rPr>
        <w:t>万元全部用于个人日常消费。</w:t>
      </w:r>
    </w:p>
    <w:p w14:paraId="471A83E0" w14:textId="77777777" w:rsidR="00401913" w:rsidRDefault="00401913">
      <w:pPr>
        <w:spacing w:line="500" w:lineRule="atLeast"/>
        <w:ind w:firstLine="600"/>
        <w:divId w:val="1257253065"/>
        <w:rPr>
          <w:rFonts w:hint="eastAsia"/>
          <w:sz w:val="30"/>
          <w:szCs w:val="30"/>
        </w:rPr>
      </w:pPr>
      <w:r>
        <w:rPr>
          <w:rFonts w:hint="eastAsia"/>
          <w:sz w:val="30"/>
          <w:szCs w:val="30"/>
        </w:rPr>
        <w:t>检察院认为，被告人关石伟无视国家法律，身为国家工作人员，利用职务上的便利，为他人谋取利益，收受他人人民币</w:t>
      </w:r>
      <w:r>
        <w:rPr>
          <w:rFonts w:hint="eastAsia"/>
          <w:sz w:val="30"/>
          <w:szCs w:val="30"/>
        </w:rPr>
        <w:t>77.9</w:t>
      </w:r>
      <w:r>
        <w:rPr>
          <w:rFonts w:hint="eastAsia"/>
          <w:sz w:val="30"/>
          <w:szCs w:val="30"/>
        </w:rPr>
        <w:t>万元，其行为已触犯了《中华人民共和国刑法》第三百八十五条之规定，应当以受贿罪追究其刑事责任。被告人关石伟犯罪以后如实供述自己的罪行，可以从轻处罚，建议对被告人关石伟判处十年以上、十三年以下有期徒刑。提请依法判处。</w:t>
      </w:r>
    </w:p>
    <w:p w14:paraId="5F4200CA" w14:textId="77777777" w:rsidR="00401913" w:rsidRDefault="00401913">
      <w:pPr>
        <w:spacing w:line="500" w:lineRule="atLeast"/>
        <w:ind w:firstLine="600"/>
        <w:divId w:val="1203709878"/>
        <w:rPr>
          <w:rFonts w:hint="eastAsia"/>
          <w:sz w:val="30"/>
          <w:szCs w:val="30"/>
        </w:rPr>
      </w:pPr>
      <w:r>
        <w:rPr>
          <w:rFonts w:hint="eastAsia"/>
          <w:sz w:val="30"/>
          <w:szCs w:val="30"/>
        </w:rPr>
        <w:t>被告人关石伟辩解称：我实际收取梁某朝</w:t>
      </w:r>
      <w:r>
        <w:rPr>
          <w:rFonts w:hint="eastAsia"/>
          <w:sz w:val="30"/>
          <w:szCs w:val="30"/>
        </w:rPr>
        <w:t>2.1</w:t>
      </w:r>
      <w:r>
        <w:rPr>
          <w:rFonts w:hint="eastAsia"/>
          <w:sz w:val="30"/>
          <w:szCs w:val="30"/>
        </w:rPr>
        <w:t>万元，收取黄某</w:t>
      </w:r>
      <w:r>
        <w:rPr>
          <w:rFonts w:hint="eastAsia"/>
          <w:sz w:val="30"/>
          <w:szCs w:val="30"/>
        </w:rPr>
        <w:t>4</w:t>
      </w:r>
      <w:r>
        <w:rPr>
          <w:rFonts w:hint="eastAsia"/>
          <w:sz w:val="30"/>
          <w:szCs w:val="30"/>
        </w:rPr>
        <w:t>万元，收取黄某</w:t>
      </w:r>
      <w:r>
        <w:rPr>
          <w:rFonts w:hint="eastAsia"/>
          <w:sz w:val="30"/>
          <w:szCs w:val="30"/>
        </w:rPr>
        <w:t>3</w:t>
      </w:r>
      <w:r>
        <w:rPr>
          <w:rFonts w:hint="eastAsia"/>
          <w:sz w:val="30"/>
          <w:szCs w:val="30"/>
        </w:rPr>
        <w:t>万元，收取庞某</w:t>
      </w:r>
      <w:r>
        <w:rPr>
          <w:rFonts w:hint="eastAsia"/>
          <w:sz w:val="30"/>
          <w:szCs w:val="30"/>
        </w:rPr>
        <w:t>3</w:t>
      </w:r>
      <w:r>
        <w:rPr>
          <w:rFonts w:hint="eastAsia"/>
          <w:sz w:val="30"/>
          <w:szCs w:val="30"/>
        </w:rPr>
        <w:t>万元，合共</w:t>
      </w:r>
      <w:r>
        <w:rPr>
          <w:rFonts w:hint="eastAsia"/>
          <w:sz w:val="30"/>
          <w:szCs w:val="30"/>
        </w:rPr>
        <w:t>12.1</w:t>
      </w:r>
      <w:r>
        <w:rPr>
          <w:rFonts w:hint="eastAsia"/>
          <w:sz w:val="30"/>
          <w:szCs w:val="30"/>
        </w:rPr>
        <w:t>万元。我在侦查阶段由于神志不清，且侦查人员答应我，如实供述就</w:t>
      </w:r>
      <w:r>
        <w:rPr>
          <w:rFonts w:hint="eastAsia"/>
          <w:sz w:val="30"/>
          <w:szCs w:val="30"/>
        </w:rPr>
        <w:t>7</w:t>
      </w:r>
      <w:r>
        <w:rPr>
          <w:rFonts w:hint="eastAsia"/>
          <w:sz w:val="30"/>
          <w:szCs w:val="30"/>
        </w:rPr>
        <w:t>日内将我放出来，所以我就作夸大的供述。</w:t>
      </w:r>
    </w:p>
    <w:p w14:paraId="02252C1D" w14:textId="77777777" w:rsidR="00401913" w:rsidRDefault="00401913">
      <w:pPr>
        <w:spacing w:line="500" w:lineRule="atLeast"/>
        <w:ind w:firstLine="600"/>
        <w:divId w:val="171796625"/>
        <w:rPr>
          <w:rFonts w:hint="eastAsia"/>
          <w:sz w:val="30"/>
          <w:szCs w:val="30"/>
        </w:rPr>
      </w:pPr>
      <w:r>
        <w:rPr>
          <w:rFonts w:hint="eastAsia"/>
          <w:sz w:val="30"/>
          <w:szCs w:val="30"/>
        </w:rPr>
        <w:t>被告人关石伟的辩护人王建红辩称：一、当时关石伟只是合同工人，工作</w:t>
      </w:r>
      <w:r>
        <w:rPr>
          <w:rFonts w:hint="eastAsia"/>
          <w:sz w:val="30"/>
          <w:szCs w:val="30"/>
        </w:rPr>
        <w:t>10</w:t>
      </w:r>
      <w:r>
        <w:rPr>
          <w:rFonts w:hint="eastAsia"/>
          <w:sz w:val="30"/>
          <w:szCs w:val="30"/>
        </w:rPr>
        <w:t>年都没有住房，不具有国家工作人员身份。二、本案证人证言与关石伟有利害关系，且与关石伟的供述内容有相同，有高度拷贝的可能。</w:t>
      </w:r>
    </w:p>
    <w:p w14:paraId="671A0922" w14:textId="77777777" w:rsidR="00401913" w:rsidRDefault="00401913">
      <w:pPr>
        <w:spacing w:line="500" w:lineRule="atLeast"/>
        <w:ind w:firstLine="600"/>
        <w:divId w:val="771320126"/>
        <w:rPr>
          <w:rFonts w:hint="eastAsia"/>
          <w:sz w:val="30"/>
          <w:szCs w:val="30"/>
        </w:rPr>
      </w:pPr>
      <w:r>
        <w:rPr>
          <w:rFonts w:hint="eastAsia"/>
          <w:sz w:val="30"/>
          <w:szCs w:val="30"/>
        </w:rPr>
        <w:t>被告人关石伟的辩护人曾德军辩称：一、被告人关石伟在单位内属档案在劳动局的合同制工人，其被任命为江门电台广告公司总经理助理，主要职责是完成创收任务，其职务不具有公务活动的管理职权性质，不符合受贿罪的主体要件。二、被告人关石伟于</w:t>
      </w:r>
      <w:r>
        <w:rPr>
          <w:rFonts w:hint="eastAsia"/>
          <w:sz w:val="30"/>
          <w:szCs w:val="30"/>
        </w:rPr>
        <w:t>2007</w:t>
      </w:r>
      <w:r>
        <w:rPr>
          <w:rFonts w:hint="eastAsia"/>
          <w:sz w:val="30"/>
          <w:szCs w:val="30"/>
        </w:rPr>
        <w:t>年到</w:t>
      </w:r>
      <w:r>
        <w:rPr>
          <w:rFonts w:hint="eastAsia"/>
          <w:sz w:val="30"/>
          <w:szCs w:val="30"/>
        </w:rPr>
        <w:t>2011</w:t>
      </w:r>
      <w:r>
        <w:rPr>
          <w:rFonts w:hint="eastAsia"/>
          <w:sz w:val="30"/>
          <w:szCs w:val="30"/>
        </w:rPr>
        <w:t>年负责广告合法性审查中发现庞某有违法行为，已报工商部门查处，证实其在职权范围内对违法广告积极查处，无任何包庇行为。三、起诉书认定被告人关石伟受贿金额所依据的证据存在明显的非法取证行为，该部分证据应依法予以排除。四、被告人关石伟在侦查机关采取强制措施前如实交代其收受梁某朝、黄某、黄某共</w:t>
      </w:r>
      <w:r>
        <w:rPr>
          <w:rFonts w:hint="eastAsia"/>
          <w:sz w:val="30"/>
          <w:szCs w:val="30"/>
        </w:rPr>
        <w:t>9.3</w:t>
      </w:r>
      <w:r>
        <w:rPr>
          <w:rFonts w:hint="eastAsia"/>
          <w:sz w:val="30"/>
          <w:szCs w:val="30"/>
        </w:rPr>
        <w:t>万元的事实，具有自首情节。在侦查过程中，关石伟举报过他人受贿的事实，属有立功表现。五、被告人关石伟是初犯，有悔罪表现，愿意退赃。综上，被告人关石伟不具有受贿罪的主体要件，没有利用职务之便收受好处、为他人谋取利益的主观意图，更没有实施利用职务之便索贿和收受好处、为他人谋取利益的行为，应当判决被告人关石伟无罪。</w:t>
      </w:r>
    </w:p>
    <w:p w14:paraId="6CDD4AD2" w14:textId="77777777" w:rsidR="00401913" w:rsidRDefault="00401913">
      <w:pPr>
        <w:spacing w:line="500" w:lineRule="atLeast"/>
        <w:ind w:firstLine="600"/>
        <w:divId w:val="689378100"/>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被告人关石伟在担任江门市广播电台广告部经理、广播电视广告中心副主任，负责医疗广告业务期间，受江海区某防治所承包人梁某朝（另案处理）的请托，将电台广告时段长期给予梁某朝投放医疗广告，梁某朝则每期广告给予被告人关石伟</w:t>
      </w:r>
      <w:r>
        <w:rPr>
          <w:rFonts w:hint="eastAsia"/>
          <w:sz w:val="30"/>
          <w:szCs w:val="30"/>
        </w:rPr>
        <w:t>100</w:t>
      </w:r>
      <w:r>
        <w:rPr>
          <w:rFonts w:hint="eastAsia"/>
          <w:sz w:val="30"/>
          <w:szCs w:val="30"/>
        </w:rPr>
        <w:t>元的感谢费，被告人关石伟共计收受梁某朝所送人民币</w:t>
      </w:r>
      <w:r>
        <w:rPr>
          <w:rFonts w:hint="eastAsia"/>
          <w:sz w:val="30"/>
          <w:szCs w:val="30"/>
        </w:rPr>
        <w:t>19.8</w:t>
      </w:r>
      <w:r>
        <w:rPr>
          <w:rFonts w:hint="eastAsia"/>
          <w:sz w:val="30"/>
          <w:szCs w:val="30"/>
        </w:rPr>
        <w:t>万元，用于个人生活支出。</w:t>
      </w:r>
    </w:p>
    <w:p w14:paraId="008C5999" w14:textId="77777777" w:rsidR="00401913" w:rsidRDefault="00401913">
      <w:pPr>
        <w:spacing w:line="500" w:lineRule="atLeast"/>
        <w:ind w:firstLine="600"/>
        <w:divId w:val="1073241215"/>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期间，被告人关石伟在担任江门市广播电台广告部经理、广播电视广告中心副主任，负责电台医疗广告业务期间，受江门市某卫生研究所及某门诊部承包人黄某（另案处理）的请托，将电台广告时段长期给予黄某投放医疗广告，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月底收受黄某所送的人民币</w:t>
      </w:r>
      <w:r>
        <w:rPr>
          <w:rFonts w:hint="eastAsia"/>
          <w:sz w:val="30"/>
          <w:szCs w:val="30"/>
        </w:rPr>
        <w:t>10000</w:t>
      </w:r>
      <w:r>
        <w:rPr>
          <w:rFonts w:hint="eastAsia"/>
          <w:sz w:val="30"/>
          <w:szCs w:val="30"/>
        </w:rPr>
        <w:t>元。</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月，黄某在投放广告期间，为感谢关石伟的关照，每期广告给予被告人关石伟</w:t>
      </w:r>
      <w:r>
        <w:rPr>
          <w:rFonts w:hint="eastAsia"/>
          <w:sz w:val="30"/>
          <w:szCs w:val="30"/>
        </w:rPr>
        <w:t>500</w:t>
      </w:r>
      <w:r>
        <w:rPr>
          <w:rFonts w:hint="eastAsia"/>
          <w:sz w:val="30"/>
          <w:szCs w:val="30"/>
        </w:rPr>
        <w:t>元的感谢费，被告人关石伟据此共计收受黄某所送人民币</w:t>
      </w:r>
      <w:r>
        <w:rPr>
          <w:rFonts w:hint="eastAsia"/>
          <w:sz w:val="30"/>
          <w:szCs w:val="30"/>
        </w:rPr>
        <w:t>478000</w:t>
      </w:r>
      <w:r>
        <w:rPr>
          <w:rFonts w:hint="eastAsia"/>
          <w:sz w:val="30"/>
          <w:szCs w:val="30"/>
        </w:rPr>
        <w:t>元。被告人关石伟收受上述款项全部用于个人日常支出。</w:t>
      </w:r>
    </w:p>
    <w:p w14:paraId="2355E713" w14:textId="77777777" w:rsidR="00401913" w:rsidRDefault="00401913">
      <w:pPr>
        <w:spacing w:line="500" w:lineRule="atLeast"/>
        <w:ind w:firstLine="600"/>
        <w:divId w:val="279259673"/>
        <w:rPr>
          <w:rFonts w:hint="eastAsia"/>
          <w:sz w:val="30"/>
          <w:szCs w:val="30"/>
        </w:rPr>
      </w:pP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月，被告人关石伟任广播电视广告中心副主任，负责电台医疗广告业务，在电台广告业务往来过程中，受江门某门诊部承包人黄某（另案处理）的请托，将电台广告时段长期给予黄某投放医疗广告，于</w:t>
      </w:r>
      <w:r>
        <w:rPr>
          <w:rFonts w:hint="eastAsia"/>
          <w:sz w:val="30"/>
          <w:szCs w:val="30"/>
        </w:rPr>
        <w:t>2003</w:t>
      </w:r>
      <w:r>
        <w:rPr>
          <w:rFonts w:hint="eastAsia"/>
          <w:sz w:val="30"/>
          <w:szCs w:val="30"/>
        </w:rPr>
        <w:t>年春节、中秋节分别收受黄某所送的人民币</w:t>
      </w:r>
      <w:r>
        <w:rPr>
          <w:rFonts w:hint="eastAsia"/>
          <w:sz w:val="30"/>
          <w:szCs w:val="30"/>
        </w:rPr>
        <w:t>10000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月，黄某在投放广告期间，为感谢被告人关石伟的关照，每月给予被告人关石伟</w:t>
      </w:r>
      <w:r>
        <w:rPr>
          <w:rFonts w:hint="eastAsia"/>
          <w:sz w:val="30"/>
          <w:szCs w:val="30"/>
        </w:rPr>
        <w:t>6000</w:t>
      </w:r>
      <w:r>
        <w:rPr>
          <w:rFonts w:hint="eastAsia"/>
          <w:sz w:val="30"/>
          <w:szCs w:val="30"/>
        </w:rPr>
        <w:t>元感谢费，被告人关石伟据此收受黄某共计人民币</w:t>
      </w:r>
      <w:r>
        <w:rPr>
          <w:rFonts w:hint="eastAsia"/>
          <w:sz w:val="30"/>
          <w:szCs w:val="30"/>
        </w:rPr>
        <w:t>43000</w:t>
      </w:r>
      <w:r>
        <w:rPr>
          <w:rFonts w:hint="eastAsia"/>
          <w:sz w:val="30"/>
          <w:szCs w:val="30"/>
        </w:rPr>
        <w:t>元。关石伟收受上述人民币</w:t>
      </w:r>
      <w:r>
        <w:rPr>
          <w:rFonts w:hint="eastAsia"/>
          <w:sz w:val="30"/>
          <w:szCs w:val="30"/>
        </w:rPr>
        <w:t>63000</w:t>
      </w:r>
      <w:r>
        <w:rPr>
          <w:rFonts w:hint="eastAsia"/>
          <w:sz w:val="30"/>
          <w:szCs w:val="30"/>
        </w:rPr>
        <w:t>元全部用于个人日常支出。</w:t>
      </w:r>
    </w:p>
    <w:p w14:paraId="318E88FD" w14:textId="77777777" w:rsidR="00401913" w:rsidRDefault="00401913">
      <w:pPr>
        <w:spacing w:line="500" w:lineRule="atLeast"/>
        <w:ind w:firstLine="600"/>
        <w:divId w:val="527912600"/>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年期间，被告人关石伟担任江门广播电视台广告经营中心副主任，负责医疗广告合法性审查工作，受江门某卫生院承包人庞某（另案处理）的请托，在医疗广告合法性审查方面给予庞某关照，先后</w:t>
      </w:r>
      <w:r>
        <w:rPr>
          <w:rFonts w:hint="eastAsia"/>
          <w:sz w:val="30"/>
          <w:szCs w:val="30"/>
        </w:rPr>
        <w:t>9</w:t>
      </w:r>
      <w:r>
        <w:rPr>
          <w:rFonts w:hint="eastAsia"/>
          <w:sz w:val="30"/>
          <w:szCs w:val="30"/>
        </w:rPr>
        <w:t>次收受庞某所送人民币</w:t>
      </w:r>
      <w:r>
        <w:rPr>
          <w:rFonts w:hint="eastAsia"/>
          <w:sz w:val="30"/>
          <w:szCs w:val="30"/>
        </w:rPr>
        <w:t>30000</w:t>
      </w:r>
      <w:r>
        <w:rPr>
          <w:rFonts w:hint="eastAsia"/>
          <w:sz w:val="30"/>
          <w:szCs w:val="30"/>
        </w:rPr>
        <w:t>元，违规审批同意其投放违法医疗广告。被告人关石伟收受上述人民币</w:t>
      </w:r>
      <w:r>
        <w:rPr>
          <w:rFonts w:hint="eastAsia"/>
          <w:sz w:val="30"/>
          <w:szCs w:val="30"/>
        </w:rPr>
        <w:t>30000</w:t>
      </w:r>
      <w:r>
        <w:rPr>
          <w:rFonts w:hint="eastAsia"/>
          <w:sz w:val="30"/>
          <w:szCs w:val="30"/>
        </w:rPr>
        <w:t>元全部用于个人日常支出。</w:t>
      </w:r>
    </w:p>
    <w:p w14:paraId="442A2305" w14:textId="77777777" w:rsidR="00401913" w:rsidRDefault="00401913">
      <w:pPr>
        <w:spacing w:line="500" w:lineRule="atLeast"/>
        <w:ind w:firstLine="600"/>
        <w:divId w:val="1175724915"/>
        <w:rPr>
          <w:rFonts w:hint="eastAsia"/>
          <w:sz w:val="30"/>
          <w:szCs w:val="30"/>
        </w:rPr>
      </w:pPr>
      <w:r>
        <w:rPr>
          <w:rFonts w:hint="eastAsia"/>
          <w:sz w:val="30"/>
          <w:szCs w:val="30"/>
        </w:rPr>
        <w:t>上述事实，有如下证据证实：</w:t>
      </w:r>
    </w:p>
    <w:p w14:paraId="1F8E557E" w14:textId="77777777" w:rsidR="00401913" w:rsidRDefault="00401913">
      <w:pPr>
        <w:spacing w:line="500" w:lineRule="atLeast"/>
        <w:ind w:firstLine="600"/>
        <w:divId w:val="231159969"/>
        <w:rPr>
          <w:rFonts w:hint="eastAsia"/>
          <w:sz w:val="30"/>
          <w:szCs w:val="30"/>
        </w:rPr>
      </w:pPr>
      <w:r>
        <w:rPr>
          <w:rFonts w:hint="eastAsia"/>
          <w:sz w:val="30"/>
          <w:szCs w:val="30"/>
        </w:rPr>
        <w:t>1</w:t>
      </w:r>
      <w:r>
        <w:rPr>
          <w:rFonts w:hint="eastAsia"/>
          <w:sz w:val="30"/>
          <w:szCs w:val="30"/>
        </w:rPr>
        <w:t>、江门广播电视台出具的被告人关石伟任职材料及证人简某新、林某、张某达的证词，证实关石伟是江门广播电视台的编制工作人员，于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月任江门电台广告公司助理总经理（副科级）负责电台广告业务；</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月任广播电视广告中心副主任（副科级，分管电台广告业务），</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月任江门广播电视台广告中心副主任，分管医疗广告合法性审查业务，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江门广播电视台经营中心副总监，分管电台广告和合同审查业务。江门广播电台、广播电视台、广告经营中心的相关资料证实江门广播电视台、广播电台属事业单位，广播电视台经营中心是广播电视台内设机构。</w:t>
      </w:r>
    </w:p>
    <w:p w14:paraId="32727653" w14:textId="77777777" w:rsidR="00401913" w:rsidRDefault="00401913">
      <w:pPr>
        <w:spacing w:line="500" w:lineRule="atLeast"/>
        <w:ind w:firstLine="600"/>
        <w:divId w:val="313725104"/>
        <w:rPr>
          <w:rFonts w:hint="eastAsia"/>
          <w:sz w:val="30"/>
          <w:szCs w:val="30"/>
        </w:rPr>
      </w:pPr>
      <w:r>
        <w:rPr>
          <w:rFonts w:hint="eastAsia"/>
          <w:sz w:val="30"/>
          <w:szCs w:val="30"/>
        </w:rPr>
        <w:t>2</w:t>
      </w:r>
      <w:r>
        <w:rPr>
          <w:rFonts w:hint="eastAsia"/>
          <w:sz w:val="30"/>
          <w:szCs w:val="30"/>
        </w:rPr>
        <w:t>、行贿人庞某、黄某、黄某、梁某朝的证言陈述其四人分别于上述时间在投放医疗广告业务往来中，向被告人关石伟提出上述请托事项，并向关石伟赠送上述金额的款项。</w:t>
      </w:r>
    </w:p>
    <w:p w14:paraId="6C3226CA" w14:textId="77777777" w:rsidR="00401913" w:rsidRDefault="00401913">
      <w:pPr>
        <w:spacing w:line="500" w:lineRule="atLeast"/>
        <w:ind w:firstLine="600"/>
        <w:divId w:val="1318993227"/>
        <w:rPr>
          <w:rFonts w:hint="eastAsia"/>
          <w:sz w:val="30"/>
          <w:szCs w:val="30"/>
        </w:rPr>
      </w:pPr>
      <w:r>
        <w:rPr>
          <w:rFonts w:hint="eastAsia"/>
          <w:sz w:val="30"/>
          <w:szCs w:val="30"/>
        </w:rPr>
        <w:t>3</w:t>
      </w:r>
      <w:r>
        <w:rPr>
          <w:rFonts w:hint="eastAsia"/>
          <w:sz w:val="30"/>
          <w:szCs w:val="30"/>
        </w:rPr>
        <w:t>、某卫生院投放违法医疗广告的相关书证证实该卫生院因投放医疗广告受到工商部门的行政处罚。</w:t>
      </w:r>
    </w:p>
    <w:p w14:paraId="5B070F03" w14:textId="77777777" w:rsidR="00401913" w:rsidRDefault="00401913">
      <w:pPr>
        <w:spacing w:line="500" w:lineRule="atLeast"/>
        <w:ind w:firstLine="600"/>
        <w:divId w:val="38172738"/>
        <w:rPr>
          <w:rFonts w:hint="eastAsia"/>
          <w:sz w:val="30"/>
          <w:szCs w:val="30"/>
        </w:rPr>
      </w:pPr>
      <w:r>
        <w:rPr>
          <w:rFonts w:hint="eastAsia"/>
          <w:sz w:val="30"/>
          <w:szCs w:val="30"/>
        </w:rPr>
        <w:t>4</w:t>
      </w:r>
      <w:r>
        <w:rPr>
          <w:rFonts w:hint="eastAsia"/>
          <w:sz w:val="30"/>
          <w:szCs w:val="30"/>
        </w:rPr>
        <w:t>、经关石伟、黄某、黄某、梁某朝确认的黄某、黄某、梁某朝于上述时间在江门广播电台或江门广播电视台投放医疗广告、缴纳广告费用凭证及签订的相关合同证实上述三人在江门广播电台或江门广播电视台投放广告的时间或期数。</w:t>
      </w:r>
    </w:p>
    <w:p w14:paraId="38D7DB34" w14:textId="77777777" w:rsidR="00401913" w:rsidRDefault="00401913">
      <w:pPr>
        <w:spacing w:line="500" w:lineRule="atLeast"/>
        <w:ind w:firstLine="600"/>
        <w:divId w:val="653022969"/>
        <w:rPr>
          <w:rFonts w:hint="eastAsia"/>
          <w:sz w:val="30"/>
          <w:szCs w:val="30"/>
        </w:rPr>
      </w:pPr>
      <w:r>
        <w:rPr>
          <w:rFonts w:hint="eastAsia"/>
          <w:sz w:val="30"/>
          <w:szCs w:val="30"/>
        </w:rPr>
        <w:t>5</w:t>
      </w:r>
      <w:r>
        <w:rPr>
          <w:rFonts w:hint="eastAsia"/>
          <w:sz w:val="30"/>
          <w:szCs w:val="30"/>
        </w:rPr>
        <w:t>、被告人关石伟在侦查阶段的多份供述对其收受黄某、黄某、梁某朝、庞某上述款项的事实亦供认在案。</w:t>
      </w:r>
    </w:p>
    <w:p w14:paraId="4C01300F" w14:textId="77777777" w:rsidR="00401913" w:rsidRDefault="00401913">
      <w:pPr>
        <w:spacing w:line="500" w:lineRule="atLeast"/>
        <w:ind w:firstLine="600"/>
        <w:divId w:val="1114325769"/>
        <w:rPr>
          <w:rFonts w:hint="eastAsia"/>
          <w:sz w:val="30"/>
          <w:szCs w:val="30"/>
        </w:rPr>
      </w:pPr>
      <w:r>
        <w:rPr>
          <w:rFonts w:hint="eastAsia"/>
          <w:sz w:val="30"/>
          <w:szCs w:val="30"/>
        </w:rPr>
        <w:t>上述证据，均经庭审质证，并能相互印证，本院予以确认。</w:t>
      </w:r>
    </w:p>
    <w:p w14:paraId="649D84F1" w14:textId="77777777" w:rsidR="00401913" w:rsidRDefault="00401913">
      <w:pPr>
        <w:spacing w:line="500" w:lineRule="atLeast"/>
        <w:ind w:firstLine="600"/>
        <w:divId w:val="1196694936"/>
        <w:rPr>
          <w:rFonts w:hint="eastAsia"/>
          <w:sz w:val="30"/>
          <w:szCs w:val="30"/>
        </w:rPr>
      </w:pPr>
      <w:r>
        <w:rPr>
          <w:rFonts w:hint="eastAsia"/>
          <w:sz w:val="30"/>
          <w:szCs w:val="30"/>
        </w:rPr>
        <w:t>被告人关石伟辩解称其实际收取梁某朝</w:t>
      </w:r>
      <w:r>
        <w:rPr>
          <w:rFonts w:hint="eastAsia"/>
          <w:sz w:val="30"/>
          <w:szCs w:val="30"/>
        </w:rPr>
        <w:t>2.1</w:t>
      </w:r>
      <w:r>
        <w:rPr>
          <w:rFonts w:hint="eastAsia"/>
          <w:sz w:val="30"/>
          <w:szCs w:val="30"/>
        </w:rPr>
        <w:t>万元，收取黄某</w:t>
      </w:r>
      <w:r>
        <w:rPr>
          <w:rFonts w:hint="eastAsia"/>
          <w:sz w:val="30"/>
          <w:szCs w:val="30"/>
        </w:rPr>
        <w:t>4</w:t>
      </w:r>
      <w:r>
        <w:rPr>
          <w:rFonts w:hint="eastAsia"/>
          <w:sz w:val="30"/>
          <w:szCs w:val="30"/>
        </w:rPr>
        <w:t>万元，收取黄某</w:t>
      </w:r>
      <w:r>
        <w:rPr>
          <w:rFonts w:hint="eastAsia"/>
          <w:sz w:val="30"/>
          <w:szCs w:val="30"/>
        </w:rPr>
        <w:t>3</w:t>
      </w:r>
      <w:r>
        <w:rPr>
          <w:rFonts w:hint="eastAsia"/>
          <w:sz w:val="30"/>
          <w:szCs w:val="30"/>
        </w:rPr>
        <w:t>万元，二辩护人辩称起诉书指控关石伟受贿的犯罪金额所依据证据属非法证据，经查，（</w:t>
      </w:r>
      <w:r>
        <w:rPr>
          <w:rFonts w:hint="eastAsia"/>
          <w:sz w:val="30"/>
          <w:szCs w:val="30"/>
        </w:rPr>
        <w:t>1</w:t>
      </w:r>
      <w:r>
        <w:rPr>
          <w:rFonts w:hint="eastAsia"/>
          <w:sz w:val="30"/>
          <w:szCs w:val="30"/>
        </w:rPr>
        <w:t>）关于收受黄某款项的事实认定。被告人关石伟虽然于刑拘前在接受问话调查时分别交代于</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年的中秋节或春节仅收受黄某</w:t>
      </w:r>
      <w:r>
        <w:rPr>
          <w:rFonts w:hint="eastAsia"/>
          <w:sz w:val="30"/>
          <w:szCs w:val="30"/>
        </w:rPr>
        <w:t>4</w:t>
      </w:r>
      <w:r>
        <w:rPr>
          <w:rFonts w:hint="eastAsia"/>
          <w:sz w:val="30"/>
          <w:szCs w:val="30"/>
        </w:rPr>
        <w:t>万元或人民币</w:t>
      </w:r>
      <w:r>
        <w:rPr>
          <w:rFonts w:hint="eastAsia"/>
          <w:sz w:val="30"/>
          <w:szCs w:val="30"/>
        </w:rPr>
        <w:t>6.5</w:t>
      </w:r>
      <w:r>
        <w:rPr>
          <w:rFonts w:hint="eastAsia"/>
          <w:sz w:val="30"/>
          <w:szCs w:val="30"/>
        </w:rPr>
        <w:t>万元，但在刑拘后，其主动多次补充交代其于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月下旬收受黄某</w:t>
      </w:r>
      <w:r>
        <w:rPr>
          <w:rFonts w:hint="eastAsia"/>
          <w:sz w:val="30"/>
          <w:szCs w:val="30"/>
        </w:rPr>
        <w:t>1</w:t>
      </w:r>
      <w:r>
        <w:rPr>
          <w:rFonts w:hint="eastAsia"/>
          <w:sz w:val="30"/>
          <w:szCs w:val="30"/>
        </w:rPr>
        <w:t>万元，于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月，在其为黄某争取到广告时段后，黄某每期广告给予其</w:t>
      </w:r>
      <w:r>
        <w:rPr>
          <w:rFonts w:hint="eastAsia"/>
          <w:sz w:val="30"/>
          <w:szCs w:val="30"/>
        </w:rPr>
        <w:t>500</w:t>
      </w:r>
      <w:r>
        <w:rPr>
          <w:rFonts w:hint="eastAsia"/>
          <w:sz w:val="30"/>
          <w:szCs w:val="30"/>
        </w:rPr>
        <w:t>元感谢费，合共</w:t>
      </w:r>
      <w:r>
        <w:rPr>
          <w:rFonts w:hint="eastAsia"/>
          <w:sz w:val="30"/>
          <w:szCs w:val="30"/>
        </w:rPr>
        <w:t>47.8</w:t>
      </w:r>
      <w:r>
        <w:rPr>
          <w:rFonts w:hint="eastAsia"/>
          <w:sz w:val="30"/>
          <w:szCs w:val="30"/>
        </w:rPr>
        <w:t>万元，黄某是在其向黄某收取广告费时，同时给予其上述感谢费。侦查机关在被告人关石伟作上述交代后，向黄某进行调查核实，黄某交代于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月下旬送关石伟</w:t>
      </w:r>
      <w:r>
        <w:rPr>
          <w:rFonts w:hint="eastAsia"/>
          <w:sz w:val="30"/>
          <w:szCs w:val="30"/>
        </w:rPr>
        <w:t>1</w:t>
      </w:r>
      <w:r>
        <w:rPr>
          <w:rFonts w:hint="eastAsia"/>
          <w:sz w:val="30"/>
          <w:szCs w:val="30"/>
        </w:rPr>
        <w:t>万元，于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月按每期</w:t>
      </w:r>
      <w:r>
        <w:rPr>
          <w:rFonts w:hint="eastAsia"/>
          <w:sz w:val="30"/>
          <w:szCs w:val="30"/>
        </w:rPr>
        <w:t>500</w:t>
      </w:r>
      <w:r>
        <w:rPr>
          <w:rFonts w:hint="eastAsia"/>
          <w:sz w:val="30"/>
          <w:szCs w:val="30"/>
        </w:rPr>
        <w:t>元计算感谢费，遇到停播情况亦会相应扣减感谢费。被告人关石伟于刑拘后所作的供述内容稳定、一致，与黄某陈述的内容能相互印证，与被告人关石伟所在单位提交的黄某支付的广告费的相关财务单据亦相吻合，被告人关石伟、黄某的辨认笔录亦确认上述财务单据的真实性，足可认定起诉书指控的黄某按其实际投放广告的期数向被告人关石伟贿送感谢费</w:t>
      </w:r>
      <w:r>
        <w:rPr>
          <w:rFonts w:hint="eastAsia"/>
          <w:sz w:val="30"/>
          <w:szCs w:val="30"/>
        </w:rPr>
        <w:t>47.8</w:t>
      </w:r>
      <w:r>
        <w:rPr>
          <w:rFonts w:hint="eastAsia"/>
          <w:sz w:val="30"/>
          <w:szCs w:val="30"/>
        </w:rPr>
        <w:t>万元的事实。（</w:t>
      </w:r>
      <w:r>
        <w:rPr>
          <w:rFonts w:hint="eastAsia"/>
          <w:sz w:val="30"/>
          <w:szCs w:val="30"/>
        </w:rPr>
        <w:t>2</w:t>
      </w:r>
      <w:r>
        <w:rPr>
          <w:rFonts w:hint="eastAsia"/>
          <w:sz w:val="30"/>
          <w:szCs w:val="30"/>
        </w:rPr>
        <w:t>）关于收受梁某朝款项的事实认定。被告人</w:t>
      </w:r>
      <w:r>
        <w:rPr>
          <w:rFonts w:hint="eastAsia"/>
          <w:sz w:val="30"/>
          <w:szCs w:val="30"/>
        </w:rPr>
        <w:t>关石伟在立案后主动交代共收受梁某朝</w:t>
      </w:r>
      <w:r>
        <w:rPr>
          <w:rFonts w:hint="eastAsia"/>
          <w:sz w:val="30"/>
          <w:szCs w:val="30"/>
        </w:rPr>
        <w:t>11</w:t>
      </w:r>
      <w:r>
        <w:rPr>
          <w:rFonts w:hint="eastAsia"/>
          <w:sz w:val="30"/>
          <w:szCs w:val="30"/>
        </w:rPr>
        <w:t>万元，但之后又主动补充交代收受金额为</w:t>
      </w:r>
      <w:r>
        <w:rPr>
          <w:rFonts w:hint="eastAsia"/>
          <w:sz w:val="30"/>
          <w:szCs w:val="30"/>
        </w:rPr>
        <w:t>19.8</w:t>
      </w:r>
      <w:r>
        <w:rPr>
          <w:rFonts w:hint="eastAsia"/>
          <w:sz w:val="30"/>
          <w:szCs w:val="30"/>
        </w:rPr>
        <w:t>万元。侦查机关在其作补充交代后向行贿人梁某朝进行调查核实，梁某朝陈述的内容与被告人关石伟交代的内容一致，被告人关石伟、梁某朝亦辨认了江门广播电视台出具的相关财务资料，确认</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月期间，梁某朝共送了</w:t>
      </w:r>
      <w:r>
        <w:rPr>
          <w:rFonts w:hint="eastAsia"/>
          <w:sz w:val="30"/>
          <w:szCs w:val="30"/>
        </w:rPr>
        <w:t>33</w:t>
      </w:r>
      <w:r>
        <w:rPr>
          <w:rFonts w:hint="eastAsia"/>
          <w:sz w:val="30"/>
          <w:szCs w:val="30"/>
        </w:rPr>
        <w:t>次回扣给关石伟，按每月</w:t>
      </w:r>
      <w:r>
        <w:rPr>
          <w:rFonts w:hint="eastAsia"/>
          <w:sz w:val="30"/>
          <w:szCs w:val="30"/>
        </w:rPr>
        <w:t>6000</w:t>
      </w:r>
      <w:r>
        <w:rPr>
          <w:rFonts w:hint="eastAsia"/>
          <w:sz w:val="30"/>
          <w:szCs w:val="30"/>
        </w:rPr>
        <w:t>元计算，合共</w:t>
      </w:r>
      <w:r>
        <w:rPr>
          <w:rFonts w:hint="eastAsia"/>
          <w:sz w:val="30"/>
          <w:szCs w:val="30"/>
        </w:rPr>
        <w:t>19.8</w:t>
      </w:r>
      <w:r>
        <w:rPr>
          <w:rFonts w:hint="eastAsia"/>
          <w:sz w:val="30"/>
          <w:szCs w:val="30"/>
        </w:rPr>
        <w:t>万元。上述证据反映的内容一致，足可认定起诉书指控其收受梁某朝</w:t>
      </w:r>
      <w:r>
        <w:rPr>
          <w:rFonts w:hint="eastAsia"/>
          <w:sz w:val="30"/>
          <w:szCs w:val="30"/>
        </w:rPr>
        <w:t>19.8</w:t>
      </w:r>
      <w:r>
        <w:rPr>
          <w:rFonts w:hint="eastAsia"/>
          <w:sz w:val="30"/>
          <w:szCs w:val="30"/>
        </w:rPr>
        <w:t>万元的事实。（</w:t>
      </w:r>
      <w:r>
        <w:rPr>
          <w:rFonts w:hint="eastAsia"/>
          <w:sz w:val="30"/>
          <w:szCs w:val="30"/>
        </w:rPr>
        <w:t>3</w:t>
      </w:r>
      <w:r>
        <w:rPr>
          <w:rFonts w:hint="eastAsia"/>
          <w:sz w:val="30"/>
          <w:szCs w:val="30"/>
        </w:rPr>
        <w:t>）关于收受黄某款项的事实认定。被告人关石伟在刑拘前后供述共收受黄某的款项分别为</w:t>
      </w:r>
      <w:r>
        <w:rPr>
          <w:rFonts w:hint="eastAsia"/>
          <w:sz w:val="30"/>
          <w:szCs w:val="30"/>
        </w:rPr>
        <w:t>3</w:t>
      </w:r>
      <w:r>
        <w:rPr>
          <w:rFonts w:hint="eastAsia"/>
          <w:sz w:val="30"/>
          <w:szCs w:val="30"/>
        </w:rPr>
        <w:t>万元、</w:t>
      </w:r>
      <w:r>
        <w:rPr>
          <w:rFonts w:hint="eastAsia"/>
          <w:sz w:val="30"/>
          <w:szCs w:val="30"/>
        </w:rPr>
        <w:t>6.5</w:t>
      </w:r>
      <w:r>
        <w:rPr>
          <w:rFonts w:hint="eastAsia"/>
          <w:sz w:val="30"/>
          <w:szCs w:val="30"/>
        </w:rPr>
        <w:t>万元、</w:t>
      </w:r>
      <w:r>
        <w:rPr>
          <w:rFonts w:hint="eastAsia"/>
          <w:sz w:val="30"/>
          <w:szCs w:val="30"/>
        </w:rPr>
        <w:t>14</w:t>
      </w:r>
      <w:r>
        <w:rPr>
          <w:rFonts w:hint="eastAsia"/>
          <w:sz w:val="30"/>
          <w:szCs w:val="30"/>
        </w:rPr>
        <w:t>万元，但其于侦查后阶段稳定供述黄某于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月投放广告期间，每期向其送感谢费</w:t>
      </w:r>
      <w:r>
        <w:rPr>
          <w:rFonts w:hint="eastAsia"/>
          <w:sz w:val="30"/>
          <w:szCs w:val="30"/>
        </w:rPr>
        <w:t>100</w:t>
      </w:r>
      <w:r>
        <w:rPr>
          <w:rFonts w:hint="eastAsia"/>
          <w:sz w:val="30"/>
          <w:szCs w:val="30"/>
        </w:rPr>
        <w:t>元，其共收</w:t>
      </w:r>
      <w:r>
        <w:rPr>
          <w:rFonts w:hint="eastAsia"/>
          <w:sz w:val="30"/>
          <w:szCs w:val="30"/>
        </w:rPr>
        <w:t>4.3</w:t>
      </w:r>
      <w:r>
        <w:rPr>
          <w:rFonts w:hint="eastAsia"/>
          <w:sz w:val="30"/>
          <w:szCs w:val="30"/>
        </w:rPr>
        <w:t>万元，</w:t>
      </w:r>
      <w:r>
        <w:rPr>
          <w:rFonts w:hint="eastAsia"/>
          <w:sz w:val="30"/>
          <w:szCs w:val="30"/>
        </w:rPr>
        <w:t>2002</w:t>
      </w:r>
      <w:r>
        <w:rPr>
          <w:rFonts w:hint="eastAsia"/>
          <w:sz w:val="30"/>
          <w:szCs w:val="30"/>
        </w:rPr>
        <w:t>年初另收受黄某</w:t>
      </w:r>
      <w:r>
        <w:rPr>
          <w:rFonts w:hint="eastAsia"/>
          <w:sz w:val="30"/>
          <w:szCs w:val="30"/>
        </w:rPr>
        <w:t>1</w:t>
      </w:r>
      <w:r>
        <w:rPr>
          <w:rFonts w:hint="eastAsia"/>
          <w:sz w:val="30"/>
          <w:szCs w:val="30"/>
        </w:rPr>
        <w:t>万元，</w:t>
      </w:r>
      <w:r>
        <w:rPr>
          <w:rFonts w:hint="eastAsia"/>
          <w:sz w:val="30"/>
          <w:szCs w:val="30"/>
        </w:rPr>
        <w:t>2003</w:t>
      </w:r>
      <w:r>
        <w:rPr>
          <w:rFonts w:hint="eastAsia"/>
          <w:sz w:val="30"/>
          <w:szCs w:val="30"/>
        </w:rPr>
        <w:t>年年中收受黄某</w:t>
      </w:r>
      <w:r>
        <w:rPr>
          <w:rFonts w:hint="eastAsia"/>
          <w:sz w:val="30"/>
          <w:szCs w:val="30"/>
        </w:rPr>
        <w:t>1</w:t>
      </w:r>
      <w:r>
        <w:rPr>
          <w:rFonts w:hint="eastAsia"/>
          <w:sz w:val="30"/>
          <w:szCs w:val="30"/>
        </w:rPr>
        <w:t>万元，合共</w:t>
      </w:r>
      <w:r>
        <w:rPr>
          <w:rFonts w:hint="eastAsia"/>
          <w:sz w:val="30"/>
          <w:szCs w:val="30"/>
        </w:rPr>
        <w:t>6.3</w:t>
      </w:r>
      <w:r>
        <w:rPr>
          <w:rFonts w:hint="eastAsia"/>
          <w:sz w:val="30"/>
          <w:szCs w:val="30"/>
        </w:rPr>
        <w:t>万元。此后，侦查机关向行贿人黄某取证，核实，黄某供认上述事实。黄某、关石伟并对相关的财务单据进行了辨认，上述证据，反映的内容一致，能形成统一的证据链，足可认定起诉书指控被告人关石伟收受黄某上述</w:t>
      </w:r>
      <w:r>
        <w:rPr>
          <w:rFonts w:hint="eastAsia"/>
          <w:sz w:val="30"/>
          <w:szCs w:val="30"/>
        </w:rPr>
        <w:t>6.3</w:t>
      </w:r>
      <w:r>
        <w:rPr>
          <w:rFonts w:hint="eastAsia"/>
          <w:sz w:val="30"/>
          <w:szCs w:val="30"/>
        </w:rPr>
        <w:t>万元的事实。被告人关石伟及其辩护人上述意见，依据不足，本院不予采纳。</w:t>
      </w:r>
    </w:p>
    <w:p w14:paraId="0A01F50F" w14:textId="77777777" w:rsidR="00401913" w:rsidRDefault="00401913">
      <w:pPr>
        <w:spacing w:line="500" w:lineRule="atLeast"/>
        <w:ind w:firstLine="600"/>
        <w:divId w:val="1458059690"/>
        <w:rPr>
          <w:rFonts w:hint="eastAsia"/>
          <w:sz w:val="30"/>
          <w:szCs w:val="30"/>
        </w:rPr>
      </w:pPr>
      <w:r>
        <w:rPr>
          <w:rFonts w:hint="eastAsia"/>
          <w:sz w:val="30"/>
          <w:szCs w:val="30"/>
        </w:rPr>
        <w:t>关于被告人关石伟及其辩护人辩称被告人关石伟受到侦查人员诱供而作上述供述，起诉书认定事实的证据为非法证据的意见。经查，被告人关石伟并不能提交具体的线索或证据证实其被诱供的情况，有侦查人员签名的侦查机关出具的说明材料亦证实在审讯过程中没有对被告人关石伟进行诱供或迫供，综上，被告人关石伟及其辩护人称被告人关石伟被迫供的辩解意见，依据不足，本院不予采纳。</w:t>
      </w:r>
    </w:p>
    <w:p w14:paraId="0822FC52" w14:textId="77777777" w:rsidR="00401913" w:rsidRDefault="00401913">
      <w:pPr>
        <w:spacing w:line="500" w:lineRule="atLeast"/>
        <w:ind w:firstLine="600"/>
        <w:divId w:val="1287661178"/>
        <w:rPr>
          <w:rFonts w:hint="eastAsia"/>
          <w:sz w:val="30"/>
          <w:szCs w:val="30"/>
        </w:rPr>
      </w:pPr>
      <w:r>
        <w:rPr>
          <w:rFonts w:hint="eastAsia"/>
          <w:sz w:val="30"/>
          <w:szCs w:val="30"/>
        </w:rPr>
        <w:t>关于辩护人辩称证人证词有拷贝的嫌疑，不能作为定案依据的意见。经查，涉案的证人均是有行为能力人，其所作的证词均有证人签名确认其录取的口供内容真实，具有证据证明力，其内容的表述形式不影响其证据效力，辩护人上述辩护意见，依据不足，本院不予采纳。</w:t>
      </w:r>
    </w:p>
    <w:p w14:paraId="41368E49" w14:textId="77777777" w:rsidR="00401913" w:rsidRDefault="00401913">
      <w:pPr>
        <w:spacing w:line="500" w:lineRule="atLeast"/>
        <w:ind w:firstLine="600"/>
        <w:divId w:val="788626857"/>
        <w:rPr>
          <w:rFonts w:hint="eastAsia"/>
          <w:sz w:val="30"/>
          <w:szCs w:val="30"/>
        </w:rPr>
      </w:pPr>
      <w:r>
        <w:rPr>
          <w:rFonts w:hint="eastAsia"/>
          <w:sz w:val="30"/>
          <w:szCs w:val="30"/>
        </w:rPr>
        <w:t>关于辩护人辩称被告人关石伟不符合受贿罪的主体要件的意见。经查，江门广播电视台出具的说明材料证实被告人关石伟是国有事业单位在编人员，其在任职期间负责管理电台广告业务，其工作属具有管理职能的职务活动，属受国有事业委托从事公务行为，应视为国家工作人员。辩护人上述意见，依据不足，本院不予采纳。</w:t>
      </w:r>
    </w:p>
    <w:p w14:paraId="64FD5EB5" w14:textId="77777777" w:rsidR="00401913" w:rsidRDefault="00401913">
      <w:pPr>
        <w:spacing w:line="500" w:lineRule="atLeast"/>
        <w:ind w:firstLine="600"/>
        <w:divId w:val="1682851260"/>
        <w:rPr>
          <w:rFonts w:hint="eastAsia"/>
          <w:sz w:val="30"/>
          <w:szCs w:val="30"/>
        </w:rPr>
      </w:pPr>
      <w:r>
        <w:rPr>
          <w:rFonts w:hint="eastAsia"/>
          <w:sz w:val="30"/>
          <w:szCs w:val="30"/>
        </w:rPr>
        <w:t>关于被告人关石伟的辩护人辩称被告人关石伟有自首情节的意见。经查，被告人关石伟虽然于侦查机关立案前在接受调查问时交代其收受庞某等人款项的事实，但侦查机关在办理庞某涉嫌受贿一案时，已于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日通过对庞某的审讯，掌握了庞某向其行贿的证据，被告人关石伟是被办案人员于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带至侦查机关协助调查，其上述行为不符合《最高人民法院、最高人民检察院关于办理职务犯罪案件认定自首、立功等量刑情节若干问题的意见》关于“犯罪事实虽被掌握，但犯罪分子尚未受到调查谈话、讯问，或者未被宣布采取调查措施或者强制措施时，向办案机关投案的，是自动投案”的规定，不属自动投案，被告人关石伟没有自动投案，在办案机关调查谈话期间，交代办案机关已掌握的犯罪事实，其行为仅属如实交代犯罪事实，不属自首，辩护人关于被告人关石伟有自首情节的意见，依据不足，本院不予采纳。</w:t>
      </w:r>
    </w:p>
    <w:p w14:paraId="67273DF0" w14:textId="77777777" w:rsidR="00401913" w:rsidRDefault="00401913">
      <w:pPr>
        <w:spacing w:line="500" w:lineRule="atLeast"/>
        <w:ind w:firstLine="600"/>
        <w:divId w:val="1666206093"/>
        <w:rPr>
          <w:rFonts w:hint="eastAsia"/>
          <w:sz w:val="30"/>
          <w:szCs w:val="30"/>
        </w:rPr>
      </w:pPr>
      <w:r>
        <w:rPr>
          <w:rFonts w:hint="eastAsia"/>
          <w:sz w:val="30"/>
          <w:szCs w:val="30"/>
        </w:rPr>
        <w:t>关于辩护人辩称被告人关石伟有立功情节的意见。经查，侦查机关出具说明材料证实关石伟检举他人犯罪的线索到现时仍未查证属实，其检举行为不构成立功。辩护人上述辩护意见，依据不足，本院不予采纳。</w:t>
      </w:r>
    </w:p>
    <w:p w14:paraId="67800783" w14:textId="77777777" w:rsidR="00401913" w:rsidRDefault="00401913">
      <w:pPr>
        <w:spacing w:line="500" w:lineRule="atLeast"/>
        <w:ind w:firstLine="600"/>
        <w:divId w:val="1249391732"/>
        <w:rPr>
          <w:rFonts w:hint="eastAsia"/>
          <w:sz w:val="30"/>
          <w:szCs w:val="30"/>
        </w:rPr>
      </w:pPr>
      <w:r>
        <w:rPr>
          <w:rFonts w:hint="eastAsia"/>
          <w:sz w:val="30"/>
          <w:szCs w:val="30"/>
        </w:rPr>
        <w:t>本院认为，被告人关石伟无视国家法律，身为国家工作人员，利用职务便利，为他人谋取利益，收受他人财物共计人民币</w:t>
      </w:r>
      <w:r>
        <w:rPr>
          <w:rFonts w:hint="eastAsia"/>
          <w:sz w:val="30"/>
          <w:szCs w:val="30"/>
        </w:rPr>
        <w:t>779000</w:t>
      </w:r>
      <w:r>
        <w:rPr>
          <w:rFonts w:hint="eastAsia"/>
          <w:sz w:val="30"/>
          <w:szCs w:val="30"/>
        </w:rPr>
        <w:t>元，其行为已构成受贿罪。公诉机关指控被告人关石伟的犯罪事实清楚，证据确实、充分，指控的罪名成立，其建议判处被告人关石伟十年以上十三年以下有期徒刑的量刑意见，符合法律的规定，本院予以采纳。鉴于被告人关石伟犯罪后能主动交代其收受庞某贿款的事实，对该部分事实，依法可以从轻处罚。依照《中华人民共和国刑法》第三百八十五条第一款、第三百八十六条、第三百八十三条第一款第（一）项、第六十七条第三款之规定，判决如下：</w:t>
      </w:r>
    </w:p>
    <w:p w14:paraId="35AD18F0" w14:textId="77777777" w:rsidR="00401913" w:rsidRDefault="00401913">
      <w:pPr>
        <w:spacing w:line="500" w:lineRule="atLeast"/>
        <w:ind w:firstLine="600"/>
        <w:divId w:val="1504470522"/>
        <w:rPr>
          <w:rFonts w:hint="eastAsia"/>
          <w:sz w:val="30"/>
          <w:szCs w:val="30"/>
        </w:rPr>
      </w:pPr>
      <w:r>
        <w:rPr>
          <w:rFonts w:hint="eastAsia"/>
          <w:sz w:val="30"/>
          <w:szCs w:val="30"/>
        </w:rPr>
        <w:t>被告人关石伟犯受贿罪，判处有期徒刑十一年六个月。</w:t>
      </w:r>
    </w:p>
    <w:p w14:paraId="4CA27BB0" w14:textId="77777777" w:rsidR="00401913" w:rsidRDefault="00401913">
      <w:pPr>
        <w:spacing w:line="500" w:lineRule="atLeast"/>
        <w:ind w:firstLine="600"/>
        <w:divId w:val="1536576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w:t>
      </w:r>
    </w:p>
    <w:p w14:paraId="106FFA3D" w14:textId="77777777" w:rsidR="00401913" w:rsidRDefault="00401913">
      <w:pPr>
        <w:spacing w:line="500" w:lineRule="atLeast"/>
        <w:ind w:firstLine="600"/>
        <w:divId w:val="75517279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32DFADD5" w14:textId="77777777" w:rsidR="00401913" w:rsidRDefault="00401913">
      <w:pPr>
        <w:spacing w:line="500" w:lineRule="atLeast"/>
        <w:jc w:val="right"/>
        <w:divId w:val="393896231"/>
        <w:rPr>
          <w:rFonts w:hint="eastAsia"/>
          <w:sz w:val="30"/>
          <w:szCs w:val="30"/>
        </w:rPr>
      </w:pPr>
      <w:r>
        <w:rPr>
          <w:rFonts w:hint="eastAsia"/>
          <w:sz w:val="30"/>
          <w:szCs w:val="30"/>
        </w:rPr>
        <w:t>审　判　长　　林侵稳</w:t>
      </w:r>
    </w:p>
    <w:p w14:paraId="4A1C9CA5" w14:textId="77777777" w:rsidR="00401913" w:rsidRDefault="00401913">
      <w:pPr>
        <w:spacing w:line="500" w:lineRule="atLeast"/>
        <w:jc w:val="right"/>
        <w:divId w:val="693114491"/>
        <w:rPr>
          <w:rFonts w:hint="eastAsia"/>
          <w:sz w:val="30"/>
          <w:szCs w:val="30"/>
        </w:rPr>
      </w:pPr>
      <w:r>
        <w:rPr>
          <w:rFonts w:hint="eastAsia"/>
          <w:sz w:val="30"/>
          <w:szCs w:val="30"/>
        </w:rPr>
        <w:t>审　判　员　　李　磊</w:t>
      </w:r>
    </w:p>
    <w:p w14:paraId="46B23EBB" w14:textId="77777777" w:rsidR="00401913" w:rsidRDefault="00401913">
      <w:pPr>
        <w:spacing w:line="500" w:lineRule="atLeast"/>
        <w:jc w:val="right"/>
        <w:divId w:val="2056002409"/>
        <w:rPr>
          <w:rFonts w:hint="eastAsia"/>
          <w:sz w:val="30"/>
          <w:szCs w:val="30"/>
        </w:rPr>
      </w:pPr>
      <w:r>
        <w:rPr>
          <w:rFonts w:hint="eastAsia"/>
          <w:sz w:val="30"/>
          <w:szCs w:val="30"/>
        </w:rPr>
        <w:t>代理审判员　　王恩山</w:t>
      </w:r>
    </w:p>
    <w:p w14:paraId="3F1D6F24" w14:textId="77777777" w:rsidR="00401913" w:rsidRDefault="00401913">
      <w:pPr>
        <w:spacing w:line="500" w:lineRule="atLeast"/>
        <w:jc w:val="right"/>
        <w:divId w:val="403374536"/>
        <w:rPr>
          <w:rFonts w:hint="eastAsia"/>
          <w:sz w:val="30"/>
          <w:szCs w:val="30"/>
        </w:rPr>
      </w:pPr>
      <w:r>
        <w:rPr>
          <w:rFonts w:hint="eastAsia"/>
          <w:sz w:val="30"/>
          <w:szCs w:val="30"/>
        </w:rPr>
        <w:t>二〇一四年一月六日</w:t>
      </w:r>
    </w:p>
    <w:p w14:paraId="673D7E6F" w14:textId="77777777" w:rsidR="00401913" w:rsidRDefault="00401913">
      <w:pPr>
        <w:spacing w:line="500" w:lineRule="atLeast"/>
        <w:jc w:val="right"/>
        <w:divId w:val="1569723914"/>
        <w:rPr>
          <w:rFonts w:hint="eastAsia"/>
          <w:sz w:val="30"/>
          <w:szCs w:val="30"/>
        </w:rPr>
      </w:pPr>
      <w:r>
        <w:rPr>
          <w:rFonts w:hint="eastAsia"/>
          <w:sz w:val="30"/>
          <w:szCs w:val="30"/>
        </w:rPr>
        <w:t>书　记　员　　陈娇梅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1009" w14:textId="77777777" w:rsidR="00401913" w:rsidRDefault="00401913" w:rsidP="00401913">
      <w:pPr>
        <w:rPr>
          <w:rFonts w:hint="eastAsia"/>
        </w:rPr>
      </w:pPr>
      <w:r>
        <w:separator/>
      </w:r>
    </w:p>
  </w:endnote>
  <w:endnote w:type="continuationSeparator" w:id="0">
    <w:p w14:paraId="403E4DA7" w14:textId="77777777" w:rsidR="00401913" w:rsidRDefault="00401913" w:rsidP="004019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11D0" w14:textId="77777777" w:rsidR="00401913" w:rsidRDefault="00401913" w:rsidP="00401913">
      <w:pPr>
        <w:rPr>
          <w:rFonts w:hint="eastAsia"/>
        </w:rPr>
      </w:pPr>
      <w:r>
        <w:separator/>
      </w:r>
    </w:p>
  </w:footnote>
  <w:footnote w:type="continuationSeparator" w:id="0">
    <w:p w14:paraId="2ED3409E" w14:textId="77777777" w:rsidR="00401913" w:rsidRDefault="00401913" w:rsidP="004019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1913"/>
    <w:rsid w:val="002A784C"/>
    <w:rsid w:val="00401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30E7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1913"/>
    <w:pPr>
      <w:tabs>
        <w:tab w:val="center" w:pos="4153"/>
        <w:tab w:val="right" w:pos="8306"/>
      </w:tabs>
      <w:snapToGrid w:val="0"/>
      <w:jc w:val="center"/>
    </w:pPr>
    <w:rPr>
      <w:sz w:val="18"/>
      <w:szCs w:val="18"/>
    </w:rPr>
  </w:style>
  <w:style w:type="character" w:customStyle="1" w:styleId="a4">
    <w:name w:val="页眉 字符"/>
    <w:basedOn w:val="a0"/>
    <w:link w:val="a3"/>
    <w:uiPriority w:val="99"/>
    <w:rsid w:val="00401913"/>
    <w:rPr>
      <w:rFonts w:ascii="宋体" w:eastAsia="宋体" w:hAnsi="宋体" w:cs="宋体"/>
      <w:sz w:val="18"/>
      <w:szCs w:val="18"/>
    </w:rPr>
  </w:style>
  <w:style w:type="paragraph" w:styleId="a5">
    <w:name w:val="footer"/>
    <w:basedOn w:val="a"/>
    <w:link w:val="a6"/>
    <w:uiPriority w:val="99"/>
    <w:unhideWhenUsed/>
    <w:rsid w:val="00401913"/>
    <w:pPr>
      <w:tabs>
        <w:tab w:val="center" w:pos="4153"/>
        <w:tab w:val="right" w:pos="8306"/>
      </w:tabs>
      <w:snapToGrid w:val="0"/>
    </w:pPr>
    <w:rPr>
      <w:sz w:val="18"/>
      <w:szCs w:val="18"/>
    </w:rPr>
  </w:style>
  <w:style w:type="character" w:customStyle="1" w:styleId="a6">
    <w:name w:val="页脚 字符"/>
    <w:basedOn w:val="a0"/>
    <w:link w:val="a5"/>
    <w:uiPriority w:val="99"/>
    <w:rsid w:val="004019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2738">
      <w:marLeft w:val="0"/>
      <w:marRight w:val="0"/>
      <w:marTop w:val="10"/>
      <w:marBottom w:val="10"/>
      <w:divBdr>
        <w:top w:val="none" w:sz="0" w:space="0" w:color="auto"/>
        <w:left w:val="none" w:sz="0" w:space="0" w:color="auto"/>
        <w:bottom w:val="none" w:sz="0" w:space="0" w:color="auto"/>
        <w:right w:val="none" w:sz="0" w:space="0" w:color="auto"/>
      </w:divBdr>
    </w:div>
    <w:div w:id="171796625">
      <w:marLeft w:val="0"/>
      <w:marRight w:val="0"/>
      <w:marTop w:val="10"/>
      <w:marBottom w:val="10"/>
      <w:divBdr>
        <w:top w:val="none" w:sz="0" w:space="0" w:color="auto"/>
        <w:left w:val="none" w:sz="0" w:space="0" w:color="auto"/>
        <w:bottom w:val="none" w:sz="0" w:space="0" w:color="auto"/>
        <w:right w:val="none" w:sz="0" w:space="0" w:color="auto"/>
      </w:divBdr>
    </w:div>
    <w:div w:id="231159969">
      <w:marLeft w:val="0"/>
      <w:marRight w:val="0"/>
      <w:marTop w:val="10"/>
      <w:marBottom w:val="10"/>
      <w:divBdr>
        <w:top w:val="none" w:sz="0" w:space="0" w:color="auto"/>
        <w:left w:val="none" w:sz="0" w:space="0" w:color="auto"/>
        <w:bottom w:val="none" w:sz="0" w:space="0" w:color="auto"/>
        <w:right w:val="none" w:sz="0" w:space="0" w:color="auto"/>
      </w:divBdr>
    </w:div>
    <w:div w:id="279259673">
      <w:marLeft w:val="0"/>
      <w:marRight w:val="0"/>
      <w:marTop w:val="10"/>
      <w:marBottom w:val="10"/>
      <w:divBdr>
        <w:top w:val="none" w:sz="0" w:space="0" w:color="auto"/>
        <w:left w:val="none" w:sz="0" w:space="0" w:color="auto"/>
        <w:bottom w:val="none" w:sz="0" w:space="0" w:color="auto"/>
        <w:right w:val="none" w:sz="0" w:space="0" w:color="auto"/>
      </w:divBdr>
    </w:div>
    <w:div w:id="313725104">
      <w:marLeft w:val="0"/>
      <w:marRight w:val="0"/>
      <w:marTop w:val="10"/>
      <w:marBottom w:val="10"/>
      <w:divBdr>
        <w:top w:val="none" w:sz="0" w:space="0" w:color="auto"/>
        <w:left w:val="none" w:sz="0" w:space="0" w:color="auto"/>
        <w:bottom w:val="none" w:sz="0" w:space="0" w:color="auto"/>
        <w:right w:val="none" w:sz="0" w:space="0" w:color="auto"/>
      </w:divBdr>
    </w:div>
    <w:div w:id="393896231">
      <w:marLeft w:val="0"/>
      <w:marRight w:val="720"/>
      <w:marTop w:val="10"/>
      <w:marBottom w:val="10"/>
      <w:divBdr>
        <w:top w:val="none" w:sz="0" w:space="0" w:color="auto"/>
        <w:left w:val="none" w:sz="0" w:space="0" w:color="auto"/>
        <w:bottom w:val="none" w:sz="0" w:space="0" w:color="auto"/>
        <w:right w:val="none" w:sz="0" w:space="0" w:color="auto"/>
      </w:divBdr>
    </w:div>
    <w:div w:id="403374536">
      <w:marLeft w:val="0"/>
      <w:marRight w:val="720"/>
      <w:marTop w:val="10"/>
      <w:marBottom w:val="10"/>
      <w:divBdr>
        <w:top w:val="none" w:sz="0" w:space="0" w:color="auto"/>
        <w:left w:val="none" w:sz="0" w:space="0" w:color="auto"/>
        <w:bottom w:val="none" w:sz="0" w:space="0" w:color="auto"/>
        <w:right w:val="none" w:sz="0" w:space="0" w:color="auto"/>
      </w:divBdr>
    </w:div>
    <w:div w:id="527912600">
      <w:marLeft w:val="0"/>
      <w:marRight w:val="0"/>
      <w:marTop w:val="10"/>
      <w:marBottom w:val="10"/>
      <w:divBdr>
        <w:top w:val="none" w:sz="0" w:space="0" w:color="auto"/>
        <w:left w:val="none" w:sz="0" w:space="0" w:color="auto"/>
        <w:bottom w:val="none" w:sz="0" w:space="0" w:color="auto"/>
        <w:right w:val="none" w:sz="0" w:space="0" w:color="auto"/>
      </w:divBdr>
    </w:div>
    <w:div w:id="653022969">
      <w:marLeft w:val="0"/>
      <w:marRight w:val="0"/>
      <w:marTop w:val="10"/>
      <w:marBottom w:val="10"/>
      <w:divBdr>
        <w:top w:val="none" w:sz="0" w:space="0" w:color="auto"/>
        <w:left w:val="none" w:sz="0" w:space="0" w:color="auto"/>
        <w:bottom w:val="none" w:sz="0" w:space="0" w:color="auto"/>
        <w:right w:val="none" w:sz="0" w:space="0" w:color="auto"/>
      </w:divBdr>
    </w:div>
    <w:div w:id="689378100">
      <w:marLeft w:val="0"/>
      <w:marRight w:val="0"/>
      <w:marTop w:val="10"/>
      <w:marBottom w:val="10"/>
      <w:divBdr>
        <w:top w:val="none" w:sz="0" w:space="0" w:color="auto"/>
        <w:left w:val="none" w:sz="0" w:space="0" w:color="auto"/>
        <w:bottom w:val="none" w:sz="0" w:space="0" w:color="auto"/>
        <w:right w:val="none" w:sz="0" w:space="0" w:color="auto"/>
      </w:divBdr>
    </w:div>
    <w:div w:id="693114491">
      <w:marLeft w:val="0"/>
      <w:marRight w:val="720"/>
      <w:marTop w:val="10"/>
      <w:marBottom w:val="10"/>
      <w:divBdr>
        <w:top w:val="none" w:sz="0" w:space="0" w:color="auto"/>
        <w:left w:val="none" w:sz="0" w:space="0" w:color="auto"/>
        <w:bottom w:val="none" w:sz="0" w:space="0" w:color="auto"/>
        <w:right w:val="none" w:sz="0" w:space="0" w:color="auto"/>
      </w:divBdr>
    </w:div>
    <w:div w:id="755172796">
      <w:marLeft w:val="0"/>
      <w:marRight w:val="0"/>
      <w:marTop w:val="10"/>
      <w:marBottom w:val="10"/>
      <w:divBdr>
        <w:top w:val="none" w:sz="0" w:space="0" w:color="auto"/>
        <w:left w:val="none" w:sz="0" w:space="0" w:color="auto"/>
        <w:bottom w:val="none" w:sz="0" w:space="0" w:color="auto"/>
        <w:right w:val="none" w:sz="0" w:space="0" w:color="auto"/>
      </w:divBdr>
    </w:div>
    <w:div w:id="771320126">
      <w:marLeft w:val="0"/>
      <w:marRight w:val="0"/>
      <w:marTop w:val="10"/>
      <w:marBottom w:val="10"/>
      <w:divBdr>
        <w:top w:val="none" w:sz="0" w:space="0" w:color="auto"/>
        <w:left w:val="none" w:sz="0" w:space="0" w:color="auto"/>
        <w:bottom w:val="none" w:sz="0" w:space="0" w:color="auto"/>
        <w:right w:val="none" w:sz="0" w:space="0" w:color="auto"/>
      </w:divBdr>
    </w:div>
    <w:div w:id="788626857">
      <w:marLeft w:val="0"/>
      <w:marRight w:val="0"/>
      <w:marTop w:val="10"/>
      <w:marBottom w:val="10"/>
      <w:divBdr>
        <w:top w:val="none" w:sz="0" w:space="0" w:color="auto"/>
        <w:left w:val="none" w:sz="0" w:space="0" w:color="auto"/>
        <w:bottom w:val="none" w:sz="0" w:space="0" w:color="auto"/>
        <w:right w:val="none" w:sz="0" w:space="0" w:color="auto"/>
      </w:divBdr>
    </w:div>
    <w:div w:id="799765147">
      <w:marLeft w:val="0"/>
      <w:marRight w:val="0"/>
      <w:marTop w:val="10"/>
      <w:marBottom w:val="10"/>
      <w:divBdr>
        <w:top w:val="none" w:sz="0" w:space="0" w:color="auto"/>
        <w:left w:val="none" w:sz="0" w:space="0" w:color="auto"/>
        <w:bottom w:val="none" w:sz="0" w:space="0" w:color="auto"/>
        <w:right w:val="none" w:sz="0" w:space="0" w:color="auto"/>
      </w:divBdr>
    </w:div>
    <w:div w:id="825977806">
      <w:marLeft w:val="0"/>
      <w:marRight w:val="0"/>
      <w:marTop w:val="10"/>
      <w:marBottom w:val="10"/>
      <w:divBdr>
        <w:top w:val="none" w:sz="0" w:space="0" w:color="auto"/>
        <w:left w:val="none" w:sz="0" w:space="0" w:color="auto"/>
        <w:bottom w:val="none" w:sz="0" w:space="0" w:color="auto"/>
        <w:right w:val="none" w:sz="0" w:space="0" w:color="auto"/>
      </w:divBdr>
    </w:div>
    <w:div w:id="840631809">
      <w:marLeft w:val="0"/>
      <w:marRight w:val="0"/>
      <w:marTop w:val="10"/>
      <w:marBottom w:val="10"/>
      <w:divBdr>
        <w:top w:val="none" w:sz="0" w:space="0" w:color="auto"/>
        <w:left w:val="none" w:sz="0" w:space="0" w:color="auto"/>
        <w:bottom w:val="none" w:sz="0" w:space="0" w:color="auto"/>
        <w:right w:val="none" w:sz="0" w:space="0" w:color="auto"/>
      </w:divBdr>
    </w:div>
    <w:div w:id="1073241215">
      <w:marLeft w:val="0"/>
      <w:marRight w:val="0"/>
      <w:marTop w:val="10"/>
      <w:marBottom w:val="10"/>
      <w:divBdr>
        <w:top w:val="none" w:sz="0" w:space="0" w:color="auto"/>
        <w:left w:val="none" w:sz="0" w:space="0" w:color="auto"/>
        <w:bottom w:val="none" w:sz="0" w:space="0" w:color="auto"/>
        <w:right w:val="none" w:sz="0" w:space="0" w:color="auto"/>
      </w:divBdr>
    </w:div>
    <w:div w:id="1114325769">
      <w:marLeft w:val="0"/>
      <w:marRight w:val="0"/>
      <w:marTop w:val="10"/>
      <w:marBottom w:val="10"/>
      <w:divBdr>
        <w:top w:val="none" w:sz="0" w:space="0" w:color="auto"/>
        <w:left w:val="none" w:sz="0" w:space="0" w:color="auto"/>
        <w:bottom w:val="none" w:sz="0" w:space="0" w:color="auto"/>
        <w:right w:val="none" w:sz="0" w:space="0" w:color="auto"/>
      </w:divBdr>
    </w:div>
    <w:div w:id="1123616426">
      <w:marLeft w:val="0"/>
      <w:marRight w:val="0"/>
      <w:marTop w:val="10"/>
      <w:marBottom w:val="10"/>
      <w:divBdr>
        <w:top w:val="none" w:sz="0" w:space="0" w:color="auto"/>
        <w:left w:val="none" w:sz="0" w:space="0" w:color="auto"/>
        <w:bottom w:val="none" w:sz="0" w:space="0" w:color="auto"/>
        <w:right w:val="none" w:sz="0" w:space="0" w:color="auto"/>
      </w:divBdr>
    </w:div>
    <w:div w:id="1129472081">
      <w:marLeft w:val="0"/>
      <w:marRight w:val="0"/>
      <w:marTop w:val="10"/>
      <w:marBottom w:val="10"/>
      <w:divBdr>
        <w:top w:val="none" w:sz="0" w:space="0" w:color="auto"/>
        <w:left w:val="none" w:sz="0" w:space="0" w:color="auto"/>
        <w:bottom w:val="none" w:sz="0" w:space="0" w:color="auto"/>
        <w:right w:val="none" w:sz="0" w:space="0" w:color="auto"/>
      </w:divBdr>
    </w:div>
    <w:div w:id="1175724915">
      <w:marLeft w:val="0"/>
      <w:marRight w:val="0"/>
      <w:marTop w:val="10"/>
      <w:marBottom w:val="10"/>
      <w:divBdr>
        <w:top w:val="none" w:sz="0" w:space="0" w:color="auto"/>
        <w:left w:val="none" w:sz="0" w:space="0" w:color="auto"/>
        <w:bottom w:val="none" w:sz="0" w:space="0" w:color="auto"/>
        <w:right w:val="none" w:sz="0" w:space="0" w:color="auto"/>
      </w:divBdr>
    </w:div>
    <w:div w:id="1196694936">
      <w:marLeft w:val="0"/>
      <w:marRight w:val="0"/>
      <w:marTop w:val="10"/>
      <w:marBottom w:val="10"/>
      <w:divBdr>
        <w:top w:val="none" w:sz="0" w:space="0" w:color="auto"/>
        <w:left w:val="none" w:sz="0" w:space="0" w:color="auto"/>
        <w:bottom w:val="none" w:sz="0" w:space="0" w:color="auto"/>
        <w:right w:val="none" w:sz="0" w:space="0" w:color="auto"/>
      </w:divBdr>
    </w:div>
    <w:div w:id="1203709878">
      <w:marLeft w:val="0"/>
      <w:marRight w:val="0"/>
      <w:marTop w:val="10"/>
      <w:marBottom w:val="10"/>
      <w:divBdr>
        <w:top w:val="none" w:sz="0" w:space="0" w:color="auto"/>
        <w:left w:val="none" w:sz="0" w:space="0" w:color="auto"/>
        <w:bottom w:val="none" w:sz="0" w:space="0" w:color="auto"/>
        <w:right w:val="none" w:sz="0" w:space="0" w:color="auto"/>
      </w:divBdr>
    </w:div>
    <w:div w:id="1246845289">
      <w:marLeft w:val="0"/>
      <w:marRight w:val="0"/>
      <w:marTop w:val="10"/>
      <w:marBottom w:val="10"/>
      <w:divBdr>
        <w:top w:val="none" w:sz="0" w:space="0" w:color="auto"/>
        <w:left w:val="none" w:sz="0" w:space="0" w:color="auto"/>
        <w:bottom w:val="none" w:sz="0" w:space="0" w:color="auto"/>
        <w:right w:val="none" w:sz="0" w:space="0" w:color="auto"/>
      </w:divBdr>
    </w:div>
    <w:div w:id="1249391732">
      <w:marLeft w:val="0"/>
      <w:marRight w:val="0"/>
      <w:marTop w:val="10"/>
      <w:marBottom w:val="10"/>
      <w:divBdr>
        <w:top w:val="none" w:sz="0" w:space="0" w:color="auto"/>
        <w:left w:val="none" w:sz="0" w:space="0" w:color="auto"/>
        <w:bottom w:val="none" w:sz="0" w:space="0" w:color="auto"/>
        <w:right w:val="none" w:sz="0" w:space="0" w:color="auto"/>
      </w:divBdr>
    </w:div>
    <w:div w:id="1257253065">
      <w:marLeft w:val="0"/>
      <w:marRight w:val="0"/>
      <w:marTop w:val="10"/>
      <w:marBottom w:val="10"/>
      <w:divBdr>
        <w:top w:val="none" w:sz="0" w:space="0" w:color="auto"/>
        <w:left w:val="none" w:sz="0" w:space="0" w:color="auto"/>
        <w:bottom w:val="none" w:sz="0" w:space="0" w:color="auto"/>
        <w:right w:val="none" w:sz="0" w:space="0" w:color="auto"/>
      </w:divBdr>
    </w:div>
    <w:div w:id="1287661178">
      <w:marLeft w:val="0"/>
      <w:marRight w:val="0"/>
      <w:marTop w:val="10"/>
      <w:marBottom w:val="10"/>
      <w:divBdr>
        <w:top w:val="none" w:sz="0" w:space="0" w:color="auto"/>
        <w:left w:val="none" w:sz="0" w:space="0" w:color="auto"/>
        <w:bottom w:val="none" w:sz="0" w:space="0" w:color="auto"/>
        <w:right w:val="none" w:sz="0" w:space="0" w:color="auto"/>
      </w:divBdr>
    </w:div>
    <w:div w:id="1316255515">
      <w:marLeft w:val="0"/>
      <w:marRight w:val="0"/>
      <w:marTop w:val="10"/>
      <w:marBottom w:val="10"/>
      <w:divBdr>
        <w:top w:val="none" w:sz="0" w:space="0" w:color="auto"/>
        <w:left w:val="none" w:sz="0" w:space="0" w:color="auto"/>
        <w:bottom w:val="none" w:sz="0" w:space="0" w:color="auto"/>
        <w:right w:val="none" w:sz="0" w:space="0" w:color="auto"/>
      </w:divBdr>
    </w:div>
    <w:div w:id="1318993227">
      <w:marLeft w:val="0"/>
      <w:marRight w:val="0"/>
      <w:marTop w:val="10"/>
      <w:marBottom w:val="10"/>
      <w:divBdr>
        <w:top w:val="none" w:sz="0" w:space="0" w:color="auto"/>
        <w:left w:val="none" w:sz="0" w:space="0" w:color="auto"/>
        <w:bottom w:val="none" w:sz="0" w:space="0" w:color="auto"/>
        <w:right w:val="none" w:sz="0" w:space="0" w:color="auto"/>
      </w:divBdr>
    </w:div>
    <w:div w:id="1325158865">
      <w:marLeft w:val="0"/>
      <w:marRight w:val="0"/>
      <w:marTop w:val="10"/>
      <w:marBottom w:val="10"/>
      <w:divBdr>
        <w:top w:val="none" w:sz="0" w:space="0" w:color="auto"/>
        <w:left w:val="none" w:sz="0" w:space="0" w:color="auto"/>
        <w:bottom w:val="none" w:sz="0" w:space="0" w:color="auto"/>
        <w:right w:val="none" w:sz="0" w:space="0" w:color="auto"/>
      </w:divBdr>
    </w:div>
    <w:div w:id="1425802592">
      <w:marLeft w:val="0"/>
      <w:marRight w:val="0"/>
      <w:marTop w:val="10"/>
      <w:marBottom w:val="10"/>
      <w:divBdr>
        <w:top w:val="none" w:sz="0" w:space="0" w:color="auto"/>
        <w:left w:val="none" w:sz="0" w:space="0" w:color="auto"/>
        <w:bottom w:val="none" w:sz="0" w:space="0" w:color="auto"/>
        <w:right w:val="none" w:sz="0" w:space="0" w:color="auto"/>
      </w:divBdr>
    </w:div>
    <w:div w:id="1458059690">
      <w:marLeft w:val="0"/>
      <w:marRight w:val="0"/>
      <w:marTop w:val="10"/>
      <w:marBottom w:val="10"/>
      <w:divBdr>
        <w:top w:val="none" w:sz="0" w:space="0" w:color="auto"/>
        <w:left w:val="none" w:sz="0" w:space="0" w:color="auto"/>
        <w:bottom w:val="none" w:sz="0" w:space="0" w:color="auto"/>
        <w:right w:val="none" w:sz="0" w:space="0" w:color="auto"/>
      </w:divBdr>
    </w:div>
    <w:div w:id="1504470522">
      <w:marLeft w:val="0"/>
      <w:marRight w:val="0"/>
      <w:marTop w:val="10"/>
      <w:marBottom w:val="10"/>
      <w:divBdr>
        <w:top w:val="none" w:sz="0" w:space="0" w:color="auto"/>
        <w:left w:val="none" w:sz="0" w:space="0" w:color="auto"/>
        <w:bottom w:val="none" w:sz="0" w:space="0" w:color="auto"/>
        <w:right w:val="none" w:sz="0" w:space="0" w:color="auto"/>
      </w:divBdr>
    </w:div>
    <w:div w:id="1536576602">
      <w:marLeft w:val="0"/>
      <w:marRight w:val="0"/>
      <w:marTop w:val="10"/>
      <w:marBottom w:val="10"/>
      <w:divBdr>
        <w:top w:val="none" w:sz="0" w:space="0" w:color="auto"/>
        <w:left w:val="none" w:sz="0" w:space="0" w:color="auto"/>
        <w:bottom w:val="none" w:sz="0" w:space="0" w:color="auto"/>
        <w:right w:val="none" w:sz="0" w:space="0" w:color="auto"/>
      </w:divBdr>
    </w:div>
    <w:div w:id="1569723914">
      <w:marLeft w:val="0"/>
      <w:marRight w:val="720"/>
      <w:marTop w:val="10"/>
      <w:marBottom w:val="10"/>
      <w:divBdr>
        <w:top w:val="none" w:sz="0" w:space="0" w:color="auto"/>
        <w:left w:val="none" w:sz="0" w:space="0" w:color="auto"/>
        <w:bottom w:val="none" w:sz="0" w:space="0" w:color="auto"/>
        <w:right w:val="none" w:sz="0" w:space="0" w:color="auto"/>
      </w:divBdr>
    </w:div>
    <w:div w:id="1634628624">
      <w:marLeft w:val="0"/>
      <w:marRight w:val="0"/>
      <w:marTop w:val="10"/>
      <w:marBottom w:val="10"/>
      <w:divBdr>
        <w:top w:val="none" w:sz="0" w:space="0" w:color="auto"/>
        <w:left w:val="none" w:sz="0" w:space="0" w:color="auto"/>
        <w:bottom w:val="none" w:sz="0" w:space="0" w:color="auto"/>
        <w:right w:val="none" w:sz="0" w:space="0" w:color="auto"/>
      </w:divBdr>
    </w:div>
    <w:div w:id="1666206093">
      <w:marLeft w:val="0"/>
      <w:marRight w:val="0"/>
      <w:marTop w:val="10"/>
      <w:marBottom w:val="10"/>
      <w:divBdr>
        <w:top w:val="none" w:sz="0" w:space="0" w:color="auto"/>
        <w:left w:val="none" w:sz="0" w:space="0" w:color="auto"/>
        <w:bottom w:val="none" w:sz="0" w:space="0" w:color="auto"/>
        <w:right w:val="none" w:sz="0" w:space="0" w:color="auto"/>
      </w:divBdr>
    </w:div>
    <w:div w:id="1682851260">
      <w:marLeft w:val="0"/>
      <w:marRight w:val="0"/>
      <w:marTop w:val="10"/>
      <w:marBottom w:val="10"/>
      <w:divBdr>
        <w:top w:val="none" w:sz="0" w:space="0" w:color="auto"/>
        <w:left w:val="none" w:sz="0" w:space="0" w:color="auto"/>
        <w:bottom w:val="none" w:sz="0" w:space="0" w:color="auto"/>
        <w:right w:val="none" w:sz="0" w:space="0" w:color="auto"/>
      </w:divBdr>
    </w:div>
    <w:div w:id="1689217290">
      <w:marLeft w:val="0"/>
      <w:marRight w:val="0"/>
      <w:marTop w:val="10"/>
      <w:marBottom w:val="10"/>
      <w:divBdr>
        <w:top w:val="none" w:sz="0" w:space="0" w:color="auto"/>
        <w:left w:val="none" w:sz="0" w:space="0" w:color="auto"/>
        <w:bottom w:val="none" w:sz="0" w:space="0" w:color="auto"/>
        <w:right w:val="none" w:sz="0" w:space="0" w:color="auto"/>
      </w:divBdr>
    </w:div>
    <w:div w:id="2000965035">
      <w:marLeft w:val="0"/>
      <w:marRight w:val="0"/>
      <w:marTop w:val="10"/>
      <w:marBottom w:val="10"/>
      <w:divBdr>
        <w:top w:val="none" w:sz="0" w:space="0" w:color="auto"/>
        <w:left w:val="none" w:sz="0" w:space="0" w:color="auto"/>
        <w:bottom w:val="none" w:sz="0" w:space="0" w:color="auto"/>
        <w:right w:val="none" w:sz="0" w:space="0" w:color="auto"/>
      </w:divBdr>
    </w:div>
    <w:div w:id="205600240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