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5F44" w14:textId="77777777" w:rsidR="00E9798F" w:rsidRDefault="00E9798F">
      <w:pPr>
        <w:spacing w:line="500" w:lineRule="atLeast"/>
        <w:jc w:val="center"/>
        <w:divId w:val="995916217"/>
        <w:rPr>
          <w:rFonts w:ascii="黑体" w:eastAsia="黑体" w:hAnsi="黑体"/>
          <w:sz w:val="36"/>
          <w:szCs w:val="36"/>
        </w:rPr>
      </w:pPr>
      <w:r>
        <w:rPr>
          <w:rFonts w:ascii="黑体" w:eastAsia="黑体" w:hAnsi="黑体" w:hint="eastAsia"/>
          <w:sz w:val="36"/>
          <w:szCs w:val="36"/>
        </w:rPr>
        <w:t>阳江市江城区人民法院</w:t>
      </w:r>
    </w:p>
    <w:p w14:paraId="127C7199" w14:textId="77777777" w:rsidR="00E9798F" w:rsidRDefault="00E9798F">
      <w:pPr>
        <w:spacing w:line="500" w:lineRule="atLeast"/>
        <w:jc w:val="center"/>
        <w:divId w:val="13862978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1EAF68" w14:textId="77777777" w:rsidR="00E9798F" w:rsidRDefault="00E9798F">
      <w:pPr>
        <w:spacing w:line="500" w:lineRule="atLeast"/>
        <w:jc w:val="right"/>
        <w:divId w:val="10649135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573</w:t>
      </w:r>
      <w:r>
        <w:rPr>
          <w:rFonts w:hint="eastAsia"/>
          <w:sz w:val="30"/>
          <w:szCs w:val="30"/>
        </w:rPr>
        <w:t>号</w:t>
      </w:r>
    </w:p>
    <w:p w14:paraId="733C04CA" w14:textId="77777777" w:rsidR="00E9798F" w:rsidRDefault="00E9798F">
      <w:pPr>
        <w:spacing w:line="500" w:lineRule="atLeast"/>
        <w:ind w:firstLine="600"/>
        <w:divId w:val="1423987906"/>
        <w:rPr>
          <w:rFonts w:hint="eastAsia"/>
          <w:sz w:val="30"/>
          <w:szCs w:val="30"/>
        </w:rPr>
      </w:pPr>
      <w:r>
        <w:rPr>
          <w:rFonts w:hint="eastAsia"/>
          <w:sz w:val="30"/>
          <w:szCs w:val="30"/>
        </w:rPr>
        <w:t>公诉机关阳江市江城区人民检察院。</w:t>
      </w:r>
    </w:p>
    <w:p w14:paraId="6090BBAE" w14:textId="77777777" w:rsidR="00E9798F" w:rsidRDefault="00E9798F">
      <w:pPr>
        <w:spacing w:line="500" w:lineRule="atLeast"/>
        <w:ind w:firstLine="600"/>
        <w:divId w:val="904878648"/>
        <w:rPr>
          <w:rFonts w:hint="eastAsia"/>
          <w:sz w:val="30"/>
          <w:szCs w:val="30"/>
        </w:rPr>
      </w:pPr>
      <w:r>
        <w:rPr>
          <w:rFonts w:hint="eastAsia"/>
          <w:sz w:val="30"/>
          <w:szCs w:val="30"/>
        </w:rPr>
        <w:t>被告人冯兆抛，男，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日生，广东省阳江市人，汉族，小学文化，个体户，住广东省阳江市海陵岛试验区。因本案于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日被取保候审。</w:t>
      </w:r>
    </w:p>
    <w:p w14:paraId="2B7CFD9F" w14:textId="77777777" w:rsidR="00E9798F" w:rsidRDefault="00E9798F">
      <w:pPr>
        <w:spacing w:line="500" w:lineRule="atLeast"/>
        <w:ind w:firstLine="600"/>
        <w:divId w:val="1166557533"/>
        <w:rPr>
          <w:rFonts w:hint="eastAsia"/>
          <w:sz w:val="30"/>
          <w:szCs w:val="30"/>
        </w:rPr>
      </w:pPr>
      <w:r>
        <w:rPr>
          <w:rFonts w:hint="eastAsia"/>
          <w:sz w:val="30"/>
          <w:szCs w:val="30"/>
        </w:rPr>
        <w:t>阳江市江城区人民检察院以江检诉刑诉</w:t>
      </w:r>
      <w:r>
        <w:rPr>
          <w:rFonts w:hint="eastAsia"/>
          <w:sz w:val="30"/>
          <w:szCs w:val="30"/>
        </w:rPr>
        <w:t>[2018]471</w:t>
      </w:r>
      <w:r>
        <w:rPr>
          <w:rFonts w:hint="eastAsia"/>
          <w:sz w:val="30"/>
          <w:szCs w:val="30"/>
        </w:rPr>
        <w:t>号起诉书指控被告人冯兆抛犯行贿罪，于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于同日立案，依法适用简易程序，实行独任审判，公开开庭进行了审理。阳江市江城区人民检察院指派检察员冯文超出庭支持公诉。阳江市江城区法律援助处指派广东赢信律师事务所李某律师为被告人冯兆抛提供法律帮助，被告人冯兆抛到庭参加诉讼。现已审理终结。</w:t>
      </w:r>
    </w:p>
    <w:p w14:paraId="751A7674" w14:textId="77777777" w:rsidR="00E9798F" w:rsidRDefault="00E9798F">
      <w:pPr>
        <w:spacing w:line="500" w:lineRule="atLeast"/>
        <w:ind w:firstLine="600"/>
        <w:divId w:val="923607502"/>
        <w:rPr>
          <w:rFonts w:hint="eastAsia"/>
          <w:sz w:val="30"/>
          <w:szCs w:val="30"/>
        </w:rPr>
      </w:pPr>
      <w:r>
        <w:rPr>
          <w:rFonts w:hint="eastAsia"/>
          <w:sz w:val="30"/>
          <w:szCs w:val="30"/>
        </w:rPr>
        <w:t>阳江市江城区人民检察院指控，被告人冯兆抛有以下犯罪事实：</w:t>
      </w:r>
    </w:p>
    <w:p w14:paraId="133F3B1A" w14:textId="77777777" w:rsidR="00E9798F" w:rsidRDefault="00E9798F">
      <w:pPr>
        <w:spacing w:line="500" w:lineRule="atLeast"/>
        <w:ind w:firstLine="600"/>
        <w:divId w:val="206525544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年，阳江市闸坡镇丹济村委会向海陵岛经济开发试验区申请资金修建该村村前路，海陵岛经济开发试验区先后共拨款</w:t>
      </w:r>
      <w:r>
        <w:rPr>
          <w:rFonts w:hint="eastAsia"/>
          <w:sz w:val="30"/>
          <w:szCs w:val="30"/>
        </w:rPr>
        <w:t>330</w:t>
      </w:r>
      <w:r>
        <w:rPr>
          <w:rFonts w:hint="eastAsia"/>
          <w:sz w:val="30"/>
          <w:szCs w:val="30"/>
        </w:rPr>
        <w:t>万元至丹济村委会用于该工程等。</w:t>
      </w:r>
      <w:r>
        <w:rPr>
          <w:rFonts w:hint="eastAsia"/>
          <w:sz w:val="30"/>
          <w:szCs w:val="30"/>
        </w:rPr>
        <w:t>2011</w:t>
      </w:r>
      <w:r>
        <w:rPr>
          <w:rFonts w:hint="eastAsia"/>
          <w:sz w:val="30"/>
          <w:szCs w:val="30"/>
        </w:rPr>
        <w:t>年，丹济村委会向社会公开招标该工程。被告人冯兆抛得知后，找到时任丹济村委会书记的冯某</w:t>
      </w:r>
      <w:r>
        <w:rPr>
          <w:rFonts w:hint="eastAsia"/>
          <w:sz w:val="30"/>
          <w:szCs w:val="30"/>
        </w:rPr>
        <w:t>1</w:t>
      </w:r>
      <w:r>
        <w:rPr>
          <w:rFonts w:hint="eastAsia"/>
          <w:sz w:val="30"/>
          <w:szCs w:val="30"/>
        </w:rPr>
        <w:t>所（已起诉），请求村委会干部协助其中标该工程，并许诺给予一定好处给村委会干部。冯某</w:t>
      </w:r>
      <w:r>
        <w:rPr>
          <w:rFonts w:hint="eastAsia"/>
          <w:sz w:val="30"/>
          <w:szCs w:val="30"/>
        </w:rPr>
        <w:t>1</w:t>
      </w:r>
      <w:r>
        <w:rPr>
          <w:rFonts w:hint="eastAsia"/>
          <w:sz w:val="30"/>
          <w:szCs w:val="30"/>
        </w:rPr>
        <w:t>所与冯某</w:t>
      </w:r>
      <w:r>
        <w:rPr>
          <w:rFonts w:hint="eastAsia"/>
          <w:sz w:val="30"/>
          <w:szCs w:val="30"/>
        </w:rPr>
        <w:t>1</w:t>
      </w:r>
      <w:r>
        <w:rPr>
          <w:rFonts w:hint="eastAsia"/>
          <w:sz w:val="30"/>
          <w:szCs w:val="30"/>
        </w:rPr>
        <w:t>存、冯某</w:t>
      </w:r>
      <w:r>
        <w:rPr>
          <w:rFonts w:hint="eastAsia"/>
          <w:sz w:val="30"/>
          <w:szCs w:val="30"/>
        </w:rPr>
        <w:t>1</w:t>
      </w:r>
      <w:r>
        <w:rPr>
          <w:rFonts w:hint="eastAsia"/>
          <w:sz w:val="30"/>
          <w:szCs w:val="30"/>
        </w:rPr>
        <w:t>赏、冯某</w:t>
      </w:r>
      <w:r>
        <w:rPr>
          <w:rFonts w:hint="eastAsia"/>
          <w:sz w:val="30"/>
          <w:szCs w:val="30"/>
        </w:rPr>
        <w:t>1</w:t>
      </w:r>
      <w:r>
        <w:rPr>
          <w:rFonts w:hint="eastAsia"/>
          <w:sz w:val="30"/>
          <w:szCs w:val="30"/>
        </w:rPr>
        <w:t>明、黄某、冯某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4</w:t>
      </w:r>
      <w:r>
        <w:rPr>
          <w:rFonts w:hint="eastAsia"/>
          <w:sz w:val="30"/>
          <w:szCs w:val="30"/>
        </w:rPr>
        <w:t>、冯兆庆</w:t>
      </w:r>
      <w:r>
        <w:rPr>
          <w:rFonts w:hint="eastAsia"/>
          <w:sz w:val="30"/>
          <w:szCs w:val="30"/>
        </w:rPr>
        <w:t>(</w:t>
      </w:r>
      <w:r>
        <w:rPr>
          <w:rFonts w:hint="eastAsia"/>
          <w:sz w:val="30"/>
          <w:szCs w:val="30"/>
        </w:rPr>
        <w:t>均已起诉）等人经商量后，决定通过提前告知标底价的方式，协助冯兆抛中标该工程。</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日，在冯某</w:t>
      </w:r>
      <w:r>
        <w:rPr>
          <w:rFonts w:hint="eastAsia"/>
          <w:sz w:val="30"/>
          <w:szCs w:val="30"/>
        </w:rPr>
        <w:t>1</w:t>
      </w:r>
      <w:r>
        <w:rPr>
          <w:rFonts w:hint="eastAsia"/>
          <w:sz w:val="30"/>
          <w:szCs w:val="30"/>
        </w:rPr>
        <w:t>所等人的帮助下，冯兆抛顺利中标该工程，并与村委会签订相关工程合同。后冯兆抛邀请冯某</w:t>
      </w:r>
      <w:r>
        <w:rPr>
          <w:rFonts w:hint="eastAsia"/>
          <w:sz w:val="30"/>
          <w:szCs w:val="30"/>
        </w:rPr>
        <w:t>1</w:t>
      </w:r>
      <w:r>
        <w:rPr>
          <w:rFonts w:hint="eastAsia"/>
          <w:sz w:val="30"/>
          <w:szCs w:val="30"/>
        </w:rPr>
        <w:t>所等九人到闸坡新城酒</w:t>
      </w:r>
      <w:r>
        <w:rPr>
          <w:rFonts w:hint="eastAsia"/>
          <w:sz w:val="30"/>
          <w:szCs w:val="30"/>
        </w:rPr>
        <w:lastRenderedPageBreak/>
        <w:t>店吃饭。席间，冯兆抛拿出</w:t>
      </w:r>
      <w:r>
        <w:rPr>
          <w:rFonts w:hint="eastAsia"/>
          <w:sz w:val="30"/>
          <w:szCs w:val="30"/>
        </w:rPr>
        <w:t>150000</w:t>
      </w:r>
      <w:r>
        <w:rPr>
          <w:rFonts w:hint="eastAsia"/>
          <w:sz w:val="30"/>
          <w:szCs w:val="30"/>
        </w:rPr>
        <w:t>元，由冯某</w:t>
      </w:r>
      <w:r>
        <w:rPr>
          <w:rFonts w:hint="eastAsia"/>
          <w:sz w:val="30"/>
          <w:szCs w:val="30"/>
        </w:rPr>
        <w:t>1</w:t>
      </w:r>
      <w:r>
        <w:rPr>
          <w:rFonts w:hint="eastAsia"/>
          <w:sz w:val="30"/>
          <w:szCs w:val="30"/>
        </w:rPr>
        <w:t>存分给在场的冯某</w:t>
      </w:r>
      <w:r>
        <w:rPr>
          <w:rFonts w:hint="eastAsia"/>
          <w:sz w:val="30"/>
          <w:szCs w:val="30"/>
        </w:rPr>
        <w:t>1</w:t>
      </w:r>
      <w:r>
        <w:rPr>
          <w:rFonts w:hint="eastAsia"/>
          <w:sz w:val="30"/>
          <w:szCs w:val="30"/>
        </w:rPr>
        <w:t>所、冯某</w:t>
      </w:r>
      <w:r>
        <w:rPr>
          <w:rFonts w:hint="eastAsia"/>
          <w:sz w:val="30"/>
          <w:szCs w:val="30"/>
        </w:rPr>
        <w:t>1</w:t>
      </w:r>
      <w:r>
        <w:rPr>
          <w:rFonts w:hint="eastAsia"/>
          <w:sz w:val="30"/>
          <w:szCs w:val="30"/>
        </w:rPr>
        <w:t>赏、冯某</w:t>
      </w:r>
      <w:r>
        <w:rPr>
          <w:rFonts w:hint="eastAsia"/>
          <w:sz w:val="30"/>
          <w:szCs w:val="30"/>
        </w:rPr>
        <w:t>1</w:t>
      </w:r>
      <w:r>
        <w:rPr>
          <w:rFonts w:hint="eastAsia"/>
          <w:sz w:val="30"/>
          <w:szCs w:val="30"/>
        </w:rPr>
        <w:t>明、黄某、冯某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4</w:t>
      </w:r>
      <w:r>
        <w:rPr>
          <w:rFonts w:hint="eastAsia"/>
          <w:sz w:val="30"/>
          <w:szCs w:val="30"/>
        </w:rPr>
        <w:t>、冯兆庆等九人每人</w:t>
      </w:r>
      <w:r>
        <w:rPr>
          <w:rFonts w:hint="eastAsia"/>
          <w:sz w:val="30"/>
          <w:szCs w:val="30"/>
        </w:rPr>
        <w:t>15000</w:t>
      </w:r>
      <w:r>
        <w:rPr>
          <w:rFonts w:hint="eastAsia"/>
          <w:sz w:val="30"/>
          <w:szCs w:val="30"/>
        </w:rPr>
        <w:t>元，剩下</w:t>
      </w:r>
      <w:r>
        <w:rPr>
          <w:rFonts w:hint="eastAsia"/>
          <w:sz w:val="30"/>
          <w:szCs w:val="30"/>
        </w:rPr>
        <w:t>15000</w:t>
      </w:r>
      <w:r>
        <w:rPr>
          <w:rFonts w:hint="eastAsia"/>
          <w:sz w:val="30"/>
          <w:szCs w:val="30"/>
        </w:rPr>
        <w:t>元由冯某</w:t>
      </w:r>
      <w:r>
        <w:rPr>
          <w:rFonts w:hint="eastAsia"/>
          <w:sz w:val="30"/>
          <w:szCs w:val="30"/>
        </w:rPr>
        <w:t>1</w:t>
      </w:r>
      <w:r>
        <w:rPr>
          <w:rFonts w:hint="eastAsia"/>
          <w:sz w:val="30"/>
          <w:szCs w:val="30"/>
        </w:rPr>
        <w:t>存转交冯某</w:t>
      </w:r>
      <w:r>
        <w:rPr>
          <w:rFonts w:hint="eastAsia"/>
          <w:sz w:val="30"/>
          <w:szCs w:val="30"/>
        </w:rPr>
        <w:t>5</w:t>
      </w:r>
      <w:r>
        <w:rPr>
          <w:rFonts w:hint="eastAsia"/>
          <w:sz w:val="30"/>
          <w:szCs w:val="30"/>
        </w:rPr>
        <w:t>。由于冯某</w:t>
      </w:r>
      <w:r>
        <w:rPr>
          <w:rFonts w:hint="eastAsia"/>
          <w:sz w:val="30"/>
          <w:szCs w:val="30"/>
        </w:rPr>
        <w:t>5</w:t>
      </w:r>
      <w:r>
        <w:rPr>
          <w:rFonts w:hint="eastAsia"/>
          <w:sz w:val="30"/>
          <w:szCs w:val="30"/>
        </w:rPr>
        <w:t>不肯接受上述款项，冯某</w:t>
      </w:r>
      <w:r>
        <w:rPr>
          <w:rFonts w:hint="eastAsia"/>
          <w:sz w:val="30"/>
          <w:szCs w:val="30"/>
        </w:rPr>
        <w:t>1</w:t>
      </w:r>
      <w:r>
        <w:rPr>
          <w:rFonts w:hint="eastAsia"/>
          <w:sz w:val="30"/>
          <w:szCs w:val="30"/>
        </w:rPr>
        <w:t>存遂分给冯某</w:t>
      </w:r>
      <w:r>
        <w:rPr>
          <w:rFonts w:hint="eastAsia"/>
          <w:sz w:val="30"/>
          <w:szCs w:val="30"/>
        </w:rPr>
        <w:t>1</w:t>
      </w:r>
      <w:r>
        <w:rPr>
          <w:rFonts w:hint="eastAsia"/>
          <w:sz w:val="30"/>
          <w:szCs w:val="30"/>
        </w:rPr>
        <w:t>赏、冯某</w:t>
      </w:r>
      <w:r>
        <w:rPr>
          <w:rFonts w:hint="eastAsia"/>
          <w:sz w:val="30"/>
          <w:szCs w:val="30"/>
        </w:rPr>
        <w:t>1</w:t>
      </w:r>
      <w:r>
        <w:rPr>
          <w:rFonts w:hint="eastAsia"/>
          <w:sz w:val="30"/>
          <w:szCs w:val="30"/>
        </w:rPr>
        <w:t>明每人</w:t>
      </w:r>
      <w:r>
        <w:rPr>
          <w:rFonts w:hint="eastAsia"/>
          <w:sz w:val="30"/>
          <w:szCs w:val="30"/>
        </w:rPr>
        <w:t>1000</w:t>
      </w:r>
      <w:r>
        <w:rPr>
          <w:rFonts w:hint="eastAsia"/>
          <w:sz w:val="30"/>
          <w:szCs w:val="30"/>
        </w:rPr>
        <w:t>元，剩余</w:t>
      </w:r>
      <w:r>
        <w:rPr>
          <w:rFonts w:hint="eastAsia"/>
          <w:sz w:val="30"/>
          <w:szCs w:val="30"/>
        </w:rPr>
        <w:t>13000</w:t>
      </w:r>
      <w:r>
        <w:rPr>
          <w:rFonts w:hint="eastAsia"/>
          <w:sz w:val="30"/>
          <w:szCs w:val="30"/>
        </w:rPr>
        <w:t>元由其占有。</w:t>
      </w:r>
    </w:p>
    <w:p w14:paraId="7BCB0AC4" w14:textId="77777777" w:rsidR="00E9798F" w:rsidRDefault="00E9798F">
      <w:pPr>
        <w:spacing w:line="500" w:lineRule="atLeast"/>
        <w:ind w:firstLine="600"/>
        <w:divId w:val="1621061503"/>
        <w:rPr>
          <w:rFonts w:hint="eastAsia"/>
          <w:sz w:val="30"/>
          <w:szCs w:val="30"/>
        </w:rPr>
      </w:pPr>
      <w:r>
        <w:rPr>
          <w:rFonts w:hint="eastAsia"/>
          <w:sz w:val="30"/>
          <w:szCs w:val="30"/>
        </w:rPr>
        <w:t>在修建村前路工程期间，丹济村委会支付一定工程进度款给冯兆抛。冯兆抛再次约冯某</w:t>
      </w:r>
      <w:r>
        <w:rPr>
          <w:rFonts w:hint="eastAsia"/>
          <w:sz w:val="30"/>
          <w:szCs w:val="30"/>
        </w:rPr>
        <w:t>1</w:t>
      </w:r>
      <w:r>
        <w:rPr>
          <w:rFonts w:hint="eastAsia"/>
          <w:sz w:val="30"/>
          <w:szCs w:val="30"/>
        </w:rPr>
        <w:t>所等九人到闸坡新城酒店吃饭。席间，冯兆抛拿出</w:t>
      </w:r>
      <w:r>
        <w:rPr>
          <w:rFonts w:hint="eastAsia"/>
          <w:sz w:val="30"/>
          <w:szCs w:val="30"/>
        </w:rPr>
        <w:t>130000</w:t>
      </w:r>
      <w:r>
        <w:rPr>
          <w:rFonts w:hint="eastAsia"/>
          <w:sz w:val="30"/>
          <w:szCs w:val="30"/>
        </w:rPr>
        <w:t>元，由冯某</w:t>
      </w:r>
      <w:r>
        <w:rPr>
          <w:rFonts w:hint="eastAsia"/>
          <w:sz w:val="30"/>
          <w:szCs w:val="30"/>
        </w:rPr>
        <w:t>1</w:t>
      </w:r>
      <w:r>
        <w:rPr>
          <w:rFonts w:hint="eastAsia"/>
          <w:sz w:val="30"/>
          <w:szCs w:val="30"/>
        </w:rPr>
        <w:t>存分给在场的冯某</w:t>
      </w:r>
      <w:r>
        <w:rPr>
          <w:rFonts w:hint="eastAsia"/>
          <w:sz w:val="30"/>
          <w:szCs w:val="30"/>
        </w:rPr>
        <w:t>1</w:t>
      </w:r>
      <w:r>
        <w:rPr>
          <w:rFonts w:hint="eastAsia"/>
          <w:sz w:val="30"/>
          <w:szCs w:val="30"/>
        </w:rPr>
        <w:t>所、冯某</w:t>
      </w:r>
      <w:r>
        <w:rPr>
          <w:rFonts w:hint="eastAsia"/>
          <w:sz w:val="30"/>
          <w:szCs w:val="30"/>
        </w:rPr>
        <w:t>1</w:t>
      </w:r>
      <w:r>
        <w:rPr>
          <w:rFonts w:hint="eastAsia"/>
          <w:sz w:val="30"/>
          <w:szCs w:val="30"/>
        </w:rPr>
        <w:t>赏、冯某</w:t>
      </w:r>
      <w:r>
        <w:rPr>
          <w:rFonts w:hint="eastAsia"/>
          <w:sz w:val="30"/>
          <w:szCs w:val="30"/>
        </w:rPr>
        <w:t>1</w:t>
      </w:r>
      <w:r>
        <w:rPr>
          <w:rFonts w:hint="eastAsia"/>
          <w:sz w:val="30"/>
          <w:szCs w:val="30"/>
        </w:rPr>
        <w:t>明、黄某、冯某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4</w:t>
      </w:r>
      <w:r>
        <w:rPr>
          <w:rFonts w:hint="eastAsia"/>
          <w:sz w:val="30"/>
          <w:szCs w:val="30"/>
        </w:rPr>
        <w:t>、冯兆庆等九人每人</w:t>
      </w:r>
      <w:r>
        <w:rPr>
          <w:rFonts w:hint="eastAsia"/>
          <w:sz w:val="30"/>
          <w:szCs w:val="30"/>
        </w:rPr>
        <w:t>13000</w:t>
      </w:r>
      <w:r>
        <w:rPr>
          <w:rFonts w:hint="eastAsia"/>
          <w:sz w:val="30"/>
          <w:szCs w:val="30"/>
        </w:rPr>
        <w:t>元，剩下</w:t>
      </w:r>
      <w:r>
        <w:rPr>
          <w:rFonts w:hint="eastAsia"/>
          <w:sz w:val="30"/>
          <w:szCs w:val="30"/>
        </w:rPr>
        <w:t>13000</w:t>
      </w:r>
      <w:r>
        <w:rPr>
          <w:rFonts w:hint="eastAsia"/>
          <w:sz w:val="30"/>
          <w:szCs w:val="30"/>
        </w:rPr>
        <w:t>元由冯某</w:t>
      </w:r>
      <w:r>
        <w:rPr>
          <w:rFonts w:hint="eastAsia"/>
          <w:sz w:val="30"/>
          <w:szCs w:val="30"/>
        </w:rPr>
        <w:t>1</w:t>
      </w:r>
      <w:r>
        <w:rPr>
          <w:rFonts w:hint="eastAsia"/>
          <w:sz w:val="30"/>
          <w:szCs w:val="30"/>
        </w:rPr>
        <w:t>所转交冯某</w:t>
      </w:r>
      <w:r>
        <w:rPr>
          <w:rFonts w:hint="eastAsia"/>
          <w:sz w:val="30"/>
          <w:szCs w:val="30"/>
        </w:rPr>
        <w:t>5</w:t>
      </w:r>
      <w:r>
        <w:rPr>
          <w:rFonts w:hint="eastAsia"/>
          <w:sz w:val="30"/>
          <w:szCs w:val="30"/>
        </w:rPr>
        <w:t>。由于冯某</w:t>
      </w:r>
      <w:r>
        <w:rPr>
          <w:rFonts w:hint="eastAsia"/>
          <w:sz w:val="30"/>
          <w:szCs w:val="30"/>
        </w:rPr>
        <w:t>5</w:t>
      </w:r>
      <w:r>
        <w:rPr>
          <w:rFonts w:hint="eastAsia"/>
          <w:sz w:val="30"/>
          <w:szCs w:val="30"/>
        </w:rPr>
        <w:t>不肯接受上述款项，冯某</w:t>
      </w:r>
      <w:r>
        <w:rPr>
          <w:rFonts w:hint="eastAsia"/>
          <w:sz w:val="30"/>
          <w:szCs w:val="30"/>
        </w:rPr>
        <w:t>1</w:t>
      </w:r>
      <w:r>
        <w:rPr>
          <w:rFonts w:hint="eastAsia"/>
          <w:sz w:val="30"/>
          <w:szCs w:val="30"/>
        </w:rPr>
        <w:t>所遂将此</w:t>
      </w:r>
      <w:r>
        <w:rPr>
          <w:rFonts w:hint="eastAsia"/>
          <w:sz w:val="30"/>
          <w:szCs w:val="30"/>
        </w:rPr>
        <w:t>13000</w:t>
      </w:r>
      <w:r>
        <w:rPr>
          <w:rFonts w:hint="eastAsia"/>
          <w:sz w:val="30"/>
          <w:szCs w:val="30"/>
        </w:rPr>
        <w:t>元由其占有。</w:t>
      </w:r>
    </w:p>
    <w:p w14:paraId="3768F57E" w14:textId="77777777" w:rsidR="00E9798F" w:rsidRDefault="00E9798F">
      <w:pPr>
        <w:spacing w:line="500" w:lineRule="atLeast"/>
        <w:ind w:firstLine="600"/>
        <w:divId w:val="6901257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月左右，由于修建村前路工程剩余部分资金，丹济村委会决定将上述资金用于道路改造的后续工程。冯某</w:t>
      </w:r>
      <w:r>
        <w:rPr>
          <w:rFonts w:hint="eastAsia"/>
          <w:sz w:val="30"/>
          <w:szCs w:val="30"/>
        </w:rPr>
        <w:t>1</w:t>
      </w:r>
      <w:r>
        <w:rPr>
          <w:rFonts w:hint="eastAsia"/>
          <w:sz w:val="30"/>
          <w:szCs w:val="30"/>
        </w:rPr>
        <w:t>所、冯某</w:t>
      </w:r>
      <w:r>
        <w:rPr>
          <w:rFonts w:hint="eastAsia"/>
          <w:sz w:val="30"/>
          <w:szCs w:val="30"/>
        </w:rPr>
        <w:t>1</w:t>
      </w:r>
      <w:r>
        <w:rPr>
          <w:rFonts w:hint="eastAsia"/>
          <w:sz w:val="30"/>
          <w:szCs w:val="30"/>
        </w:rPr>
        <w:t>赏、冯某</w:t>
      </w:r>
      <w:r>
        <w:rPr>
          <w:rFonts w:hint="eastAsia"/>
          <w:sz w:val="30"/>
          <w:szCs w:val="30"/>
        </w:rPr>
        <w:t>1</w:t>
      </w:r>
      <w:r>
        <w:rPr>
          <w:rFonts w:hint="eastAsia"/>
          <w:sz w:val="30"/>
          <w:szCs w:val="30"/>
        </w:rPr>
        <w:t>明、冯某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4</w:t>
      </w:r>
      <w:r>
        <w:rPr>
          <w:rFonts w:hint="eastAsia"/>
          <w:sz w:val="30"/>
          <w:szCs w:val="30"/>
        </w:rPr>
        <w:t>、黄某等人经商议决定，后续工程由冯兆抛承接。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月，丹济村委会与冯兆抛签订相关合同。当工程完工后，冯兆抛再次约冯某</w:t>
      </w:r>
      <w:r>
        <w:rPr>
          <w:rFonts w:hint="eastAsia"/>
          <w:sz w:val="30"/>
          <w:szCs w:val="30"/>
        </w:rPr>
        <w:t>1</w:t>
      </w:r>
      <w:r>
        <w:rPr>
          <w:rFonts w:hint="eastAsia"/>
          <w:sz w:val="30"/>
          <w:szCs w:val="30"/>
        </w:rPr>
        <w:t>所等人吃饭。席间，冯兆抛拿出</w:t>
      </w:r>
      <w:r>
        <w:rPr>
          <w:rFonts w:hint="eastAsia"/>
          <w:sz w:val="30"/>
          <w:szCs w:val="30"/>
        </w:rPr>
        <w:t>50000</w:t>
      </w:r>
      <w:r>
        <w:rPr>
          <w:rFonts w:hint="eastAsia"/>
          <w:sz w:val="30"/>
          <w:szCs w:val="30"/>
        </w:rPr>
        <w:t>元，由冯某</w:t>
      </w:r>
      <w:r>
        <w:rPr>
          <w:rFonts w:hint="eastAsia"/>
          <w:sz w:val="30"/>
          <w:szCs w:val="30"/>
        </w:rPr>
        <w:t>1</w:t>
      </w:r>
      <w:r>
        <w:rPr>
          <w:rFonts w:hint="eastAsia"/>
          <w:sz w:val="30"/>
          <w:szCs w:val="30"/>
        </w:rPr>
        <w:t>所分给在场的冯某</w:t>
      </w:r>
      <w:r>
        <w:rPr>
          <w:rFonts w:hint="eastAsia"/>
          <w:sz w:val="30"/>
          <w:szCs w:val="30"/>
        </w:rPr>
        <w:t>1</w:t>
      </w:r>
      <w:r>
        <w:rPr>
          <w:rFonts w:hint="eastAsia"/>
          <w:sz w:val="30"/>
          <w:szCs w:val="30"/>
        </w:rPr>
        <w:t>赏、冯某</w:t>
      </w:r>
      <w:r>
        <w:rPr>
          <w:rFonts w:hint="eastAsia"/>
          <w:sz w:val="30"/>
          <w:szCs w:val="30"/>
        </w:rPr>
        <w:t>1</w:t>
      </w:r>
      <w:r>
        <w:rPr>
          <w:rFonts w:hint="eastAsia"/>
          <w:sz w:val="30"/>
          <w:szCs w:val="30"/>
        </w:rPr>
        <w:t>明、黄某、冯某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4</w:t>
      </w:r>
      <w:r>
        <w:rPr>
          <w:rFonts w:hint="eastAsia"/>
          <w:sz w:val="30"/>
          <w:szCs w:val="30"/>
        </w:rPr>
        <w:t>每人</w:t>
      </w:r>
      <w:r>
        <w:rPr>
          <w:rFonts w:hint="eastAsia"/>
          <w:sz w:val="30"/>
          <w:szCs w:val="30"/>
        </w:rPr>
        <w:t>5000</w:t>
      </w:r>
      <w:r>
        <w:rPr>
          <w:rFonts w:hint="eastAsia"/>
          <w:sz w:val="30"/>
          <w:szCs w:val="30"/>
        </w:rPr>
        <w:t>元，剩下</w:t>
      </w:r>
      <w:r>
        <w:rPr>
          <w:rFonts w:hint="eastAsia"/>
          <w:sz w:val="30"/>
          <w:szCs w:val="30"/>
        </w:rPr>
        <w:t>20000</w:t>
      </w:r>
      <w:r>
        <w:rPr>
          <w:rFonts w:hint="eastAsia"/>
          <w:sz w:val="30"/>
          <w:szCs w:val="30"/>
        </w:rPr>
        <w:t>元由冯某</w:t>
      </w:r>
      <w:r>
        <w:rPr>
          <w:rFonts w:hint="eastAsia"/>
          <w:sz w:val="30"/>
          <w:szCs w:val="30"/>
        </w:rPr>
        <w:t>1</w:t>
      </w:r>
      <w:r>
        <w:rPr>
          <w:rFonts w:hint="eastAsia"/>
          <w:sz w:val="30"/>
          <w:szCs w:val="30"/>
        </w:rPr>
        <w:t>所带回。冯某</w:t>
      </w:r>
      <w:r>
        <w:rPr>
          <w:rFonts w:hint="eastAsia"/>
          <w:sz w:val="30"/>
          <w:szCs w:val="30"/>
        </w:rPr>
        <w:t>1</w:t>
      </w:r>
      <w:r>
        <w:rPr>
          <w:rFonts w:hint="eastAsia"/>
          <w:sz w:val="30"/>
          <w:szCs w:val="30"/>
        </w:rPr>
        <w:t>所将其中</w:t>
      </w:r>
      <w:r>
        <w:rPr>
          <w:rFonts w:hint="eastAsia"/>
          <w:sz w:val="30"/>
          <w:szCs w:val="30"/>
        </w:rPr>
        <w:t>5000</w:t>
      </w:r>
      <w:r>
        <w:rPr>
          <w:rFonts w:hint="eastAsia"/>
          <w:sz w:val="30"/>
          <w:szCs w:val="30"/>
        </w:rPr>
        <w:t>元交给苏某凤，另将</w:t>
      </w:r>
      <w:r>
        <w:rPr>
          <w:rFonts w:hint="eastAsia"/>
          <w:sz w:val="30"/>
          <w:szCs w:val="30"/>
        </w:rPr>
        <w:t>5000</w:t>
      </w:r>
      <w:r>
        <w:rPr>
          <w:rFonts w:hint="eastAsia"/>
          <w:sz w:val="30"/>
          <w:szCs w:val="30"/>
        </w:rPr>
        <w:t>元交给冯某</w:t>
      </w:r>
      <w:r>
        <w:rPr>
          <w:rFonts w:hint="eastAsia"/>
          <w:sz w:val="30"/>
          <w:szCs w:val="30"/>
        </w:rPr>
        <w:t>5</w:t>
      </w:r>
      <w:r>
        <w:rPr>
          <w:rFonts w:hint="eastAsia"/>
          <w:sz w:val="30"/>
          <w:szCs w:val="30"/>
        </w:rPr>
        <w:t>，但由于冯某</w:t>
      </w:r>
      <w:r>
        <w:rPr>
          <w:rFonts w:hint="eastAsia"/>
          <w:sz w:val="30"/>
          <w:szCs w:val="30"/>
        </w:rPr>
        <w:t>5</w:t>
      </w:r>
      <w:r>
        <w:rPr>
          <w:rFonts w:hint="eastAsia"/>
          <w:sz w:val="30"/>
          <w:szCs w:val="30"/>
        </w:rPr>
        <w:t>拒绝接受，冯某</w:t>
      </w:r>
      <w:r>
        <w:rPr>
          <w:rFonts w:hint="eastAsia"/>
          <w:sz w:val="30"/>
          <w:szCs w:val="30"/>
        </w:rPr>
        <w:t>1</w:t>
      </w:r>
      <w:r>
        <w:rPr>
          <w:rFonts w:hint="eastAsia"/>
          <w:sz w:val="30"/>
          <w:szCs w:val="30"/>
        </w:rPr>
        <w:t>所共从中得到</w:t>
      </w:r>
      <w:r>
        <w:rPr>
          <w:rFonts w:hint="eastAsia"/>
          <w:sz w:val="30"/>
          <w:szCs w:val="30"/>
        </w:rPr>
        <w:t>15000</w:t>
      </w:r>
      <w:r>
        <w:rPr>
          <w:rFonts w:hint="eastAsia"/>
          <w:sz w:val="30"/>
          <w:szCs w:val="30"/>
        </w:rPr>
        <w:t>元。</w:t>
      </w:r>
    </w:p>
    <w:p w14:paraId="509EB904" w14:textId="77777777" w:rsidR="00E9798F" w:rsidRDefault="00E9798F">
      <w:pPr>
        <w:spacing w:line="500" w:lineRule="atLeast"/>
        <w:ind w:firstLine="600"/>
        <w:divId w:val="212572641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年，由于受到台风的袭击，丹济村部分村民的房屋受损。丹济村委会将灾情上报至海陵岛经济开发试验区民政部门，民政部门决定拨款给部分村民重建房屋。后丹济村委会经请示上级部门，决定其中</w:t>
      </w:r>
      <w:r>
        <w:rPr>
          <w:rFonts w:hint="eastAsia"/>
          <w:sz w:val="30"/>
          <w:szCs w:val="30"/>
        </w:rPr>
        <w:t>8</w:t>
      </w:r>
      <w:r>
        <w:rPr>
          <w:rFonts w:hint="eastAsia"/>
          <w:sz w:val="30"/>
          <w:szCs w:val="30"/>
        </w:rPr>
        <w:t>户由村委会统一找施工方开工建设。冯某</w:t>
      </w:r>
      <w:r>
        <w:rPr>
          <w:rFonts w:hint="eastAsia"/>
          <w:sz w:val="30"/>
          <w:szCs w:val="30"/>
        </w:rPr>
        <w:t>1</w:t>
      </w:r>
      <w:r>
        <w:rPr>
          <w:rFonts w:hint="eastAsia"/>
          <w:sz w:val="30"/>
          <w:szCs w:val="30"/>
        </w:rPr>
        <w:t>所等村干部经商议决定，由被告人冯兆抛承揽上述工程，并由冯兆抛支付一定好处费给村委会干部。之后，冯某</w:t>
      </w:r>
      <w:r>
        <w:rPr>
          <w:rFonts w:hint="eastAsia"/>
          <w:sz w:val="30"/>
          <w:szCs w:val="30"/>
        </w:rPr>
        <w:t>1</w:t>
      </w:r>
      <w:r>
        <w:rPr>
          <w:rFonts w:hint="eastAsia"/>
          <w:sz w:val="30"/>
          <w:szCs w:val="30"/>
        </w:rPr>
        <w:t>所找到冯兆抛商议，冯兆抛亦同意。工程完工后，重建资金拨到村民账户，冯某</w:t>
      </w:r>
      <w:r>
        <w:rPr>
          <w:rFonts w:hint="eastAsia"/>
          <w:sz w:val="30"/>
          <w:szCs w:val="30"/>
        </w:rPr>
        <w:t>1</w:t>
      </w:r>
      <w:r>
        <w:rPr>
          <w:rFonts w:hint="eastAsia"/>
          <w:sz w:val="30"/>
          <w:szCs w:val="30"/>
        </w:rPr>
        <w:t>所从中取出</w:t>
      </w:r>
      <w:r>
        <w:rPr>
          <w:rFonts w:hint="eastAsia"/>
          <w:sz w:val="30"/>
          <w:szCs w:val="30"/>
        </w:rPr>
        <w:t>26000</w:t>
      </w:r>
      <w:r>
        <w:rPr>
          <w:rFonts w:hint="eastAsia"/>
          <w:sz w:val="30"/>
          <w:szCs w:val="30"/>
        </w:rPr>
        <w:t>元，剩余资金支付给冯兆抛。冯某</w:t>
      </w:r>
      <w:r>
        <w:rPr>
          <w:rFonts w:hint="eastAsia"/>
          <w:sz w:val="30"/>
          <w:szCs w:val="30"/>
        </w:rPr>
        <w:t>1</w:t>
      </w:r>
      <w:r>
        <w:rPr>
          <w:rFonts w:hint="eastAsia"/>
          <w:sz w:val="30"/>
          <w:szCs w:val="30"/>
        </w:rPr>
        <w:t>所将上述</w:t>
      </w:r>
      <w:r>
        <w:rPr>
          <w:rFonts w:hint="eastAsia"/>
          <w:sz w:val="30"/>
          <w:szCs w:val="30"/>
        </w:rPr>
        <w:t>26000</w:t>
      </w:r>
      <w:r>
        <w:rPr>
          <w:rFonts w:hint="eastAsia"/>
          <w:sz w:val="30"/>
          <w:szCs w:val="30"/>
        </w:rPr>
        <w:t>元与冯某</w:t>
      </w:r>
      <w:r>
        <w:rPr>
          <w:rFonts w:hint="eastAsia"/>
          <w:sz w:val="30"/>
          <w:szCs w:val="30"/>
        </w:rPr>
        <w:t>1</w:t>
      </w:r>
      <w:r>
        <w:rPr>
          <w:rFonts w:hint="eastAsia"/>
          <w:sz w:val="30"/>
          <w:szCs w:val="30"/>
        </w:rPr>
        <w:t>赏、冯某</w:t>
      </w:r>
      <w:r>
        <w:rPr>
          <w:rFonts w:hint="eastAsia"/>
          <w:sz w:val="30"/>
          <w:szCs w:val="30"/>
        </w:rPr>
        <w:t>2</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1</w:t>
      </w:r>
      <w:r>
        <w:rPr>
          <w:rFonts w:hint="eastAsia"/>
          <w:sz w:val="30"/>
          <w:szCs w:val="30"/>
        </w:rPr>
        <w:t>明、黄某及冯某</w:t>
      </w:r>
      <w:r>
        <w:rPr>
          <w:rFonts w:hint="eastAsia"/>
          <w:sz w:val="30"/>
          <w:szCs w:val="30"/>
        </w:rPr>
        <w:t>5</w:t>
      </w:r>
      <w:r>
        <w:rPr>
          <w:rFonts w:hint="eastAsia"/>
          <w:sz w:val="30"/>
          <w:szCs w:val="30"/>
        </w:rPr>
        <w:t>、苏某凤某分。</w:t>
      </w:r>
    </w:p>
    <w:p w14:paraId="742CAAE9" w14:textId="77777777" w:rsidR="00E9798F" w:rsidRDefault="00E9798F">
      <w:pPr>
        <w:spacing w:line="500" w:lineRule="atLeast"/>
        <w:ind w:firstLine="600"/>
        <w:divId w:val="1090659407"/>
        <w:rPr>
          <w:rFonts w:hint="eastAsia"/>
          <w:sz w:val="30"/>
          <w:szCs w:val="30"/>
        </w:rPr>
      </w:pPr>
      <w:r>
        <w:rPr>
          <w:rFonts w:hint="eastAsia"/>
          <w:sz w:val="30"/>
          <w:szCs w:val="30"/>
        </w:rPr>
        <w:t>案发后，冯兆抛自动投案，并如实供述自己的犯罪事实。</w:t>
      </w:r>
    </w:p>
    <w:p w14:paraId="70A5B264" w14:textId="77777777" w:rsidR="00E9798F" w:rsidRDefault="00E9798F">
      <w:pPr>
        <w:spacing w:line="500" w:lineRule="atLeast"/>
        <w:ind w:firstLine="600"/>
        <w:divId w:val="251208993"/>
        <w:rPr>
          <w:rFonts w:hint="eastAsia"/>
          <w:sz w:val="30"/>
          <w:szCs w:val="30"/>
        </w:rPr>
      </w:pPr>
      <w:r>
        <w:rPr>
          <w:rFonts w:hint="eastAsia"/>
          <w:sz w:val="30"/>
          <w:szCs w:val="30"/>
        </w:rPr>
        <w:t>公诉机关对上述指控向法庭提交了立案决定书、被告人的供述与辩解、村委会的会议记录、工程合同书、现金支出凭证、银行流水情况、证人证言、错误事实见面材料、检讨书、到案经过、身份证明等证据，认为被告人冯兆抛的行为已构成行贿罪，提请本院依照《中华人民共和国刑法》第三百八十九条、第三百九十条的规定定罪处罚。</w:t>
      </w:r>
    </w:p>
    <w:p w14:paraId="1FB98903" w14:textId="77777777" w:rsidR="00E9798F" w:rsidRDefault="00E9798F">
      <w:pPr>
        <w:spacing w:line="500" w:lineRule="atLeast"/>
        <w:ind w:firstLine="600"/>
        <w:divId w:val="1831561622"/>
        <w:rPr>
          <w:rFonts w:hint="eastAsia"/>
          <w:sz w:val="30"/>
          <w:szCs w:val="30"/>
        </w:rPr>
      </w:pPr>
      <w:r>
        <w:rPr>
          <w:rFonts w:hint="eastAsia"/>
          <w:sz w:val="30"/>
          <w:szCs w:val="30"/>
        </w:rPr>
        <w:t>被告人冯兆抛在法庭上对公诉机关上述指控的犯罪事实及证据无异议，并承认控罪。</w:t>
      </w:r>
    </w:p>
    <w:p w14:paraId="2BC9F41C" w14:textId="77777777" w:rsidR="00E9798F" w:rsidRDefault="00E9798F">
      <w:pPr>
        <w:spacing w:line="500" w:lineRule="atLeast"/>
        <w:ind w:firstLine="600"/>
        <w:divId w:val="1307856466"/>
        <w:rPr>
          <w:rFonts w:hint="eastAsia"/>
          <w:sz w:val="30"/>
          <w:szCs w:val="30"/>
        </w:rPr>
      </w:pPr>
      <w:r>
        <w:rPr>
          <w:rFonts w:hint="eastAsia"/>
          <w:sz w:val="30"/>
          <w:szCs w:val="30"/>
        </w:rPr>
        <w:t>经审理查明，公诉机关指控被告人冯兆抛的上述犯罪事实清楚，证据确实充分，本院予以认定。</w:t>
      </w:r>
    </w:p>
    <w:p w14:paraId="7DA69C9A" w14:textId="77777777" w:rsidR="00E9798F" w:rsidRDefault="00E9798F">
      <w:pPr>
        <w:spacing w:line="500" w:lineRule="atLeast"/>
        <w:ind w:firstLine="600"/>
        <w:divId w:val="1160386452"/>
        <w:rPr>
          <w:rFonts w:hint="eastAsia"/>
          <w:sz w:val="30"/>
          <w:szCs w:val="30"/>
        </w:rPr>
      </w:pPr>
      <w:r>
        <w:rPr>
          <w:rFonts w:hint="eastAsia"/>
          <w:sz w:val="30"/>
          <w:szCs w:val="30"/>
        </w:rPr>
        <w:t>另查明，被告人冯兆抛于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日到阳江市江城区监察委投案自首，并如实供述自己的罪行。阳江市江城区监察委于同月</w:t>
      </w:r>
      <w:r>
        <w:rPr>
          <w:rFonts w:hint="eastAsia"/>
          <w:sz w:val="30"/>
          <w:szCs w:val="30"/>
        </w:rPr>
        <w:t>28</w:t>
      </w:r>
      <w:r>
        <w:rPr>
          <w:rFonts w:hint="eastAsia"/>
          <w:sz w:val="30"/>
          <w:szCs w:val="30"/>
        </w:rPr>
        <w:t>日决定对该案立案侦查。</w:t>
      </w:r>
    </w:p>
    <w:p w14:paraId="7BD2B641" w14:textId="77777777" w:rsidR="00E9798F" w:rsidRDefault="00E9798F">
      <w:pPr>
        <w:spacing w:line="500" w:lineRule="atLeast"/>
        <w:ind w:firstLine="600"/>
        <w:divId w:val="668748731"/>
        <w:rPr>
          <w:rFonts w:hint="eastAsia"/>
          <w:sz w:val="30"/>
          <w:szCs w:val="30"/>
        </w:rPr>
      </w:pPr>
      <w:r>
        <w:rPr>
          <w:rFonts w:hint="eastAsia"/>
          <w:sz w:val="30"/>
          <w:szCs w:val="30"/>
        </w:rPr>
        <w:t>本院认为，被告人冯兆抛无视国家法律，为谋取不正当利益。给予国家工作人员以财物，其行为已构成行贿罪，应依照《中华人民共和国刑法》第三百八十九条、第三百九十条的规定予以处罚。因其犯罪行为发生在《中华人民共和国刑法修正案（九〉》之前，根据从旧兼从轻的原则，应依照</w:t>
      </w:r>
      <w:r>
        <w:rPr>
          <w:rFonts w:hint="eastAsia"/>
          <w:sz w:val="30"/>
          <w:szCs w:val="30"/>
        </w:rPr>
        <w:t>1997</w:t>
      </w:r>
      <w:r>
        <w:rPr>
          <w:rFonts w:hint="eastAsia"/>
          <w:sz w:val="30"/>
          <w:szCs w:val="30"/>
        </w:rPr>
        <w:t>年修订的《中华人民共和国刑法》有关规定予以处罚。公诉机关指控被告人冯兆抛犯行贿罪，罪名成立。被告人冯兆抛在被追诉前主动交代行贿行为，如实供述自己的罪行，是自首，依法可从轻处罚，并可适用缓刑。依照</w:t>
      </w:r>
      <w:r>
        <w:rPr>
          <w:rFonts w:hint="eastAsia"/>
          <w:sz w:val="30"/>
          <w:szCs w:val="30"/>
        </w:rPr>
        <w:t>1997</w:t>
      </w:r>
      <w:r>
        <w:rPr>
          <w:rFonts w:hint="eastAsia"/>
          <w:sz w:val="30"/>
          <w:szCs w:val="30"/>
        </w:rPr>
        <w:t>年修订的《中华人民共和国刑法》第三百八十九条、第三百九十条、第七十二条、第七十三条、第六十七条第一款之规定，判决如下：</w:t>
      </w:r>
    </w:p>
    <w:p w14:paraId="5DA6D49F" w14:textId="77777777" w:rsidR="00E9798F" w:rsidRDefault="00E9798F">
      <w:pPr>
        <w:spacing w:line="500" w:lineRule="atLeast"/>
        <w:ind w:firstLine="600"/>
        <w:divId w:val="1667366952"/>
        <w:rPr>
          <w:rFonts w:hint="eastAsia"/>
          <w:sz w:val="30"/>
          <w:szCs w:val="30"/>
        </w:rPr>
      </w:pPr>
      <w:r>
        <w:rPr>
          <w:rFonts w:hint="eastAsia"/>
          <w:sz w:val="30"/>
          <w:szCs w:val="30"/>
        </w:rPr>
        <w:t>被告人冯兆抛犯行贿罪，判处有期徒刑一年，缓刑一年六个月。</w:t>
      </w:r>
    </w:p>
    <w:p w14:paraId="6437BF16" w14:textId="77777777" w:rsidR="00E9798F" w:rsidRDefault="00E9798F">
      <w:pPr>
        <w:spacing w:line="500" w:lineRule="atLeast"/>
        <w:ind w:firstLine="600"/>
        <w:divId w:val="65498911"/>
        <w:rPr>
          <w:rFonts w:hint="eastAsia"/>
          <w:sz w:val="30"/>
          <w:szCs w:val="30"/>
        </w:rPr>
      </w:pPr>
      <w:r>
        <w:rPr>
          <w:rFonts w:hint="eastAsia"/>
          <w:sz w:val="30"/>
          <w:szCs w:val="30"/>
        </w:rPr>
        <w:t>（缓刑考验期限从判决确定之日起计算。）</w:t>
      </w:r>
    </w:p>
    <w:p w14:paraId="49AA9B57" w14:textId="77777777" w:rsidR="00E9798F" w:rsidRDefault="00E9798F">
      <w:pPr>
        <w:spacing w:line="500" w:lineRule="atLeast"/>
        <w:ind w:firstLine="600"/>
        <w:divId w:val="636299482"/>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3116251C" w14:textId="77777777" w:rsidR="00E9798F" w:rsidRDefault="00E9798F">
      <w:pPr>
        <w:spacing w:line="500" w:lineRule="atLeast"/>
        <w:jc w:val="right"/>
        <w:divId w:val="891116757"/>
        <w:rPr>
          <w:rFonts w:hint="eastAsia"/>
          <w:sz w:val="30"/>
          <w:szCs w:val="30"/>
        </w:rPr>
      </w:pPr>
      <w:r>
        <w:rPr>
          <w:rFonts w:hint="eastAsia"/>
          <w:sz w:val="30"/>
          <w:szCs w:val="30"/>
        </w:rPr>
        <w:t>审判员　　许振秋</w:t>
      </w:r>
    </w:p>
    <w:p w14:paraId="399A681B" w14:textId="77777777" w:rsidR="00E9798F" w:rsidRDefault="00E9798F">
      <w:pPr>
        <w:spacing w:line="500" w:lineRule="atLeast"/>
        <w:jc w:val="right"/>
        <w:divId w:val="1907564578"/>
        <w:rPr>
          <w:rFonts w:hint="eastAsia"/>
          <w:sz w:val="30"/>
          <w:szCs w:val="30"/>
        </w:rPr>
      </w:pPr>
      <w:r>
        <w:rPr>
          <w:rFonts w:hint="eastAsia"/>
          <w:sz w:val="30"/>
          <w:szCs w:val="30"/>
        </w:rPr>
        <w:t>二〇一八年十月二十七日</w:t>
      </w:r>
    </w:p>
    <w:p w14:paraId="7398B1D7" w14:textId="77777777" w:rsidR="00E9798F" w:rsidRDefault="00E9798F">
      <w:pPr>
        <w:spacing w:line="500" w:lineRule="atLeast"/>
        <w:ind w:firstLine="600"/>
        <w:divId w:val="1130198700"/>
        <w:rPr>
          <w:rFonts w:hint="eastAsia"/>
          <w:sz w:val="30"/>
          <w:szCs w:val="30"/>
        </w:rPr>
      </w:pPr>
      <w:r>
        <w:rPr>
          <w:rFonts w:hint="eastAsia"/>
          <w:sz w:val="30"/>
          <w:szCs w:val="30"/>
        </w:rPr>
        <w:t>法官助理梁效伟</w:t>
      </w:r>
    </w:p>
    <w:p w14:paraId="43EB83BC" w14:textId="77777777" w:rsidR="00E9798F" w:rsidRDefault="00E9798F">
      <w:pPr>
        <w:spacing w:line="500" w:lineRule="atLeast"/>
        <w:ind w:firstLine="600"/>
        <w:divId w:val="1138109805"/>
        <w:rPr>
          <w:rFonts w:hint="eastAsia"/>
          <w:sz w:val="30"/>
          <w:szCs w:val="30"/>
        </w:rPr>
      </w:pPr>
      <w:r>
        <w:rPr>
          <w:rFonts w:hint="eastAsia"/>
          <w:sz w:val="30"/>
          <w:szCs w:val="30"/>
        </w:rPr>
        <w:t>书记员陈祥君</w:t>
      </w:r>
    </w:p>
    <w:p w14:paraId="3D299C3D" w14:textId="77777777" w:rsidR="00E9798F" w:rsidRDefault="00E9798F">
      <w:pPr>
        <w:spacing w:line="500" w:lineRule="atLeast"/>
        <w:ind w:firstLine="600"/>
        <w:divId w:val="1022709501"/>
        <w:rPr>
          <w:rFonts w:hint="eastAsia"/>
          <w:sz w:val="30"/>
          <w:szCs w:val="30"/>
        </w:rPr>
      </w:pPr>
      <w:r>
        <w:rPr>
          <w:rFonts w:hint="eastAsia"/>
          <w:sz w:val="30"/>
          <w:szCs w:val="30"/>
        </w:rPr>
        <w:t>附相关法律条文：</w:t>
      </w:r>
    </w:p>
    <w:p w14:paraId="005B9AF1" w14:textId="77777777" w:rsidR="00E9798F" w:rsidRDefault="00E9798F">
      <w:pPr>
        <w:spacing w:line="500" w:lineRule="atLeast"/>
        <w:ind w:firstLine="600"/>
        <w:divId w:val="1876773587"/>
        <w:rPr>
          <w:rFonts w:hint="eastAsia"/>
          <w:sz w:val="30"/>
          <w:szCs w:val="30"/>
        </w:rPr>
      </w:pPr>
      <w:r>
        <w:rPr>
          <w:rFonts w:hint="eastAsia"/>
          <w:sz w:val="30"/>
          <w:szCs w:val="30"/>
        </w:rPr>
        <w:t>《</w:t>
      </w:r>
      <w:r>
        <w:rPr>
          <w:rFonts w:hint="eastAsia"/>
          <w:sz w:val="30"/>
          <w:szCs w:val="30"/>
        </w:rPr>
        <w:t>1997</w:t>
      </w:r>
      <w:r>
        <w:rPr>
          <w:rFonts w:hint="eastAsia"/>
          <w:sz w:val="30"/>
          <w:szCs w:val="30"/>
        </w:rPr>
        <w:t>年修订</w:t>
      </w:r>
      <w:r>
        <w:rPr>
          <w:rFonts w:hint="eastAsia"/>
          <w:sz w:val="30"/>
          <w:szCs w:val="30"/>
        </w:rPr>
        <w:t>的</w:t>
      </w:r>
      <w:r>
        <w:rPr>
          <w:rFonts w:hint="eastAsia"/>
          <w:sz w:val="30"/>
          <w:szCs w:val="30"/>
        </w:rPr>
        <w:t>》</w:t>
      </w:r>
    </w:p>
    <w:p w14:paraId="5553CDAA" w14:textId="77777777" w:rsidR="00E9798F" w:rsidRDefault="00E9798F">
      <w:pPr>
        <w:spacing w:line="500" w:lineRule="atLeast"/>
        <w:ind w:firstLine="600"/>
        <w:divId w:val="545531267"/>
        <w:rPr>
          <w:rFonts w:hint="eastAsia"/>
          <w:sz w:val="30"/>
          <w:szCs w:val="30"/>
        </w:rPr>
      </w:pPr>
      <w:r>
        <w:rPr>
          <w:rFonts w:hint="eastAsia"/>
          <w:sz w:val="30"/>
          <w:szCs w:val="30"/>
        </w:rPr>
        <w:t>第三百八十九条为谋取不正当利益，给予国家工作人员以财物的，是行贿罪。</w:t>
      </w:r>
    </w:p>
    <w:p w14:paraId="0B05E2DB" w14:textId="77777777" w:rsidR="00E9798F" w:rsidRDefault="00E9798F">
      <w:pPr>
        <w:spacing w:line="500" w:lineRule="atLeast"/>
        <w:ind w:firstLine="600"/>
        <w:divId w:val="36937979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BDCA33A" w14:textId="77777777" w:rsidR="00E9798F" w:rsidRDefault="00E9798F">
      <w:pPr>
        <w:spacing w:line="500" w:lineRule="atLeast"/>
        <w:ind w:firstLine="600"/>
        <w:divId w:val="116486642"/>
        <w:rPr>
          <w:rFonts w:hint="eastAsia"/>
          <w:sz w:val="30"/>
          <w:szCs w:val="30"/>
        </w:rPr>
      </w:pPr>
      <w:r>
        <w:rPr>
          <w:rFonts w:hint="eastAsia"/>
          <w:sz w:val="30"/>
          <w:szCs w:val="30"/>
        </w:rPr>
        <w:t>因被勒索给予国家工作人员以财物，没有获得不正当利益的，不是行贿。</w:t>
      </w:r>
    </w:p>
    <w:p w14:paraId="5A6EE6B3" w14:textId="77777777" w:rsidR="00E9798F" w:rsidRDefault="00E9798F">
      <w:pPr>
        <w:spacing w:line="500" w:lineRule="atLeast"/>
        <w:ind w:firstLine="600"/>
        <w:divId w:val="214665475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B9539F7" w14:textId="77777777" w:rsidR="00E9798F" w:rsidRDefault="00E9798F">
      <w:pPr>
        <w:spacing w:line="500" w:lineRule="atLeast"/>
        <w:ind w:firstLine="600"/>
        <w:divId w:val="1173762849"/>
        <w:rPr>
          <w:rFonts w:hint="eastAsia"/>
          <w:sz w:val="30"/>
          <w:szCs w:val="30"/>
        </w:rPr>
      </w:pPr>
      <w:r>
        <w:rPr>
          <w:rFonts w:hint="eastAsia"/>
          <w:sz w:val="30"/>
          <w:szCs w:val="30"/>
        </w:rPr>
        <w:t>行贿人在被追诉前主动交待行贿行为的，可以减轻处罚或者免除处罚。</w:t>
      </w:r>
    </w:p>
    <w:p w14:paraId="56DDA9DF" w14:textId="77777777" w:rsidR="00E9798F" w:rsidRDefault="00E9798F">
      <w:pPr>
        <w:spacing w:line="500" w:lineRule="atLeast"/>
        <w:ind w:firstLine="600"/>
        <w:divId w:val="51160510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0CAB4A5" w14:textId="77777777" w:rsidR="00E9798F" w:rsidRDefault="00E9798F">
      <w:pPr>
        <w:spacing w:line="500" w:lineRule="atLeast"/>
        <w:ind w:firstLine="600"/>
        <w:divId w:val="186327741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4B80CF3E" w14:textId="77777777" w:rsidR="00E9798F" w:rsidRDefault="00E9798F">
      <w:pPr>
        <w:spacing w:line="500" w:lineRule="atLeast"/>
        <w:ind w:firstLine="600"/>
        <w:divId w:val="884608322"/>
        <w:rPr>
          <w:rFonts w:hint="eastAsia"/>
          <w:sz w:val="30"/>
          <w:szCs w:val="30"/>
        </w:rPr>
      </w:pPr>
      <w:r>
        <w:rPr>
          <w:rFonts w:hint="eastAsia"/>
          <w:sz w:val="30"/>
          <w:szCs w:val="30"/>
        </w:rPr>
        <w:t>被宣告缓刑的犯罪分子，如果被判处附加刑，附加刑仍须执行。</w:t>
      </w:r>
    </w:p>
    <w:p w14:paraId="279B6B4C" w14:textId="77777777" w:rsidR="00E9798F" w:rsidRDefault="00E9798F">
      <w:pPr>
        <w:spacing w:line="500" w:lineRule="atLeast"/>
        <w:ind w:firstLine="600"/>
        <w:divId w:val="952400485"/>
        <w:rPr>
          <w:rFonts w:hint="eastAsia"/>
          <w:sz w:val="30"/>
          <w:szCs w:val="30"/>
        </w:rPr>
      </w:pPr>
      <w:r>
        <w:rPr>
          <w:rFonts w:hint="eastAsia"/>
          <w:sz w:val="30"/>
          <w:szCs w:val="30"/>
        </w:rPr>
        <w:t>第七十三条拘役的缓刑考验期限为原判刑期以上一年以下，但是不能少于二个月。</w:t>
      </w:r>
    </w:p>
    <w:p w14:paraId="106FFA0F" w14:textId="77777777" w:rsidR="00E9798F" w:rsidRDefault="00E9798F">
      <w:pPr>
        <w:spacing w:line="500" w:lineRule="atLeast"/>
        <w:ind w:firstLine="600"/>
        <w:divId w:val="807088605"/>
        <w:rPr>
          <w:rFonts w:hint="eastAsia"/>
          <w:sz w:val="30"/>
          <w:szCs w:val="30"/>
        </w:rPr>
      </w:pPr>
      <w:r>
        <w:rPr>
          <w:rFonts w:hint="eastAsia"/>
          <w:sz w:val="30"/>
          <w:szCs w:val="30"/>
        </w:rPr>
        <w:t>有期徒刑的缓刑考验期限为原判刑期以上五年以下，但是不能少于一年。</w:t>
      </w:r>
    </w:p>
    <w:p w14:paraId="32D8D4D0" w14:textId="77777777" w:rsidR="00E9798F" w:rsidRDefault="00E9798F">
      <w:pPr>
        <w:spacing w:line="500" w:lineRule="atLeast"/>
        <w:ind w:firstLine="600"/>
        <w:divId w:val="194938520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EF422" w14:textId="77777777" w:rsidR="00E9798F" w:rsidRDefault="00E9798F" w:rsidP="00E9798F">
      <w:pPr>
        <w:rPr>
          <w:rFonts w:hint="eastAsia"/>
        </w:rPr>
      </w:pPr>
      <w:r>
        <w:separator/>
      </w:r>
    </w:p>
  </w:endnote>
  <w:endnote w:type="continuationSeparator" w:id="0">
    <w:p w14:paraId="24D9E29E" w14:textId="77777777" w:rsidR="00E9798F" w:rsidRDefault="00E9798F" w:rsidP="00E979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CD4C7" w14:textId="77777777" w:rsidR="00E9798F" w:rsidRDefault="00E9798F" w:rsidP="00E9798F">
      <w:pPr>
        <w:rPr>
          <w:rFonts w:hint="eastAsia"/>
        </w:rPr>
      </w:pPr>
      <w:r>
        <w:separator/>
      </w:r>
    </w:p>
  </w:footnote>
  <w:footnote w:type="continuationSeparator" w:id="0">
    <w:p w14:paraId="23DAC96A" w14:textId="77777777" w:rsidR="00E9798F" w:rsidRDefault="00E9798F" w:rsidP="00E979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798F"/>
    <w:rsid w:val="002A784C"/>
    <w:rsid w:val="00E97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DC8E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798F"/>
    <w:pPr>
      <w:tabs>
        <w:tab w:val="center" w:pos="4153"/>
        <w:tab w:val="right" w:pos="8306"/>
      </w:tabs>
      <w:snapToGrid w:val="0"/>
      <w:jc w:val="center"/>
    </w:pPr>
    <w:rPr>
      <w:sz w:val="18"/>
      <w:szCs w:val="18"/>
    </w:rPr>
  </w:style>
  <w:style w:type="character" w:customStyle="1" w:styleId="a4">
    <w:name w:val="页眉 字符"/>
    <w:basedOn w:val="a0"/>
    <w:link w:val="a3"/>
    <w:uiPriority w:val="99"/>
    <w:rsid w:val="00E9798F"/>
    <w:rPr>
      <w:rFonts w:ascii="宋体" w:eastAsia="宋体" w:hAnsi="宋体" w:cs="宋体"/>
      <w:sz w:val="18"/>
      <w:szCs w:val="18"/>
    </w:rPr>
  </w:style>
  <w:style w:type="paragraph" w:styleId="a5">
    <w:name w:val="footer"/>
    <w:basedOn w:val="a"/>
    <w:link w:val="a6"/>
    <w:uiPriority w:val="99"/>
    <w:unhideWhenUsed/>
    <w:rsid w:val="00E9798F"/>
    <w:pPr>
      <w:tabs>
        <w:tab w:val="center" w:pos="4153"/>
        <w:tab w:val="right" w:pos="8306"/>
      </w:tabs>
      <w:snapToGrid w:val="0"/>
    </w:pPr>
    <w:rPr>
      <w:sz w:val="18"/>
      <w:szCs w:val="18"/>
    </w:rPr>
  </w:style>
  <w:style w:type="character" w:customStyle="1" w:styleId="a6">
    <w:name w:val="页脚 字符"/>
    <w:basedOn w:val="a0"/>
    <w:link w:val="a5"/>
    <w:uiPriority w:val="99"/>
    <w:rsid w:val="00E979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8911">
      <w:marLeft w:val="0"/>
      <w:marRight w:val="0"/>
      <w:marTop w:val="10"/>
      <w:marBottom w:val="10"/>
      <w:divBdr>
        <w:top w:val="none" w:sz="0" w:space="0" w:color="auto"/>
        <w:left w:val="none" w:sz="0" w:space="0" w:color="auto"/>
        <w:bottom w:val="none" w:sz="0" w:space="0" w:color="auto"/>
        <w:right w:val="none" w:sz="0" w:space="0" w:color="auto"/>
      </w:divBdr>
    </w:div>
    <w:div w:id="69012571">
      <w:marLeft w:val="0"/>
      <w:marRight w:val="0"/>
      <w:marTop w:val="10"/>
      <w:marBottom w:val="10"/>
      <w:divBdr>
        <w:top w:val="none" w:sz="0" w:space="0" w:color="auto"/>
        <w:left w:val="none" w:sz="0" w:space="0" w:color="auto"/>
        <w:bottom w:val="none" w:sz="0" w:space="0" w:color="auto"/>
        <w:right w:val="none" w:sz="0" w:space="0" w:color="auto"/>
      </w:divBdr>
    </w:div>
    <w:div w:id="116486642">
      <w:marLeft w:val="0"/>
      <w:marRight w:val="0"/>
      <w:marTop w:val="10"/>
      <w:marBottom w:val="10"/>
      <w:divBdr>
        <w:top w:val="none" w:sz="0" w:space="0" w:color="auto"/>
        <w:left w:val="none" w:sz="0" w:space="0" w:color="auto"/>
        <w:bottom w:val="none" w:sz="0" w:space="0" w:color="auto"/>
        <w:right w:val="none" w:sz="0" w:space="0" w:color="auto"/>
      </w:divBdr>
    </w:div>
    <w:div w:id="251208993">
      <w:marLeft w:val="0"/>
      <w:marRight w:val="0"/>
      <w:marTop w:val="10"/>
      <w:marBottom w:val="10"/>
      <w:divBdr>
        <w:top w:val="none" w:sz="0" w:space="0" w:color="auto"/>
        <w:left w:val="none" w:sz="0" w:space="0" w:color="auto"/>
        <w:bottom w:val="none" w:sz="0" w:space="0" w:color="auto"/>
        <w:right w:val="none" w:sz="0" w:space="0" w:color="auto"/>
      </w:divBdr>
    </w:div>
    <w:div w:id="369379797">
      <w:marLeft w:val="0"/>
      <w:marRight w:val="0"/>
      <w:marTop w:val="10"/>
      <w:marBottom w:val="10"/>
      <w:divBdr>
        <w:top w:val="none" w:sz="0" w:space="0" w:color="auto"/>
        <w:left w:val="none" w:sz="0" w:space="0" w:color="auto"/>
        <w:bottom w:val="none" w:sz="0" w:space="0" w:color="auto"/>
        <w:right w:val="none" w:sz="0" w:space="0" w:color="auto"/>
      </w:divBdr>
    </w:div>
    <w:div w:id="511605104">
      <w:marLeft w:val="0"/>
      <w:marRight w:val="0"/>
      <w:marTop w:val="10"/>
      <w:marBottom w:val="10"/>
      <w:divBdr>
        <w:top w:val="none" w:sz="0" w:space="0" w:color="auto"/>
        <w:left w:val="none" w:sz="0" w:space="0" w:color="auto"/>
        <w:bottom w:val="none" w:sz="0" w:space="0" w:color="auto"/>
        <w:right w:val="none" w:sz="0" w:space="0" w:color="auto"/>
      </w:divBdr>
    </w:div>
    <w:div w:id="545531267">
      <w:marLeft w:val="0"/>
      <w:marRight w:val="0"/>
      <w:marTop w:val="10"/>
      <w:marBottom w:val="10"/>
      <w:divBdr>
        <w:top w:val="none" w:sz="0" w:space="0" w:color="auto"/>
        <w:left w:val="none" w:sz="0" w:space="0" w:color="auto"/>
        <w:bottom w:val="none" w:sz="0" w:space="0" w:color="auto"/>
        <w:right w:val="none" w:sz="0" w:space="0" w:color="auto"/>
      </w:divBdr>
    </w:div>
    <w:div w:id="636299482">
      <w:marLeft w:val="0"/>
      <w:marRight w:val="0"/>
      <w:marTop w:val="10"/>
      <w:marBottom w:val="10"/>
      <w:divBdr>
        <w:top w:val="none" w:sz="0" w:space="0" w:color="auto"/>
        <w:left w:val="none" w:sz="0" w:space="0" w:color="auto"/>
        <w:bottom w:val="none" w:sz="0" w:space="0" w:color="auto"/>
        <w:right w:val="none" w:sz="0" w:space="0" w:color="auto"/>
      </w:divBdr>
    </w:div>
    <w:div w:id="668748731">
      <w:marLeft w:val="0"/>
      <w:marRight w:val="0"/>
      <w:marTop w:val="10"/>
      <w:marBottom w:val="10"/>
      <w:divBdr>
        <w:top w:val="none" w:sz="0" w:space="0" w:color="auto"/>
        <w:left w:val="none" w:sz="0" w:space="0" w:color="auto"/>
        <w:bottom w:val="none" w:sz="0" w:space="0" w:color="auto"/>
        <w:right w:val="none" w:sz="0" w:space="0" w:color="auto"/>
      </w:divBdr>
    </w:div>
    <w:div w:id="807088605">
      <w:marLeft w:val="0"/>
      <w:marRight w:val="0"/>
      <w:marTop w:val="10"/>
      <w:marBottom w:val="10"/>
      <w:divBdr>
        <w:top w:val="none" w:sz="0" w:space="0" w:color="auto"/>
        <w:left w:val="none" w:sz="0" w:space="0" w:color="auto"/>
        <w:bottom w:val="none" w:sz="0" w:space="0" w:color="auto"/>
        <w:right w:val="none" w:sz="0" w:space="0" w:color="auto"/>
      </w:divBdr>
    </w:div>
    <w:div w:id="884608322">
      <w:marLeft w:val="0"/>
      <w:marRight w:val="0"/>
      <w:marTop w:val="10"/>
      <w:marBottom w:val="10"/>
      <w:divBdr>
        <w:top w:val="none" w:sz="0" w:space="0" w:color="auto"/>
        <w:left w:val="none" w:sz="0" w:space="0" w:color="auto"/>
        <w:bottom w:val="none" w:sz="0" w:space="0" w:color="auto"/>
        <w:right w:val="none" w:sz="0" w:space="0" w:color="auto"/>
      </w:divBdr>
    </w:div>
    <w:div w:id="891116757">
      <w:marLeft w:val="0"/>
      <w:marRight w:val="720"/>
      <w:marTop w:val="10"/>
      <w:marBottom w:val="10"/>
      <w:divBdr>
        <w:top w:val="none" w:sz="0" w:space="0" w:color="auto"/>
        <w:left w:val="none" w:sz="0" w:space="0" w:color="auto"/>
        <w:bottom w:val="none" w:sz="0" w:space="0" w:color="auto"/>
        <w:right w:val="none" w:sz="0" w:space="0" w:color="auto"/>
      </w:divBdr>
    </w:div>
    <w:div w:id="904878648">
      <w:marLeft w:val="0"/>
      <w:marRight w:val="0"/>
      <w:marTop w:val="10"/>
      <w:marBottom w:val="10"/>
      <w:divBdr>
        <w:top w:val="none" w:sz="0" w:space="0" w:color="auto"/>
        <w:left w:val="none" w:sz="0" w:space="0" w:color="auto"/>
        <w:bottom w:val="none" w:sz="0" w:space="0" w:color="auto"/>
        <w:right w:val="none" w:sz="0" w:space="0" w:color="auto"/>
      </w:divBdr>
    </w:div>
    <w:div w:id="923607502">
      <w:marLeft w:val="0"/>
      <w:marRight w:val="0"/>
      <w:marTop w:val="10"/>
      <w:marBottom w:val="10"/>
      <w:divBdr>
        <w:top w:val="none" w:sz="0" w:space="0" w:color="auto"/>
        <w:left w:val="none" w:sz="0" w:space="0" w:color="auto"/>
        <w:bottom w:val="none" w:sz="0" w:space="0" w:color="auto"/>
        <w:right w:val="none" w:sz="0" w:space="0" w:color="auto"/>
      </w:divBdr>
    </w:div>
    <w:div w:id="952400485">
      <w:marLeft w:val="0"/>
      <w:marRight w:val="0"/>
      <w:marTop w:val="10"/>
      <w:marBottom w:val="10"/>
      <w:divBdr>
        <w:top w:val="none" w:sz="0" w:space="0" w:color="auto"/>
        <w:left w:val="none" w:sz="0" w:space="0" w:color="auto"/>
        <w:bottom w:val="none" w:sz="0" w:space="0" w:color="auto"/>
        <w:right w:val="none" w:sz="0" w:space="0" w:color="auto"/>
      </w:divBdr>
    </w:div>
    <w:div w:id="995916217">
      <w:marLeft w:val="0"/>
      <w:marRight w:val="0"/>
      <w:marTop w:val="10"/>
      <w:marBottom w:val="10"/>
      <w:divBdr>
        <w:top w:val="none" w:sz="0" w:space="0" w:color="auto"/>
        <w:left w:val="none" w:sz="0" w:space="0" w:color="auto"/>
        <w:bottom w:val="none" w:sz="0" w:space="0" w:color="auto"/>
        <w:right w:val="none" w:sz="0" w:space="0" w:color="auto"/>
      </w:divBdr>
    </w:div>
    <w:div w:id="1022709501">
      <w:marLeft w:val="0"/>
      <w:marRight w:val="0"/>
      <w:marTop w:val="10"/>
      <w:marBottom w:val="10"/>
      <w:divBdr>
        <w:top w:val="none" w:sz="0" w:space="0" w:color="auto"/>
        <w:left w:val="none" w:sz="0" w:space="0" w:color="auto"/>
        <w:bottom w:val="none" w:sz="0" w:space="0" w:color="auto"/>
        <w:right w:val="none" w:sz="0" w:space="0" w:color="auto"/>
      </w:divBdr>
    </w:div>
    <w:div w:id="1064913510">
      <w:marLeft w:val="0"/>
      <w:marRight w:val="0"/>
      <w:marTop w:val="10"/>
      <w:marBottom w:val="10"/>
      <w:divBdr>
        <w:top w:val="none" w:sz="0" w:space="0" w:color="auto"/>
        <w:left w:val="none" w:sz="0" w:space="0" w:color="auto"/>
        <w:bottom w:val="none" w:sz="0" w:space="0" w:color="auto"/>
        <w:right w:val="none" w:sz="0" w:space="0" w:color="auto"/>
      </w:divBdr>
    </w:div>
    <w:div w:id="1090659407">
      <w:marLeft w:val="0"/>
      <w:marRight w:val="0"/>
      <w:marTop w:val="10"/>
      <w:marBottom w:val="10"/>
      <w:divBdr>
        <w:top w:val="none" w:sz="0" w:space="0" w:color="auto"/>
        <w:left w:val="none" w:sz="0" w:space="0" w:color="auto"/>
        <w:bottom w:val="none" w:sz="0" w:space="0" w:color="auto"/>
        <w:right w:val="none" w:sz="0" w:space="0" w:color="auto"/>
      </w:divBdr>
    </w:div>
    <w:div w:id="1130198700">
      <w:marLeft w:val="0"/>
      <w:marRight w:val="0"/>
      <w:marTop w:val="10"/>
      <w:marBottom w:val="10"/>
      <w:divBdr>
        <w:top w:val="none" w:sz="0" w:space="0" w:color="auto"/>
        <w:left w:val="none" w:sz="0" w:space="0" w:color="auto"/>
        <w:bottom w:val="none" w:sz="0" w:space="0" w:color="auto"/>
        <w:right w:val="none" w:sz="0" w:space="0" w:color="auto"/>
      </w:divBdr>
    </w:div>
    <w:div w:id="1138109805">
      <w:marLeft w:val="0"/>
      <w:marRight w:val="0"/>
      <w:marTop w:val="10"/>
      <w:marBottom w:val="10"/>
      <w:divBdr>
        <w:top w:val="none" w:sz="0" w:space="0" w:color="auto"/>
        <w:left w:val="none" w:sz="0" w:space="0" w:color="auto"/>
        <w:bottom w:val="none" w:sz="0" w:space="0" w:color="auto"/>
        <w:right w:val="none" w:sz="0" w:space="0" w:color="auto"/>
      </w:divBdr>
    </w:div>
    <w:div w:id="1160386452">
      <w:marLeft w:val="0"/>
      <w:marRight w:val="0"/>
      <w:marTop w:val="10"/>
      <w:marBottom w:val="10"/>
      <w:divBdr>
        <w:top w:val="none" w:sz="0" w:space="0" w:color="auto"/>
        <w:left w:val="none" w:sz="0" w:space="0" w:color="auto"/>
        <w:bottom w:val="none" w:sz="0" w:space="0" w:color="auto"/>
        <w:right w:val="none" w:sz="0" w:space="0" w:color="auto"/>
      </w:divBdr>
    </w:div>
    <w:div w:id="1166557533">
      <w:marLeft w:val="0"/>
      <w:marRight w:val="0"/>
      <w:marTop w:val="10"/>
      <w:marBottom w:val="10"/>
      <w:divBdr>
        <w:top w:val="none" w:sz="0" w:space="0" w:color="auto"/>
        <w:left w:val="none" w:sz="0" w:space="0" w:color="auto"/>
        <w:bottom w:val="none" w:sz="0" w:space="0" w:color="auto"/>
        <w:right w:val="none" w:sz="0" w:space="0" w:color="auto"/>
      </w:divBdr>
    </w:div>
    <w:div w:id="1173762849">
      <w:marLeft w:val="0"/>
      <w:marRight w:val="0"/>
      <w:marTop w:val="10"/>
      <w:marBottom w:val="10"/>
      <w:divBdr>
        <w:top w:val="none" w:sz="0" w:space="0" w:color="auto"/>
        <w:left w:val="none" w:sz="0" w:space="0" w:color="auto"/>
        <w:bottom w:val="none" w:sz="0" w:space="0" w:color="auto"/>
        <w:right w:val="none" w:sz="0" w:space="0" w:color="auto"/>
      </w:divBdr>
    </w:div>
    <w:div w:id="1307856466">
      <w:marLeft w:val="0"/>
      <w:marRight w:val="0"/>
      <w:marTop w:val="10"/>
      <w:marBottom w:val="10"/>
      <w:divBdr>
        <w:top w:val="none" w:sz="0" w:space="0" w:color="auto"/>
        <w:left w:val="none" w:sz="0" w:space="0" w:color="auto"/>
        <w:bottom w:val="none" w:sz="0" w:space="0" w:color="auto"/>
        <w:right w:val="none" w:sz="0" w:space="0" w:color="auto"/>
      </w:divBdr>
    </w:div>
    <w:div w:id="1386297880">
      <w:marLeft w:val="0"/>
      <w:marRight w:val="0"/>
      <w:marTop w:val="10"/>
      <w:marBottom w:val="10"/>
      <w:divBdr>
        <w:top w:val="none" w:sz="0" w:space="0" w:color="auto"/>
        <w:left w:val="none" w:sz="0" w:space="0" w:color="auto"/>
        <w:bottom w:val="none" w:sz="0" w:space="0" w:color="auto"/>
        <w:right w:val="none" w:sz="0" w:space="0" w:color="auto"/>
      </w:divBdr>
    </w:div>
    <w:div w:id="1423987906">
      <w:marLeft w:val="0"/>
      <w:marRight w:val="0"/>
      <w:marTop w:val="10"/>
      <w:marBottom w:val="10"/>
      <w:divBdr>
        <w:top w:val="none" w:sz="0" w:space="0" w:color="auto"/>
        <w:left w:val="none" w:sz="0" w:space="0" w:color="auto"/>
        <w:bottom w:val="none" w:sz="0" w:space="0" w:color="auto"/>
        <w:right w:val="none" w:sz="0" w:space="0" w:color="auto"/>
      </w:divBdr>
    </w:div>
    <w:div w:id="1621061503">
      <w:marLeft w:val="0"/>
      <w:marRight w:val="0"/>
      <w:marTop w:val="10"/>
      <w:marBottom w:val="10"/>
      <w:divBdr>
        <w:top w:val="none" w:sz="0" w:space="0" w:color="auto"/>
        <w:left w:val="none" w:sz="0" w:space="0" w:color="auto"/>
        <w:bottom w:val="none" w:sz="0" w:space="0" w:color="auto"/>
        <w:right w:val="none" w:sz="0" w:space="0" w:color="auto"/>
      </w:divBdr>
    </w:div>
    <w:div w:id="1667366952">
      <w:marLeft w:val="0"/>
      <w:marRight w:val="0"/>
      <w:marTop w:val="10"/>
      <w:marBottom w:val="10"/>
      <w:divBdr>
        <w:top w:val="none" w:sz="0" w:space="0" w:color="auto"/>
        <w:left w:val="none" w:sz="0" w:space="0" w:color="auto"/>
        <w:bottom w:val="none" w:sz="0" w:space="0" w:color="auto"/>
        <w:right w:val="none" w:sz="0" w:space="0" w:color="auto"/>
      </w:divBdr>
    </w:div>
    <w:div w:id="1831561622">
      <w:marLeft w:val="0"/>
      <w:marRight w:val="0"/>
      <w:marTop w:val="10"/>
      <w:marBottom w:val="10"/>
      <w:divBdr>
        <w:top w:val="none" w:sz="0" w:space="0" w:color="auto"/>
        <w:left w:val="none" w:sz="0" w:space="0" w:color="auto"/>
        <w:bottom w:val="none" w:sz="0" w:space="0" w:color="auto"/>
        <w:right w:val="none" w:sz="0" w:space="0" w:color="auto"/>
      </w:divBdr>
    </w:div>
    <w:div w:id="1863277415">
      <w:marLeft w:val="0"/>
      <w:marRight w:val="0"/>
      <w:marTop w:val="10"/>
      <w:marBottom w:val="10"/>
      <w:divBdr>
        <w:top w:val="none" w:sz="0" w:space="0" w:color="auto"/>
        <w:left w:val="none" w:sz="0" w:space="0" w:color="auto"/>
        <w:bottom w:val="none" w:sz="0" w:space="0" w:color="auto"/>
        <w:right w:val="none" w:sz="0" w:space="0" w:color="auto"/>
      </w:divBdr>
    </w:div>
    <w:div w:id="1876773587">
      <w:marLeft w:val="0"/>
      <w:marRight w:val="0"/>
      <w:marTop w:val="10"/>
      <w:marBottom w:val="10"/>
      <w:divBdr>
        <w:top w:val="none" w:sz="0" w:space="0" w:color="auto"/>
        <w:left w:val="none" w:sz="0" w:space="0" w:color="auto"/>
        <w:bottom w:val="none" w:sz="0" w:space="0" w:color="auto"/>
        <w:right w:val="none" w:sz="0" w:space="0" w:color="auto"/>
      </w:divBdr>
    </w:div>
    <w:div w:id="1907564578">
      <w:marLeft w:val="0"/>
      <w:marRight w:val="720"/>
      <w:marTop w:val="10"/>
      <w:marBottom w:val="10"/>
      <w:divBdr>
        <w:top w:val="none" w:sz="0" w:space="0" w:color="auto"/>
        <w:left w:val="none" w:sz="0" w:space="0" w:color="auto"/>
        <w:bottom w:val="none" w:sz="0" w:space="0" w:color="auto"/>
        <w:right w:val="none" w:sz="0" w:space="0" w:color="auto"/>
      </w:divBdr>
    </w:div>
    <w:div w:id="1949385203">
      <w:marLeft w:val="0"/>
      <w:marRight w:val="0"/>
      <w:marTop w:val="10"/>
      <w:marBottom w:val="10"/>
      <w:divBdr>
        <w:top w:val="none" w:sz="0" w:space="0" w:color="auto"/>
        <w:left w:val="none" w:sz="0" w:space="0" w:color="auto"/>
        <w:bottom w:val="none" w:sz="0" w:space="0" w:color="auto"/>
        <w:right w:val="none" w:sz="0" w:space="0" w:color="auto"/>
      </w:divBdr>
    </w:div>
    <w:div w:id="2065255445">
      <w:marLeft w:val="0"/>
      <w:marRight w:val="0"/>
      <w:marTop w:val="10"/>
      <w:marBottom w:val="10"/>
      <w:divBdr>
        <w:top w:val="none" w:sz="0" w:space="0" w:color="auto"/>
        <w:left w:val="none" w:sz="0" w:space="0" w:color="auto"/>
        <w:bottom w:val="none" w:sz="0" w:space="0" w:color="auto"/>
        <w:right w:val="none" w:sz="0" w:space="0" w:color="auto"/>
      </w:divBdr>
    </w:div>
    <w:div w:id="2125726411">
      <w:marLeft w:val="0"/>
      <w:marRight w:val="0"/>
      <w:marTop w:val="10"/>
      <w:marBottom w:val="10"/>
      <w:divBdr>
        <w:top w:val="none" w:sz="0" w:space="0" w:color="auto"/>
        <w:left w:val="none" w:sz="0" w:space="0" w:color="auto"/>
        <w:bottom w:val="none" w:sz="0" w:space="0" w:color="auto"/>
        <w:right w:val="none" w:sz="0" w:space="0" w:color="auto"/>
      </w:divBdr>
    </w:div>
    <w:div w:id="21466547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