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C8CB" w14:textId="77777777" w:rsidR="003C53B7" w:rsidRDefault="003C53B7">
      <w:pPr>
        <w:spacing w:line="500" w:lineRule="atLeast"/>
        <w:jc w:val="center"/>
        <w:divId w:val="1781487420"/>
        <w:rPr>
          <w:rFonts w:ascii="黑体" w:eastAsia="黑体" w:hAnsi="黑体"/>
          <w:sz w:val="36"/>
          <w:szCs w:val="36"/>
        </w:rPr>
      </w:pPr>
      <w:r>
        <w:rPr>
          <w:rFonts w:ascii="黑体" w:eastAsia="黑体" w:hAnsi="黑体" w:hint="eastAsia"/>
          <w:sz w:val="36"/>
          <w:szCs w:val="36"/>
        </w:rPr>
        <w:t>广东省中山市第一人民法院</w:t>
      </w:r>
    </w:p>
    <w:p w14:paraId="7B0CDB73" w14:textId="77777777" w:rsidR="003C53B7" w:rsidRDefault="003C53B7">
      <w:pPr>
        <w:spacing w:line="500" w:lineRule="atLeast"/>
        <w:jc w:val="center"/>
        <w:divId w:val="9147761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4BCFED" w14:textId="77777777" w:rsidR="003C53B7" w:rsidRDefault="003C53B7">
      <w:pPr>
        <w:spacing w:line="500" w:lineRule="atLeast"/>
        <w:jc w:val="right"/>
        <w:divId w:val="648048753"/>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845</w:t>
      </w:r>
      <w:r>
        <w:rPr>
          <w:rFonts w:hint="eastAsia"/>
          <w:sz w:val="30"/>
          <w:szCs w:val="30"/>
        </w:rPr>
        <w:t>号</w:t>
      </w:r>
    </w:p>
    <w:p w14:paraId="72748864" w14:textId="77777777" w:rsidR="003C53B7" w:rsidRDefault="003C53B7">
      <w:pPr>
        <w:spacing w:line="500" w:lineRule="atLeast"/>
        <w:ind w:firstLine="600"/>
        <w:divId w:val="1023673325"/>
        <w:rPr>
          <w:rFonts w:hint="eastAsia"/>
          <w:sz w:val="30"/>
          <w:szCs w:val="30"/>
        </w:rPr>
      </w:pPr>
      <w:r>
        <w:rPr>
          <w:rFonts w:hint="eastAsia"/>
          <w:sz w:val="30"/>
          <w:szCs w:val="30"/>
        </w:rPr>
        <w:t>公诉机关中山市第一市区人民检察院。</w:t>
      </w:r>
    </w:p>
    <w:p w14:paraId="7BA16799" w14:textId="77777777" w:rsidR="003C53B7" w:rsidRDefault="003C53B7">
      <w:pPr>
        <w:spacing w:line="500" w:lineRule="atLeast"/>
        <w:ind w:firstLine="600"/>
        <w:divId w:val="855198182"/>
        <w:rPr>
          <w:rFonts w:hint="eastAsia"/>
          <w:sz w:val="30"/>
          <w:szCs w:val="30"/>
        </w:rPr>
      </w:pPr>
      <w:r>
        <w:rPr>
          <w:rFonts w:hint="eastAsia"/>
          <w:sz w:val="30"/>
          <w:szCs w:val="30"/>
        </w:rPr>
        <w:t>被告人冯凯权，男，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日出生，广东省中山市人，公民身份号码：</w:t>
      </w:r>
      <w:r>
        <w:rPr>
          <w:rFonts w:hint="eastAsia"/>
          <w:sz w:val="30"/>
          <w:szCs w:val="30"/>
        </w:rPr>
        <w:t>442************257</w:t>
      </w:r>
      <w:r>
        <w:rPr>
          <w:rFonts w:hint="eastAsia"/>
          <w:sz w:val="30"/>
          <w:szCs w:val="30"/>
        </w:rPr>
        <w:t>，汉族，大学本科文化，中山公用事业集团股份有限公司原党委委员、副总经理兼中山公用工程有限公司总经理，户籍所在地中山市东区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日被中山市</w:t>
      </w:r>
      <w:r>
        <w:rPr>
          <w:rFonts w:hint="eastAsia"/>
          <w:sz w:val="30"/>
          <w:szCs w:val="30"/>
        </w:rPr>
        <w:t>********</w:t>
      </w:r>
      <w:r>
        <w:rPr>
          <w:rFonts w:hint="eastAsia"/>
          <w:sz w:val="30"/>
          <w:szCs w:val="30"/>
        </w:rPr>
        <w:t>住，同年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日至</w:t>
      </w:r>
      <w:r>
        <w:rPr>
          <w:rFonts w:hint="eastAsia"/>
          <w:sz w:val="30"/>
          <w:szCs w:val="30"/>
        </w:rPr>
        <w:t>7</w:t>
      </w:r>
      <w:r>
        <w:rPr>
          <w:rFonts w:hint="eastAsia"/>
          <w:sz w:val="30"/>
          <w:szCs w:val="30"/>
        </w:rPr>
        <w:t>月</w:t>
      </w:r>
      <w:r>
        <w:rPr>
          <w:rFonts w:hint="eastAsia"/>
          <w:sz w:val="30"/>
          <w:szCs w:val="30"/>
        </w:rPr>
        <w:t>5</w:t>
      </w:r>
      <w:r>
        <w:rPr>
          <w:rFonts w:hint="eastAsia"/>
          <w:sz w:val="30"/>
          <w:szCs w:val="30"/>
        </w:rPr>
        <w:t>日前往中山市监察委员会接受核查，</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日被中山市公安局取保候审，同年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日被本院取保候审。</w:t>
      </w:r>
    </w:p>
    <w:p w14:paraId="7A1061C6" w14:textId="77777777" w:rsidR="003C53B7" w:rsidRDefault="003C53B7">
      <w:pPr>
        <w:spacing w:line="500" w:lineRule="atLeast"/>
        <w:ind w:firstLine="600"/>
        <w:divId w:val="148252451"/>
        <w:rPr>
          <w:rFonts w:hint="eastAsia"/>
          <w:sz w:val="30"/>
          <w:szCs w:val="30"/>
        </w:rPr>
      </w:pPr>
      <w:r>
        <w:rPr>
          <w:rFonts w:hint="eastAsia"/>
          <w:sz w:val="30"/>
          <w:szCs w:val="30"/>
        </w:rPr>
        <w:t>辩护人赖兆仁，广东泰力律师事务所律师。</w:t>
      </w:r>
    </w:p>
    <w:p w14:paraId="6183D93F" w14:textId="77777777" w:rsidR="003C53B7" w:rsidRDefault="003C53B7">
      <w:pPr>
        <w:spacing w:line="500" w:lineRule="atLeast"/>
        <w:ind w:firstLine="600"/>
        <w:divId w:val="2002728621"/>
        <w:rPr>
          <w:rFonts w:hint="eastAsia"/>
          <w:sz w:val="30"/>
          <w:szCs w:val="30"/>
        </w:rPr>
      </w:pPr>
      <w:r>
        <w:rPr>
          <w:rFonts w:hint="eastAsia"/>
          <w:sz w:val="30"/>
          <w:szCs w:val="30"/>
        </w:rPr>
        <w:t>辩护人张伟伟，北京大成（广州）律师事务所律师。</w:t>
      </w:r>
    </w:p>
    <w:p w14:paraId="1A322A85" w14:textId="77777777" w:rsidR="003C53B7" w:rsidRDefault="003C53B7">
      <w:pPr>
        <w:spacing w:line="500" w:lineRule="atLeast"/>
        <w:ind w:firstLine="600"/>
        <w:divId w:val="668674256"/>
        <w:rPr>
          <w:rFonts w:hint="eastAsia"/>
          <w:sz w:val="30"/>
          <w:szCs w:val="30"/>
        </w:rPr>
      </w:pPr>
      <w:r>
        <w:rPr>
          <w:rFonts w:hint="eastAsia"/>
          <w:sz w:val="30"/>
          <w:szCs w:val="30"/>
        </w:rPr>
        <w:t>中山市第一市区人民检察院以中检一区三部刑诉〔</w:t>
      </w:r>
      <w:r>
        <w:rPr>
          <w:rFonts w:hint="eastAsia"/>
          <w:sz w:val="30"/>
          <w:szCs w:val="30"/>
        </w:rPr>
        <w:t>2020</w:t>
      </w:r>
      <w:r>
        <w:rPr>
          <w:rFonts w:hint="eastAsia"/>
          <w:sz w:val="30"/>
          <w:szCs w:val="30"/>
        </w:rPr>
        <w:t>〕</w:t>
      </w:r>
      <w:r>
        <w:rPr>
          <w:rFonts w:hint="eastAsia"/>
          <w:sz w:val="30"/>
          <w:szCs w:val="30"/>
        </w:rPr>
        <w:t>111</w:t>
      </w:r>
      <w:r>
        <w:rPr>
          <w:rFonts w:hint="eastAsia"/>
          <w:sz w:val="30"/>
          <w:szCs w:val="30"/>
        </w:rPr>
        <w:t>号起诉书指控被告人冯凯权犯受贿罪，于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日向本院提起公诉。本院依法组成合议庭，公开开庭审理了本案。中山市第一市区人民检察院指派检察员郑骅出庭支持公诉，冯凯权及其辩护人到庭参加诉讼。现已审理终结。</w:t>
      </w:r>
    </w:p>
    <w:p w14:paraId="1195E19F" w14:textId="77777777" w:rsidR="003C53B7" w:rsidRDefault="003C53B7">
      <w:pPr>
        <w:spacing w:line="500" w:lineRule="atLeast"/>
        <w:divId w:val="910390594"/>
        <w:rPr>
          <w:rFonts w:hint="eastAsia"/>
          <w:sz w:val="30"/>
          <w:szCs w:val="30"/>
        </w:rPr>
      </w:pPr>
      <w:r>
        <w:rPr>
          <w:rFonts w:hint="eastAsia"/>
          <w:sz w:val="30"/>
          <w:szCs w:val="30"/>
        </w:rPr>
        <w:t>经审理查明：</w:t>
      </w:r>
    </w:p>
    <w:p w14:paraId="3DFD582B" w14:textId="77777777" w:rsidR="003C53B7" w:rsidRDefault="003C53B7">
      <w:pPr>
        <w:spacing w:line="500" w:lineRule="atLeast"/>
        <w:ind w:firstLine="600"/>
        <w:divId w:val="144667982"/>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冯凯权接受国有企业中山公用事业集团有限公司、中山中汇投资集团有限公司委派，历任中山市供水有限公司质管部经理、工程管理部经理、古镇分公司经理、中山公用工程有限公司总经理等职务期间，利用职务上的便利，为中山市海达给排水安装工程有限公司在承接工程方面提供帮助，多次收受该公司负责人陈志添贿送的现金合计人民币</w:t>
      </w:r>
      <w:r>
        <w:rPr>
          <w:rFonts w:hint="eastAsia"/>
          <w:sz w:val="30"/>
          <w:szCs w:val="30"/>
        </w:rPr>
        <w:t>25</w:t>
      </w:r>
      <w:r>
        <w:rPr>
          <w:rFonts w:hint="eastAsia"/>
          <w:sz w:val="30"/>
          <w:szCs w:val="30"/>
        </w:rPr>
        <w:t>万元。</w:t>
      </w:r>
    </w:p>
    <w:p w14:paraId="3B2C476F" w14:textId="77777777" w:rsidR="003C53B7" w:rsidRDefault="003C53B7">
      <w:pPr>
        <w:spacing w:line="500" w:lineRule="atLeast"/>
        <w:ind w:firstLine="600"/>
        <w:divId w:val="1797333048"/>
        <w:rPr>
          <w:rFonts w:hint="eastAsia"/>
          <w:sz w:val="30"/>
          <w:szCs w:val="30"/>
        </w:rPr>
      </w:pPr>
      <w:r>
        <w:rPr>
          <w:rFonts w:hint="eastAsia"/>
          <w:sz w:val="30"/>
          <w:szCs w:val="30"/>
        </w:rPr>
        <w:lastRenderedPageBreak/>
        <w:t>上述事实，被告人冯凯权在开庭审理过程中亦无异议，且有公诉机关提交并经法庭质证的证人陈志添的证言，机动车档案资料，中山市海达给排水安装工程有限公司资料，沿江路临海工业园供水管道工程（一期）的资料，</w:t>
      </w:r>
      <w:r>
        <w:rPr>
          <w:rFonts w:hint="eastAsia"/>
          <w:sz w:val="30"/>
          <w:szCs w:val="30"/>
        </w:rPr>
        <w:t>25</w:t>
      </w:r>
      <w:r>
        <w:rPr>
          <w:rFonts w:hint="eastAsia"/>
          <w:sz w:val="30"/>
          <w:szCs w:val="30"/>
        </w:rPr>
        <w:t>号路</w:t>
      </w:r>
      <w:r>
        <w:rPr>
          <w:rFonts w:hint="eastAsia"/>
          <w:sz w:val="30"/>
          <w:szCs w:val="30"/>
        </w:rPr>
        <w:t>DN1000</w:t>
      </w:r>
      <w:r>
        <w:rPr>
          <w:rFonts w:hint="eastAsia"/>
          <w:sz w:val="30"/>
          <w:szCs w:val="30"/>
        </w:rPr>
        <w:t>至</w:t>
      </w:r>
      <w:r>
        <w:rPr>
          <w:rFonts w:hint="eastAsia"/>
          <w:sz w:val="30"/>
          <w:szCs w:val="30"/>
        </w:rPr>
        <w:t>DN800</w:t>
      </w:r>
      <w:r>
        <w:rPr>
          <w:rFonts w:hint="eastAsia"/>
          <w:sz w:val="30"/>
          <w:szCs w:val="30"/>
        </w:rPr>
        <w:t>供水管道改造工程资料，中山市岐江河水环境综合整治工程（雨污分流）一期工程市政管网工程资料，冯凯权的供述等证据证实，足以认定。</w:t>
      </w:r>
    </w:p>
    <w:p w14:paraId="2CBD30B0" w14:textId="77777777" w:rsidR="003C53B7" w:rsidRDefault="003C53B7">
      <w:pPr>
        <w:spacing w:line="500" w:lineRule="atLeast"/>
        <w:ind w:firstLine="600"/>
        <w:divId w:val="241720125"/>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2018</w:t>
      </w:r>
      <w:r>
        <w:rPr>
          <w:rFonts w:hint="eastAsia"/>
          <w:sz w:val="30"/>
          <w:szCs w:val="30"/>
        </w:rPr>
        <w:t>年，被告人冯凯权接受国有企业中山公用事业集团有限公司、中山中汇投资集团有限公司委派，历任中山市供水有限公司质管部经理、工程管理部经理、古镇分公司经理、中山公用工程有限公司总经理等职务期间，利用职务便利，为</w:t>
      </w:r>
      <w:r>
        <w:rPr>
          <w:rFonts w:hint="eastAsia"/>
          <w:sz w:val="30"/>
          <w:szCs w:val="30"/>
        </w:rPr>
        <w:t>PE</w:t>
      </w:r>
      <w:r>
        <w:rPr>
          <w:rFonts w:hint="eastAsia"/>
          <w:sz w:val="30"/>
          <w:szCs w:val="30"/>
        </w:rPr>
        <w:t>管供应商李伟声谋取利益，多次收受李伟声贿送的现金合计人民币</w:t>
      </w:r>
      <w:r>
        <w:rPr>
          <w:rFonts w:hint="eastAsia"/>
          <w:sz w:val="30"/>
          <w:szCs w:val="30"/>
        </w:rPr>
        <w:t>15</w:t>
      </w:r>
      <w:r>
        <w:rPr>
          <w:rFonts w:hint="eastAsia"/>
          <w:sz w:val="30"/>
          <w:szCs w:val="30"/>
        </w:rPr>
        <w:t>万元。</w:t>
      </w:r>
    </w:p>
    <w:p w14:paraId="71018EBA" w14:textId="77777777" w:rsidR="003C53B7" w:rsidRDefault="003C53B7">
      <w:pPr>
        <w:spacing w:line="500" w:lineRule="atLeast"/>
        <w:ind w:firstLine="600"/>
        <w:divId w:val="1665010253"/>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月，被告人冯凯权因害怕案发而退回李伟声人民币</w:t>
      </w:r>
      <w:r>
        <w:rPr>
          <w:rFonts w:hint="eastAsia"/>
          <w:sz w:val="30"/>
          <w:szCs w:val="30"/>
        </w:rPr>
        <w:t>10</w:t>
      </w:r>
      <w:r>
        <w:rPr>
          <w:rFonts w:hint="eastAsia"/>
          <w:sz w:val="30"/>
          <w:szCs w:val="30"/>
        </w:rPr>
        <w:t>万元。</w:t>
      </w:r>
    </w:p>
    <w:p w14:paraId="63CD57A6" w14:textId="77777777" w:rsidR="003C53B7" w:rsidRDefault="003C53B7">
      <w:pPr>
        <w:spacing w:line="500" w:lineRule="atLeast"/>
        <w:ind w:firstLine="600"/>
        <w:divId w:val="1221670843"/>
        <w:rPr>
          <w:rFonts w:hint="eastAsia"/>
          <w:sz w:val="30"/>
          <w:szCs w:val="30"/>
        </w:rPr>
      </w:pPr>
      <w:r>
        <w:rPr>
          <w:rFonts w:hint="eastAsia"/>
          <w:sz w:val="30"/>
          <w:szCs w:val="30"/>
        </w:rPr>
        <w:t>上述事实，被告人冯凯权在开庭审理过程中亦无异议，且有公诉机关提交并经法庭质证的证人李伟声的证言，新会潭江（大泽水域）定向穿越工程资料，中山市石岐区信联给排水安装工程部资料，</w:t>
      </w:r>
      <w:r>
        <w:rPr>
          <w:rFonts w:hint="eastAsia"/>
          <w:sz w:val="30"/>
          <w:szCs w:val="30"/>
        </w:rPr>
        <w:t>PE</w:t>
      </w:r>
      <w:r>
        <w:rPr>
          <w:rFonts w:hint="eastAsia"/>
          <w:sz w:val="30"/>
          <w:szCs w:val="30"/>
        </w:rPr>
        <w:t>管材及管件供货服务合同，冯凯权的供述等证据证实，足以认定。</w:t>
      </w:r>
    </w:p>
    <w:p w14:paraId="57A872AA" w14:textId="77777777" w:rsidR="003C53B7" w:rsidRDefault="003C53B7">
      <w:pPr>
        <w:spacing w:line="500" w:lineRule="atLeast"/>
        <w:ind w:firstLine="600"/>
        <w:divId w:val="351996552"/>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2019</w:t>
      </w:r>
      <w:r>
        <w:rPr>
          <w:rFonts w:hint="eastAsia"/>
          <w:sz w:val="30"/>
          <w:szCs w:val="30"/>
        </w:rPr>
        <w:t>年，被告人冯凯权接受国有企业中山公用事业集团有限公司、中山中汇投资集团有限公司委派，历任中山市供水公司、中山公用工程有限公司总经理、中山公用事业集团股份有限公司副总经理等职务期间，利用职务便利，为茂名自来水安装公司中山分公司经营者高志光从中山公用工程有限公司承接工程项目提供便利帮助，多次收受高志光贿送现金合计人民币</w:t>
      </w:r>
      <w:r>
        <w:rPr>
          <w:rFonts w:hint="eastAsia"/>
          <w:sz w:val="30"/>
          <w:szCs w:val="30"/>
        </w:rPr>
        <w:t>6.6</w:t>
      </w:r>
      <w:r>
        <w:rPr>
          <w:rFonts w:hint="eastAsia"/>
          <w:sz w:val="30"/>
          <w:szCs w:val="30"/>
        </w:rPr>
        <w:t>万元。</w:t>
      </w:r>
    </w:p>
    <w:p w14:paraId="7443CB28" w14:textId="77777777" w:rsidR="003C53B7" w:rsidRDefault="003C53B7">
      <w:pPr>
        <w:spacing w:line="500" w:lineRule="atLeast"/>
        <w:ind w:firstLine="600"/>
        <w:divId w:val="143669044"/>
        <w:rPr>
          <w:rFonts w:hint="eastAsia"/>
          <w:sz w:val="30"/>
          <w:szCs w:val="30"/>
        </w:rPr>
      </w:pPr>
      <w:r>
        <w:rPr>
          <w:rFonts w:hint="eastAsia"/>
          <w:sz w:val="30"/>
          <w:szCs w:val="30"/>
        </w:rPr>
        <w:t>上述事实，被告人冯凯权在开庭审理过程中亦无异议，且有公诉机关提交并经法庭质证的证人高志光的证言，衡阳天利安装工程有限公司中山分公司资料，茂名市自来水安装工程有限公司中山分公司资料，快速公交系统示范项目给水管迁改工程资料，中山市稔益供水有限公司管道安装工程资料，冯凯权的供述等证据证实，足以认定。</w:t>
      </w:r>
    </w:p>
    <w:p w14:paraId="67D5B0D8" w14:textId="77777777" w:rsidR="003C53B7" w:rsidRDefault="003C53B7">
      <w:pPr>
        <w:spacing w:line="500" w:lineRule="atLeast"/>
        <w:ind w:firstLine="600"/>
        <w:divId w:val="1551768734"/>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被告人冯凯权接受国有企业中山中汇投资集团有限公司委派，担任中山公用工程有限公司总经理、中山公用事业集团股份有限公司副总经理等职务期间，利用职务上的便利，对工程经营者廖焕孝从中山公用工程有限公司承接工程提供关照，多次收受廖焕孝贿送的现金合计人民币</w:t>
      </w:r>
      <w:r>
        <w:rPr>
          <w:rFonts w:hint="eastAsia"/>
          <w:sz w:val="30"/>
          <w:szCs w:val="30"/>
        </w:rPr>
        <w:t>10</w:t>
      </w:r>
      <w:r>
        <w:rPr>
          <w:rFonts w:hint="eastAsia"/>
          <w:sz w:val="30"/>
          <w:szCs w:val="30"/>
        </w:rPr>
        <w:t>万元。</w:t>
      </w:r>
    </w:p>
    <w:p w14:paraId="0BEE3D4B" w14:textId="77777777" w:rsidR="003C53B7" w:rsidRDefault="003C53B7">
      <w:pPr>
        <w:spacing w:line="500" w:lineRule="atLeast"/>
        <w:ind w:firstLine="600"/>
        <w:divId w:val="1594126408"/>
        <w:rPr>
          <w:rFonts w:hint="eastAsia"/>
          <w:sz w:val="30"/>
          <w:szCs w:val="30"/>
        </w:rPr>
      </w:pPr>
      <w:r>
        <w:rPr>
          <w:rFonts w:hint="eastAsia"/>
          <w:sz w:val="30"/>
          <w:szCs w:val="30"/>
        </w:rPr>
        <w:t>上述事实，被告人冯凯权在开庭审理过程中亦无异议，且有公诉机关提交并经法庭质证的证人廖焕孝、杜炜强的证言，中山市焕扬水电安装工程有限公司资料，天乙公司循环冷却回水管迁移工程施工分包合同，南龙水厂“纯氧曝气</w:t>
      </w:r>
      <w:r>
        <w:rPr>
          <w:rFonts w:hint="eastAsia"/>
          <w:sz w:val="30"/>
          <w:szCs w:val="30"/>
        </w:rPr>
        <w:t>-</w:t>
      </w:r>
      <w:r>
        <w:rPr>
          <w:rFonts w:hint="eastAsia"/>
          <w:sz w:val="30"/>
          <w:szCs w:val="30"/>
        </w:rPr>
        <w:t>活性无烟煤”处理科技项目施工分包合同，城区外露钢管翻新工程施工分包合同，南区外露钢管翻新工程施工分包合同，东明路与康华路交界</w:t>
      </w:r>
      <w:r>
        <w:rPr>
          <w:rFonts w:hint="eastAsia"/>
          <w:sz w:val="30"/>
          <w:szCs w:val="30"/>
        </w:rPr>
        <w:t>DN300</w:t>
      </w:r>
      <w:r>
        <w:rPr>
          <w:rFonts w:hint="eastAsia"/>
          <w:sz w:val="30"/>
          <w:szCs w:val="30"/>
        </w:rPr>
        <w:t>给水管改造工程施工分包合同，悦来南路</w:t>
      </w:r>
      <w:r>
        <w:rPr>
          <w:rFonts w:hint="eastAsia"/>
          <w:sz w:val="30"/>
          <w:szCs w:val="30"/>
        </w:rPr>
        <w:t>DN800</w:t>
      </w:r>
      <w:r>
        <w:rPr>
          <w:rFonts w:hint="eastAsia"/>
          <w:sz w:val="30"/>
          <w:szCs w:val="30"/>
        </w:rPr>
        <w:t>给水管改造工程施工分包合同，大丰</w:t>
      </w:r>
      <w:r>
        <w:rPr>
          <w:rFonts w:hint="eastAsia"/>
          <w:sz w:val="30"/>
          <w:szCs w:val="30"/>
        </w:rPr>
        <w:t>DN2000</w:t>
      </w:r>
      <w:r>
        <w:rPr>
          <w:rFonts w:hint="eastAsia"/>
          <w:sz w:val="30"/>
          <w:szCs w:val="30"/>
        </w:rPr>
        <w:t>入城管城管分区计量监控工程施工分包合同，神湾</w:t>
      </w:r>
      <w:r>
        <w:rPr>
          <w:rFonts w:hint="eastAsia"/>
          <w:sz w:val="30"/>
          <w:szCs w:val="30"/>
        </w:rPr>
        <w:t>DN400</w:t>
      </w:r>
      <w:r>
        <w:rPr>
          <w:rFonts w:hint="eastAsia"/>
          <w:sz w:val="30"/>
          <w:szCs w:val="30"/>
        </w:rPr>
        <w:t>给水管改造工程施工分包合同，神湾东华村</w:t>
      </w:r>
      <w:r>
        <w:rPr>
          <w:rFonts w:hint="eastAsia"/>
          <w:sz w:val="30"/>
          <w:szCs w:val="30"/>
        </w:rPr>
        <w:t>DN600</w:t>
      </w:r>
      <w:r>
        <w:rPr>
          <w:rFonts w:hint="eastAsia"/>
          <w:sz w:val="30"/>
          <w:szCs w:val="30"/>
        </w:rPr>
        <w:t>给水管抢修工程施工分包合同，冯凯权的供述等证据证实，足以认定。</w:t>
      </w:r>
    </w:p>
    <w:p w14:paraId="4DB20C29" w14:textId="77777777" w:rsidR="003C53B7" w:rsidRDefault="003C53B7">
      <w:pPr>
        <w:spacing w:line="500" w:lineRule="atLeast"/>
        <w:ind w:firstLine="600"/>
        <w:divId w:val="738480606"/>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2019</w:t>
      </w:r>
      <w:r>
        <w:rPr>
          <w:rFonts w:hint="eastAsia"/>
          <w:sz w:val="30"/>
          <w:szCs w:val="30"/>
        </w:rPr>
        <w:t>年，被告人冯凯权接受国有企业中山中汇投资集团有限公司委派，担任中山公用工程有限公司总经理、中山公用事业集团股份有限公司副总经理等职务期间，利用职务便利，为工程项目经营者李孔彪从中山公用工程有限公司承接中山市雨污分流工程项目提供帮助，多次收受李孔彪贿送现金合计人民币</w:t>
      </w:r>
      <w:r>
        <w:rPr>
          <w:rFonts w:hint="eastAsia"/>
          <w:sz w:val="30"/>
          <w:szCs w:val="30"/>
        </w:rPr>
        <w:t>5</w:t>
      </w:r>
      <w:r>
        <w:rPr>
          <w:rFonts w:hint="eastAsia"/>
          <w:sz w:val="30"/>
          <w:szCs w:val="30"/>
        </w:rPr>
        <w:t>万元。</w:t>
      </w:r>
    </w:p>
    <w:p w14:paraId="42895749" w14:textId="77777777" w:rsidR="003C53B7" w:rsidRDefault="003C53B7">
      <w:pPr>
        <w:spacing w:line="500" w:lineRule="atLeast"/>
        <w:ind w:firstLine="600"/>
        <w:divId w:val="1142239017"/>
        <w:rPr>
          <w:rFonts w:hint="eastAsia"/>
          <w:sz w:val="30"/>
          <w:szCs w:val="30"/>
        </w:rPr>
      </w:pPr>
      <w:r>
        <w:rPr>
          <w:rFonts w:hint="eastAsia"/>
          <w:sz w:val="30"/>
          <w:szCs w:val="30"/>
        </w:rPr>
        <w:t>上述事实，被告人冯凯权在开庭审理过程中亦无异议，且有公诉机关提交并经法庭质证的证人李孔彪的证言，深圳市君鹏建筑工程有限公司中山分公司资料，劳务分包合同，冯凯权的供述等证据证实，足以认定。</w:t>
      </w:r>
    </w:p>
    <w:p w14:paraId="29E675EB" w14:textId="77777777" w:rsidR="003C53B7" w:rsidRDefault="003C53B7">
      <w:pPr>
        <w:spacing w:line="500" w:lineRule="atLeast"/>
        <w:ind w:firstLine="600"/>
        <w:divId w:val="1007053491"/>
        <w:rPr>
          <w:rFonts w:hint="eastAsia"/>
          <w:sz w:val="30"/>
          <w:szCs w:val="30"/>
        </w:rPr>
      </w:pPr>
      <w:r>
        <w:rPr>
          <w:rFonts w:hint="eastAsia"/>
          <w:sz w:val="30"/>
          <w:szCs w:val="30"/>
        </w:rPr>
        <w:t>6</w:t>
      </w:r>
      <w:r>
        <w:rPr>
          <w:rFonts w:hint="eastAsia"/>
          <w:sz w:val="30"/>
          <w:szCs w:val="30"/>
        </w:rPr>
        <w:t>、</w:t>
      </w:r>
      <w:r>
        <w:rPr>
          <w:rFonts w:hint="eastAsia"/>
          <w:sz w:val="30"/>
          <w:szCs w:val="30"/>
        </w:rPr>
        <w:t>2017</w:t>
      </w:r>
      <w:r>
        <w:rPr>
          <w:rFonts w:hint="eastAsia"/>
          <w:sz w:val="30"/>
          <w:szCs w:val="30"/>
        </w:rPr>
        <w:t>年，被告人冯凯权接受国有企业中山中汇投资集团有限公司委派，担任中山公用工程有限公司总经理、中山公用事业集团股份有限公司副总经理等职务期间，利用职务地位上形成的便利，向另一家国有企业广东省水利水电第三工程局有限公司（以下简称广东水利水电三公司）中山分公司的负责人黄权辉打招呼，让黄权辉考虑将其公司中标的港口镇胜隆东路道路工程项目以劳务分包形式关照给王锴承接，并于</w:t>
      </w:r>
      <w:r>
        <w:rPr>
          <w:rFonts w:hint="eastAsia"/>
          <w:sz w:val="30"/>
          <w:szCs w:val="30"/>
        </w:rPr>
        <w:t>2018</w:t>
      </w:r>
      <w:r>
        <w:rPr>
          <w:rFonts w:hint="eastAsia"/>
          <w:sz w:val="30"/>
          <w:szCs w:val="30"/>
        </w:rPr>
        <w:t>年春节前收受王锴贿送的现金人民币</w:t>
      </w:r>
      <w:r>
        <w:rPr>
          <w:rFonts w:hint="eastAsia"/>
          <w:sz w:val="30"/>
          <w:szCs w:val="30"/>
        </w:rPr>
        <w:t>20</w:t>
      </w:r>
      <w:r>
        <w:rPr>
          <w:rFonts w:hint="eastAsia"/>
          <w:sz w:val="30"/>
          <w:szCs w:val="30"/>
        </w:rPr>
        <w:t>万元。</w:t>
      </w:r>
    </w:p>
    <w:p w14:paraId="09468F84" w14:textId="77777777" w:rsidR="003C53B7" w:rsidRDefault="003C53B7">
      <w:pPr>
        <w:spacing w:line="500" w:lineRule="atLeast"/>
        <w:ind w:firstLine="600"/>
        <w:divId w:val="1914121143"/>
        <w:rPr>
          <w:rFonts w:hint="eastAsia"/>
          <w:sz w:val="30"/>
          <w:szCs w:val="30"/>
        </w:rPr>
      </w:pPr>
      <w:r>
        <w:rPr>
          <w:rFonts w:hint="eastAsia"/>
          <w:sz w:val="30"/>
          <w:szCs w:val="30"/>
        </w:rPr>
        <w:t>上述事实，被告人冯凯权在开庭审理过程中亦无异议，且有公诉机关提交并经法庭质证的证人王锴、黄权辉、高岳光的证言，机动车行驶证，结婚证，港口镇胜隆东路道路工程资料，广东水利水电三公司资料，冯凯权的供述等证据证实，足以认定。</w:t>
      </w:r>
    </w:p>
    <w:p w14:paraId="72FC77F1" w14:textId="77777777" w:rsidR="003C53B7" w:rsidRDefault="003C53B7">
      <w:pPr>
        <w:spacing w:line="500" w:lineRule="atLeast"/>
        <w:ind w:firstLine="600"/>
        <w:divId w:val="483548156"/>
        <w:rPr>
          <w:rFonts w:hint="eastAsia"/>
          <w:sz w:val="30"/>
          <w:szCs w:val="30"/>
        </w:rPr>
      </w:pPr>
      <w:r>
        <w:rPr>
          <w:rFonts w:hint="eastAsia"/>
          <w:sz w:val="30"/>
          <w:szCs w:val="30"/>
        </w:rPr>
        <w:t>7</w:t>
      </w:r>
      <w:r>
        <w:rPr>
          <w:rFonts w:hint="eastAsia"/>
          <w:sz w:val="30"/>
          <w:szCs w:val="30"/>
        </w:rPr>
        <w:t>、</w:t>
      </w:r>
      <w:r>
        <w:rPr>
          <w:rFonts w:hint="eastAsia"/>
          <w:sz w:val="30"/>
          <w:szCs w:val="30"/>
        </w:rPr>
        <w:t>2017</w:t>
      </w:r>
      <w:r>
        <w:rPr>
          <w:rFonts w:hint="eastAsia"/>
          <w:sz w:val="30"/>
          <w:szCs w:val="30"/>
        </w:rPr>
        <w:t>年，被告人冯凯权接受国有企业中山中汇投资集团有限公司委派，担任中山公用事业集团股份有限公司副总经理兼下级子公司中山市天乙能源有限公司（下简称天乙公司）执行董事、经理等职务期间，利用职务上的便利，为承接天乙公司工程项目的施工方山东淄博建设集团有限公司请拨工程款等事项提供帮助，并收受该公司项目负责人王伟贿送的现金人民币</w:t>
      </w:r>
      <w:r>
        <w:rPr>
          <w:rFonts w:hint="eastAsia"/>
          <w:sz w:val="30"/>
          <w:szCs w:val="30"/>
        </w:rPr>
        <w:t>50</w:t>
      </w:r>
      <w:r>
        <w:rPr>
          <w:rFonts w:hint="eastAsia"/>
          <w:sz w:val="30"/>
          <w:szCs w:val="30"/>
        </w:rPr>
        <w:t>万元。</w:t>
      </w:r>
    </w:p>
    <w:p w14:paraId="5A925335" w14:textId="77777777" w:rsidR="003C53B7" w:rsidRDefault="003C53B7">
      <w:pPr>
        <w:spacing w:line="500" w:lineRule="atLeast"/>
        <w:ind w:firstLine="600"/>
        <w:divId w:val="1934240050"/>
        <w:rPr>
          <w:rFonts w:hint="eastAsia"/>
          <w:sz w:val="30"/>
          <w:szCs w:val="30"/>
        </w:rPr>
      </w:pPr>
      <w:r>
        <w:rPr>
          <w:rFonts w:hint="eastAsia"/>
          <w:sz w:val="30"/>
          <w:szCs w:val="30"/>
        </w:rPr>
        <w:t>上述事实，被告人冯凯权在开庭审理过程中亦无异议，且有公诉机关提交并经法庭质证的证人王伟的证言，中山市北部组团垃圾综合处理基地垃圾焚烧发电厂和垃圾渗滤液处理厂三期工程（扩容工程）资料，冯凯权的供述等证据证实，足以认定。</w:t>
      </w:r>
    </w:p>
    <w:p w14:paraId="3A8EFF6E" w14:textId="77777777" w:rsidR="003C53B7" w:rsidRDefault="003C53B7">
      <w:pPr>
        <w:spacing w:line="500" w:lineRule="atLeast"/>
        <w:ind w:firstLine="600"/>
        <w:divId w:val="1741903732"/>
        <w:rPr>
          <w:rFonts w:hint="eastAsia"/>
          <w:sz w:val="30"/>
          <w:szCs w:val="30"/>
        </w:rPr>
      </w:pPr>
      <w:r>
        <w:rPr>
          <w:rFonts w:hint="eastAsia"/>
          <w:sz w:val="30"/>
          <w:szCs w:val="30"/>
        </w:rPr>
        <w:t>8</w:t>
      </w:r>
      <w:r>
        <w:rPr>
          <w:rFonts w:hint="eastAsia"/>
          <w:sz w:val="30"/>
          <w:szCs w:val="30"/>
        </w:rPr>
        <w:t>、</w:t>
      </w:r>
      <w:r>
        <w:rPr>
          <w:rFonts w:hint="eastAsia"/>
          <w:sz w:val="30"/>
          <w:szCs w:val="30"/>
        </w:rPr>
        <w:t>2018</w:t>
      </w:r>
      <w:r>
        <w:rPr>
          <w:rFonts w:hint="eastAsia"/>
          <w:sz w:val="30"/>
          <w:szCs w:val="30"/>
        </w:rPr>
        <w:t>年，被告人冯凯权接受国有企业中山中汇投资集团有限公司委派，担任中山公用事业集团股份有限公司副总经理兼下级子公司天乙公司执行董事、经理等职务期间，利用职务上的便利，为天乙公司工程项目承建商云南建投安装股份有限公司请拨工程款等事项提供帮助，先后于</w:t>
      </w:r>
      <w:r>
        <w:rPr>
          <w:rFonts w:hint="eastAsia"/>
          <w:sz w:val="30"/>
          <w:szCs w:val="30"/>
        </w:rPr>
        <w:t>2018</w:t>
      </w:r>
      <w:r>
        <w:rPr>
          <w:rFonts w:hint="eastAsia"/>
          <w:sz w:val="30"/>
          <w:szCs w:val="30"/>
        </w:rPr>
        <w:t>年某天和</w:t>
      </w:r>
      <w:r>
        <w:rPr>
          <w:rFonts w:hint="eastAsia"/>
          <w:sz w:val="30"/>
          <w:szCs w:val="30"/>
        </w:rPr>
        <w:t>2019</w:t>
      </w:r>
      <w:r>
        <w:rPr>
          <w:rFonts w:hint="eastAsia"/>
          <w:sz w:val="30"/>
          <w:szCs w:val="30"/>
        </w:rPr>
        <w:t>年某天，收受该公司中山办事处负责人韩伶丽、工程项目具体施工负责人凤斌分别贿送的现金美元</w:t>
      </w:r>
      <w:r>
        <w:rPr>
          <w:rFonts w:hint="eastAsia"/>
          <w:sz w:val="30"/>
          <w:szCs w:val="30"/>
        </w:rPr>
        <w:t>5</w:t>
      </w:r>
      <w:r>
        <w:rPr>
          <w:rFonts w:hint="eastAsia"/>
          <w:sz w:val="30"/>
          <w:szCs w:val="30"/>
        </w:rPr>
        <w:t>万元，合计美元</w:t>
      </w:r>
      <w:r>
        <w:rPr>
          <w:rFonts w:hint="eastAsia"/>
          <w:sz w:val="30"/>
          <w:szCs w:val="30"/>
        </w:rPr>
        <w:t>10</w:t>
      </w:r>
      <w:r>
        <w:rPr>
          <w:rFonts w:hint="eastAsia"/>
          <w:sz w:val="30"/>
          <w:szCs w:val="30"/>
        </w:rPr>
        <w:t>万元（折合人民币</w:t>
      </w:r>
      <w:r>
        <w:rPr>
          <w:rFonts w:hint="eastAsia"/>
          <w:sz w:val="30"/>
          <w:szCs w:val="30"/>
        </w:rPr>
        <w:t>64.8375</w:t>
      </w:r>
      <w:r>
        <w:rPr>
          <w:rFonts w:hint="eastAsia"/>
          <w:sz w:val="30"/>
          <w:szCs w:val="30"/>
        </w:rPr>
        <w:t>万元）。</w:t>
      </w:r>
    </w:p>
    <w:p w14:paraId="1AE9FD60" w14:textId="77777777" w:rsidR="003C53B7" w:rsidRDefault="003C53B7">
      <w:pPr>
        <w:spacing w:line="500" w:lineRule="atLeast"/>
        <w:ind w:firstLine="600"/>
        <w:divId w:val="556867059"/>
        <w:rPr>
          <w:rFonts w:hint="eastAsia"/>
          <w:sz w:val="30"/>
          <w:szCs w:val="30"/>
        </w:rPr>
      </w:pPr>
      <w:r>
        <w:rPr>
          <w:rFonts w:hint="eastAsia"/>
          <w:sz w:val="30"/>
          <w:szCs w:val="30"/>
        </w:rPr>
        <w:t>上述事实，被告人冯凯权在开庭审理过程中亦无异议，且有公诉机关提交并经法庭质证的证人韩伶丽、凤斌、张正东的证言，云南建投安装股份有限公司记账凭证、审批单、备用金借款审批单，中山市北部组团垃圾综合处理基地垃圾焚烧发电厂和垃圾渗滤液处理厂三期工程（扩容工程）资料，美元兑人民币外汇牌价，冯凯权的供述等证据证实，足以认定。</w:t>
      </w:r>
    </w:p>
    <w:p w14:paraId="1DA9FA42" w14:textId="77777777" w:rsidR="003C53B7" w:rsidRDefault="003C53B7">
      <w:pPr>
        <w:spacing w:line="500" w:lineRule="atLeast"/>
        <w:ind w:firstLine="600"/>
        <w:divId w:val="301932384"/>
        <w:rPr>
          <w:rFonts w:hint="eastAsia"/>
          <w:sz w:val="30"/>
          <w:szCs w:val="30"/>
        </w:rPr>
      </w:pPr>
      <w:r>
        <w:rPr>
          <w:rFonts w:hint="eastAsia"/>
          <w:sz w:val="30"/>
          <w:szCs w:val="30"/>
        </w:rPr>
        <w:t>9</w:t>
      </w:r>
      <w:r>
        <w:rPr>
          <w:rFonts w:hint="eastAsia"/>
          <w:sz w:val="30"/>
          <w:szCs w:val="30"/>
        </w:rPr>
        <w:t>、</w:t>
      </w:r>
      <w:r>
        <w:rPr>
          <w:rFonts w:hint="eastAsia"/>
          <w:sz w:val="30"/>
          <w:szCs w:val="30"/>
        </w:rPr>
        <w:t>2018</w:t>
      </w:r>
      <w:r>
        <w:rPr>
          <w:rFonts w:hint="eastAsia"/>
          <w:sz w:val="30"/>
          <w:szCs w:val="30"/>
        </w:rPr>
        <w:t>年，被告人冯凯权接受国有企业中山中汇投资集团有限公司委派，担任中山公用事业集团股份有限公司副总经理等职务期间，利用职务上的便利，为广东华辉建设有限公司和广东联谊建筑工程有限公司从中山公用集团公司及下属子公司承接工程提供帮助，并收受施工方业务员杨亚平贿送的现金人民币</w:t>
      </w:r>
      <w:r>
        <w:rPr>
          <w:rFonts w:hint="eastAsia"/>
          <w:sz w:val="30"/>
          <w:szCs w:val="30"/>
        </w:rPr>
        <w:t>4</w:t>
      </w:r>
      <w:r>
        <w:rPr>
          <w:rFonts w:hint="eastAsia"/>
          <w:sz w:val="30"/>
          <w:szCs w:val="30"/>
        </w:rPr>
        <w:t>万元。</w:t>
      </w:r>
    </w:p>
    <w:p w14:paraId="1CF27A2A" w14:textId="77777777" w:rsidR="003C53B7" w:rsidRDefault="003C53B7">
      <w:pPr>
        <w:spacing w:line="500" w:lineRule="atLeast"/>
        <w:ind w:firstLine="600"/>
        <w:divId w:val="724109489"/>
        <w:rPr>
          <w:rFonts w:hint="eastAsia"/>
          <w:sz w:val="30"/>
          <w:szCs w:val="30"/>
        </w:rPr>
      </w:pPr>
      <w:r>
        <w:rPr>
          <w:rFonts w:hint="eastAsia"/>
          <w:sz w:val="30"/>
          <w:szCs w:val="30"/>
        </w:rPr>
        <w:t>综上，被告人冯凯权共计收受现金人民币</w:t>
      </w:r>
      <w:r>
        <w:rPr>
          <w:rFonts w:hint="eastAsia"/>
          <w:sz w:val="30"/>
          <w:szCs w:val="30"/>
        </w:rPr>
        <w:t>135.6</w:t>
      </w:r>
      <w:r>
        <w:rPr>
          <w:rFonts w:hint="eastAsia"/>
          <w:sz w:val="30"/>
          <w:szCs w:val="30"/>
        </w:rPr>
        <w:t>万元、美元</w:t>
      </w:r>
      <w:r>
        <w:rPr>
          <w:rFonts w:hint="eastAsia"/>
          <w:sz w:val="30"/>
          <w:szCs w:val="30"/>
        </w:rPr>
        <w:t>10</w:t>
      </w:r>
      <w:r>
        <w:rPr>
          <w:rFonts w:hint="eastAsia"/>
          <w:sz w:val="30"/>
          <w:szCs w:val="30"/>
        </w:rPr>
        <w:t>万元（折合人民币</w:t>
      </w:r>
      <w:r>
        <w:rPr>
          <w:rFonts w:hint="eastAsia"/>
          <w:sz w:val="30"/>
          <w:szCs w:val="30"/>
        </w:rPr>
        <w:t>64.8375</w:t>
      </w:r>
      <w:r>
        <w:rPr>
          <w:rFonts w:hint="eastAsia"/>
          <w:sz w:val="30"/>
          <w:szCs w:val="30"/>
        </w:rPr>
        <w:t>万元），共计人民币</w:t>
      </w:r>
      <w:r>
        <w:rPr>
          <w:rFonts w:hint="eastAsia"/>
          <w:sz w:val="30"/>
          <w:szCs w:val="30"/>
        </w:rPr>
        <w:t>200.4375</w:t>
      </w:r>
      <w:r>
        <w:rPr>
          <w:rFonts w:hint="eastAsia"/>
          <w:sz w:val="30"/>
          <w:szCs w:val="30"/>
        </w:rPr>
        <w:t>万元。</w:t>
      </w:r>
    </w:p>
    <w:p w14:paraId="1D455BFA" w14:textId="77777777" w:rsidR="003C53B7" w:rsidRDefault="003C53B7">
      <w:pPr>
        <w:spacing w:line="500" w:lineRule="atLeast"/>
        <w:ind w:firstLine="600"/>
        <w:divId w:val="2130932716"/>
        <w:rPr>
          <w:rFonts w:hint="eastAsia"/>
          <w:sz w:val="30"/>
          <w:szCs w:val="30"/>
        </w:rPr>
      </w:pPr>
      <w:r>
        <w:rPr>
          <w:rFonts w:hint="eastAsia"/>
          <w:sz w:val="30"/>
          <w:szCs w:val="30"/>
        </w:rPr>
        <w:t>上述事实，被告人冯凯权在开庭审理过程中亦无异议，且有公诉机关提交并经法庭质证的证人杨亚平的证言，中山市天乙公司厂房顶棚翻新补漏工程资料，中山市天乙公司厂房外墙修复工程资料，中山市天乙公司厂房屋顶补漏修缮工程资料，冯凯权的供述等证据证实，足以认定。</w:t>
      </w:r>
    </w:p>
    <w:p w14:paraId="08E63A93" w14:textId="77777777" w:rsidR="003C53B7" w:rsidRDefault="003C53B7">
      <w:pPr>
        <w:spacing w:line="500" w:lineRule="atLeast"/>
        <w:ind w:firstLine="600"/>
        <w:divId w:val="1596405724"/>
        <w:rPr>
          <w:rFonts w:hint="eastAsia"/>
          <w:sz w:val="30"/>
          <w:szCs w:val="30"/>
        </w:rPr>
      </w:pP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中山市公安局办案人员将被告人冯凯权依法传唤至西区公安分局调查。到案后，冯凯权如实供述了办案机关尚未掌握的上述犯罪事实。冯凯权在被监视居住期间，曾接受中山市监察委员会的调查问话，也如实供述了上述相关犯罪事实。归案后，冯凯权退出违纪违法赃款人民币</w:t>
      </w:r>
      <w:r>
        <w:rPr>
          <w:rFonts w:hint="eastAsia"/>
          <w:sz w:val="30"/>
          <w:szCs w:val="30"/>
        </w:rPr>
        <w:t>320</w:t>
      </w:r>
      <w:r>
        <w:rPr>
          <w:rFonts w:hint="eastAsia"/>
          <w:sz w:val="30"/>
          <w:szCs w:val="30"/>
        </w:rPr>
        <w:t>万元；行贿人李伟声代为退出冯凯权案发前退回的赃款人民币</w:t>
      </w:r>
      <w:r>
        <w:rPr>
          <w:rFonts w:hint="eastAsia"/>
          <w:sz w:val="30"/>
          <w:szCs w:val="30"/>
        </w:rPr>
        <w:t>10</w:t>
      </w:r>
      <w:r>
        <w:rPr>
          <w:rFonts w:hint="eastAsia"/>
          <w:sz w:val="30"/>
          <w:szCs w:val="30"/>
        </w:rPr>
        <w:t>万元。</w:t>
      </w:r>
    </w:p>
    <w:p w14:paraId="0361C816" w14:textId="77777777" w:rsidR="003C53B7" w:rsidRDefault="003C53B7">
      <w:pPr>
        <w:spacing w:line="500" w:lineRule="atLeast"/>
        <w:ind w:firstLine="600"/>
        <w:divId w:val="181361258"/>
        <w:rPr>
          <w:rFonts w:hint="eastAsia"/>
          <w:sz w:val="30"/>
          <w:szCs w:val="30"/>
        </w:rPr>
      </w:pPr>
      <w:r>
        <w:rPr>
          <w:rFonts w:hint="eastAsia"/>
          <w:sz w:val="30"/>
          <w:szCs w:val="30"/>
        </w:rPr>
        <w:t>上述事实，被告人冯凯权在开庭审理过程中亦无异议，且有公诉机关提交并经法庭质证的退赃情况，人口信息资料，中山中汇集团有限公司出具的说明，冯凯权干部履历表、劳动合同、任职文件，中山市监察委出具的到案经过、破案经过，中山市监察委出具的说明，相关公司工商登记资料，冯凯权的供述等证据证实，足以认定。</w:t>
      </w:r>
    </w:p>
    <w:p w14:paraId="5945ADB0" w14:textId="77777777" w:rsidR="003C53B7" w:rsidRDefault="003C53B7">
      <w:pPr>
        <w:spacing w:line="500" w:lineRule="atLeast"/>
        <w:ind w:firstLine="600"/>
        <w:divId w:val="609312857"/>
        <w:rPr>
          <w:rFonts w:hint="eastAsia"/>
          <w:sz w:val="30"/>
          <w:szCs w:val="30"/>
        </w:rPr>
      </w:pPr>
      <w:r>
        <w:rPr>
          <w:rFonts w:hint="eastAsia"/>
          <w:sz w:val="30"/>
          <w:szCs w:val="30"/>
        </w:rPr>
        <w:t>对本案的有关问题，本院综合评判如下</w:t>
      </w:r>
      <w:r>
        <w:rPr>
          <w:rFonts w:hint="eastAsia"/>
          <w:sz w:val="30"/>
          <w:szCs w:val="30"/>
        </w:rPr>
        <w:t>:</w:t>
      </w:r>
    </w:p>
    <w:p w14:paraId="61250D88" w14:textId="77777777" w:rsidR="003C53B7" w:rsidRDefault="003C53B7">
      <w:pPr>
        <w:spacing w:line="500" w:lineRule="atLeast"/>
        <w:ind w:firstLine="600"/>
        <w:divId w:val="1544440634"/>
        <w:rPr>
          <w:rFonts w:hint="eastAsia"/>
          <w:sz w:val="30"/>
          <w:szCs w:val="30"/>
        </w:rPr>
      </w:pPr>
      <w:r>
        <w:rPr>
          <w:rFonts w:hint="eastAsia"/>
          <w:sz w:val="30"/>
          <w:szCs w:val="30"/>
        </w:rPr>
        <w:t>1.</w:t>
      </w:r>
      <w:r>
        <w:rPr>
          <w:rFonts w:hint="eastAsia"/>
          <w:sz w:val="30"/>
          <w:szCs w:val="30"/>
        </w:rPr>
        <w:t>对辩护人所提第六宗事实不构成受贿罪的辩护意见，经查，广东水利水电三公司（国有全资企业）中山分公司曾在中山公用工程公司承接工程，双方存在业务合作和制约关系。被告人冯凯权身为中山公用工程公司总经理以及中山公用事业集团股份有限公司副总经理，受王锴请托后，利用其职权和地位形成的便利条件，打电话给广东水利水电三公司中山分公司负责人黄权辉，让黄权辉考虑由王锴承接该分公司的有关工程项目，属于为王锴谋取竞争优势的不正当利益，而事后冯凯权收受王锴的钱款人民币</w:t>
      </w:r>
      <w:r>
        <w:rPr>
          <w:rFonts w:hint="eastAsia"/>
          <w:sz w:val="30"/>
          <w:szCs w:val="30"/>
        </w:rPr>
        <w:t>20</w:t>
      </w:r>
      <w:r>
        <w:rPr>
          <w:rFonts w:hint="eastAsia"/>
          <w:sz w:val="30"/>
          <w:szCs w:val="30"/>
        </w:rPr>
        <w:t>万元，其行为符合斡旋受贿的犯罪构成要件，构成受贿罪。对辩护人该辩护意见，不予采纳。</w:t>
      </w:r>
    </w:p>
    <w:p w14:paraId="6584F704" w14:textId="77777777" w:rsidR="003C53B7" w:rsidRDefault="003C53B7">
      <w:pPr>
        <w:spacing w:line="500" w:lineRule="atLeast"/>
        <w:ind w:firstLine="600"/>
        <w:divId w:val="109394893"/>
        <w:rPr>
          <w:rFonts w:hint="eastAsia"/>
          <w:sz w:val="30"/>
          <w:szCs w:val="30"/>
        </w:rPr>
      </w:pPr>
      <w:r>
        <w:rPr>
          <w:rFonts w:hint="eastAsia"/>
          <w:sz w:val="30"/>
          <w:szCs w:val="30"/>
        </w:rPr>
        <w:t>2.</w:t>
      </w:r>
      <w:r>
        <w:rPr>
          <w:rFonts w:hint="eastAsia"/>
          <w:sz w:val="30"/>
          <w:szCs w:val="30"/>
        </w:rPr>
        <w:t>对辩护人所提被告人冯凯权有自首情节、积极退赃以及认罪悔罪的辩护意见，经查属实，予以采纳。</w:t>
      </w:r>
    </w:p>
    <w:p w14:paraId="390541C6" w14:textId="77777777" w:rsidR="003C53B7" w:rsidRDefault="003C53B7">
      <w:pPr>
        <w:spacing w:line="500" w:lineRule="atLeast"/>
        <w:ind w:firstLine="600"/>
        <w:divId w:val="1123038728"/>
        <w:rPr>
          <w:rFonts w:hint="eastAsia"/>
          <w:sz w:val="30"/>
          <w:szCs w:val="30"/>
        </w:rPr>
      </w:pPr>
      <w:r>
        <w:rPr>
          <w:rFonts w:hint="eastAsia"/>
          <w:sz w:val="30"/>
          <w:szCs w:val="30"/>
        </w:rPr>
        <w:t>本院认为，被告人冯凯权无视国家法律，身为国家工作人员，利用职务上的便利，为他人谋取利益，并非法收受他人财物，或者利用本人职权或者地位形成的便利条件，通过其他国家工作人员职务上的行为，为请托人谋取不正当利益，收受请托人财物，数额巨大，其行为已构成受贿罪，依法应予惩处。犯罪分子违法所得的一切财物，依法应当予以追缴。冯凯权有自首情节，依法可以从轻处罚。冯凯权自愿认罪认罚，依法可以从宽处理。冯凯权积极退出赃款，可以酌情从轻处罚。公诉机关指控冯凯权犯受贿罪的事实清楚，证据确实、充分，罪名成立，量刑建议适当，本院予以支持。依照《中华人民共和国刑法》第三百八十五条第一款、第三百八十六条、第三百八十八条、第三百八十三条第一款第（二）项、第二款、第三款、第六十四条、第六十七条第一款、《最高人民法院、最高人民检察院关于办理贪污贿赂刑事案件适用法律若干问题的解释》第二条第一款、第十八条、第十九条及《中华人民共和国刑事诉讼法》第十五条之规定，判决如下：</w:t>
      </w:r>
    </w:p>
    <w:p w14:paraId="19B9234C" w14:textId="77777777" w:rsidR="003C53B7" w:rsidRDefault="003C53B7">
      <w:pPr>
        <w:spacing w:line="500" w:lineRule="atLeast"/>
        <w:ind w:firstLine="600"/>
        <w:divId w:val="1748115175"/>
        <w:rPr>
          <w:rFonts w:hint="eastAsia"/>
          <w:sz w:val="30"/>
          <w:szCs w:val="30"/>
        </w:rPr>
      </w:pPr>
      <w:r>
        <w:rPr>
          <w:rFonts w:hint="eastAsia"/>
          <w:sz w:val="30"/>
          <w:szCs w:val="30"/>
        </w:rPr>
        <w:t>一、被告人冯凯权犯受贿罪，判处有期徒刑四年，并处罚金人民币五十万元；</w:t>
      </w:r>
    </w:p>
    <w:p w14:paraId="6E8BD055" w14:textId="77777777" w:rsidR="003C53B7" w:rsidRDefault="003C53B7">
      <w:pPr>
        <w:spacing w:line="500" w:lineRule="atLeast"/>
        <w:ind w:firstLine="600"/>
        <w:divId w:val="420418650"/>
        <w:rPr>
          <w:rFonts w:hint="eastAsia"/>
          <w:sz w:val="30"/>
          <w:szCs w:val="30"/>
        </w:rPr>
      </w:pPr>
      <w:r>
        <w:rPr>
          <w:rFonts w:hint="eastAsia"/>
          <w:sz w:val="30"/>
          <w:szCs w:val="30"/>
        </w:rPr>
        <w:t>（刑期从判决执行之日起计算。判决执行以前先行羁押</w:t>
      </w:r>
      <w:r>
        <w:rPr>
          <w:rFonts w:hint="eastAsia"/>
          <w:sz w:val="30"/>
          <w:szCs w:val="30"/>
        </w:rPr>
        <w:t>32</w:t>
      </w:r>
      <w:r>
        <w:rPr>
          <w:rFonts w:hint="eastAsia"/>
          <w:sz w:val="30"/>
          <w:szCs w:val="30"/>
        </w:rPr>
        <w:t>日，羁押一日折抵刑期一日。罚金于本判决发生法律效力之日起三十日内向本院缴纳，期满不缴纳的</w:t>
      </w:r>
      <w:r>
        <w:rPr>
          <w:rFonts w:hint="eastAsia"/>
          <w:sz w:val="30"/>
          <w:szCs w:val="30"/>
        </w:rPr>
        <w:t>,</w:t>
      </w:r>
      <w:r>
        <w:rPr>
          <w:rFonts w:hint="eastAsia"/>
          <w:sz w:val="30"/>
          <w:szCs w:val="30"/>
        </w:rPr>
        <w:t>强制缴纳。）</w:t>
      </w:r>
    </w:p>
    <w:p w14:paraId="04C42FCA" w14:textId="77777777" w:rsidR="003C53B7" w:rsidRDefault="003C53B7">
      <w:pPr>
        <w:spacing w:line="500" w:lineRule="atLeast"/>
        <w:ind w:firstLine="600"/>
        <w:divId w:val="1546139552"/>
        <w:rPr>
          <w:rFonts w:hint="eastAsia"/>
          <w:sz w:val="30"/>
          <w:szCs w:val="30"/>
        </w:rPr>
      </w:pPr>
      <w:r>
        <w:rPr>
          <w:rFonts w:hint="eastAsia"/>
          <w:sz w:val="30"/>
          <w:szCs w:val="30"/>
        </w:rPr>
        <w:t>二、追缴被告人冯凯权违法所得人民币</w:t>
      </w:r>
      <w:r>
        <w:rPr>
          <w:rFonts w:hint="eastAsia"/>
          <w:sz w:val="30"/>
          <w:szCs w:val="30"/>
        </w:rPr>
        <w:t>200.4375</w:t>
      </w:r>
      <w:r>
        <w:rPr>
          <w:rFonts w:hint="eastAsia"/>
          <w:sz w:val="30"/>
          <w:szCs w:val="30"/>
        </w:rPr>
        <w:t>万元（含行贿人李伟声代为退出的人民币</w:t>
      </w:r>
      <w:r>
        <w:rPr>
          <w:rFonts w:hint="eastAsia"/>
          <w:sz w:val="30"/>
          <w:szCs w:val="30"/>
        </w:rPr>
        <w:t>10</w:t>
      </w:r>
      <w:r>
        <w:rPr>
          <w:rFonts w:hint="eastAsia"/>
          <w:sz w:val="30"/>
          <w:szCs w:val="30"/>
        </w:rPr>
        <w:t>万元），上缴国库。</w:t>
      </w:r>
    </w:p>
    <w:p w14:paraId="756A02DD" w14:textId="77777777" w:rsidR="003C53B7" w:rsidRDefault="003C53B7">
      <w:pPr>
        <w:spacing w:line="500" w:lineRule="atLeast"/>
        <w:ind w:firstLine="600"/>
        <w:divId w:val="2101483396"/>
        <w:rPr>
          <w:rFonts w:hint="eastAsia"/>
          <w:sz w:val="30"/>
          <w:szCs w:val="30"/>
        </w:rPr>
      </w:pPr>
      <w:r>
        <w:rPr>
          <w:rFonts w:hint="eastAsia"/>
          <w:sz w:val="30"/>
          <w:szCs w:val="30"/>
        </w:rPr>
        <w:t>（由扣押单位中山市纪律检查委员会依法处理。）</w:t>
      </w:r>
    </w:p>
    <w:p w14:paraId="7EFCD81C" w14:textId="77777777" w:rsidR="003C53B7" w:rsidRDefault="003C53B7">
      <w:pPr>
        <w:spacing w:line="500" w:lineRule="atLeast"/>
        <w:ind w:firstLine="600"/>
        <w:divId w:val="780683977"/>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44FBA5E1" w14:textId="77777777" w:rsidR="003C53B7" w:rsidRDefault="003C53B7">
      <w:pPr>
        <w:spacing w:line="500" w:lineRule="atLeast"/>
        <w:jc w:val="right"/>
        <w:divId w:val="429588832"/>
        <w:rPr>
          <w:rFonts w:hint="eastAsia"/>
          <w:sz w:val="30"/>
          <w:szCs w:val="30"/>
        </w:rPr>
      </w:pPr>
      <w:r>
        <w:rPr>
          <w:rFonts w:hint="eastAsia"/>
          <w:sz w:val="30"/>
          <w:szCs w:val="30"/>
        </w:rPr>
        <w:t>审　判　长　　梁　钢</w:t>
      </w:r>
    </w:p>
    <w:p w14:paraId="05177E63" w14:textId="77777777" w:rsidR="003C53B7" w:rsidRDefault="003C53B7">
      <w:pPr>
        <w:spacing w:line="500" w:lineRule="atLeast"/>
        <w:jc w:val="right"/>
        <w:divId w:val="998071298"/>
        <w:rPr>
          <w:rFonts w:hint="eastAsia"/>
          <w:sz w:val="30"/>
          <w:szCs w:val="30"/>
        </w:rPr>
      </w:pPr>
      <w:r>
        <w:rPr>
          <w:rFonts w:hint="eastAsia"/>
          <w:sz w:val="30"/>
          <w:szCs w:val="30"/>
        </w:rPr>
        <w:t>审　判　员　　姜国卫</w:t>
      </w:r>
    </w:p>
    <w:p w14:paraId="715840AD" w14:textId="77777777" w:rsidR="003C53B7" w:rsidRDefault="003C53B7">
      <w:pPr>
        <w:spacing w:line="500" w:lineRule="atLeast"/>
        <w:jc w:val="right"/>
        <w:divId w:val="1829469830"/>
        <w:rPr>
          <w:rFonts w:hint="eastAsia"/>
          <w:sz w:val="30"/>
          <w:szCs w:val="30"/>
        </w:rPr>
      </w:pPr>
      <w:r>
        <w:rPr>
          <w:rFonts w:hint="eastAsia"/>
          <w:sz w:val="30"/>
          <w:szCs w:val="30"/>
        </w:rPr>
        <w:t>人民陪审员　　马凤玲</w:t>
      </w:r>
    </w:p>
    <w:p w14:paraId="61B62D33" w14:textId="77777777" w:rsidR="003C53B7" w:rsidRDefault="003C53B7">
      <w:pPr>
        <w:spacing w:line="500" w:lineRule="atLeast"/>
        <w:jc w:val="right"/>
        <w:divId w:val="2045322280"/>
        <w:rPr>
          <w:rFonts w:hint="eastAsia"/>
          <w:sz w:val="30"/>
          <w:szCs w:val="30"/>
        </w:rPr>
      </w:pPr>
      <w:r>
        <w:rPr>
          <w:rFonts w:hint="eastAsia"/>
          <w:sz w:val="30"/>
          <w:szCs w:val="30"/>
        </w:rPr>
        <w:t>二〇二〇年六月二十八日</w:t>
      </w:r>
    </w:p>
    <w:p w14:paraId="24F0DD36" w14:textId="77777777" w:rsidR="003C53B7" w:rsidRDefault="003C53B7">
      <w:pPr>
        <w:spacing w:line="500" w:lineRule="atLeast"/>
        <w:jc w:val="right"/>
        <w:divId w:val="399717983"/>
        <w:rPr>
          <w:rFonts w:hint="eastAsia"/>
          <w:sz w:val="30"/>
          <w:szCs w:val="30"/>
        </w:rPr>
      </w:pPr>
      <w:r>
        <w:rPr>
          <w:rFonts w:hint="eastAsia"/>
          <w:sz w:val="30"/>
          <w:szCs w:val="30"/>
        </w:rPr>
        <w:t>法官　助理　　邢宏雨</w:t>
      </w:r>
    </w:p>
    <w:p w14:paraId="476338BC" w14:textId="77777777" w:rsidR="003C53B7" w:rsidRDefault="003C53B7">
      <w:pPr>
        <w:spacing w:line="500" w:lineRule="atLeast"/>
        <w:jc w:val="right"/>
        <w:divId w:val="77141961"/>
        <w:rPr>
          <w:rFonts w:hint="eastAsia"/>
          <w:sz w:val="30"/>
          <w:szCs w:val="30"/>
        </w:rPr>
      </w:pPr>
      <w:r>
        <w:rPr>
          <w:rFonts w:hint="eastAsia"/>
          <w:sz w:val="30"/>
          <w:szCs w:val="30"/>
        </w:rPr>
        <w:t>书　记　员　　李美红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E8A1E" w14:textId="77777777" w:rsidR="003C53B7" w:rsidRDefault="003C53B7" w:rsidP="003C53B7">
      <w:pPr>
        <w:rPr>
          <w:rFonts w:hint="eastAsia"/>
        </w:rPr>
      </w:pPr>
      <w:r>
        <w:separator/>
      </w:r>
    </w:p>
  </w:endnote>
  <w:endnote w:type="continuationSeparator" w:id="0">
    <w:p w14:paraId="5A199AA8" w14:textId="77777777" w:rsidR="003C53B7" w:rsidRDefault="003C53B7" w:rsidP="003C53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D5041" w14:textId="77777777" w:rsidR="003C53B7" w:rsidRDefault="003C53B7" w:rsidP="003C53B7">
      <w:pPr>
        <w:rPr>
          <w:rFonts w:hint="eastAsia"/>
        </w:rPr>
      </w:pPr>
      <w:r>
        <w:separator/>
      </w:r>
    </w:p>
  </w:footnote>
  <w:footnote w:type="continuationSeparator" w:id="0">
    <w:p w14:paraId="3D88C1BB" w14:textId="77777777" w:rsidR="003C53B7" w:rsidRDefault="003C53B7" w:rsidP="003C53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53B7"/>
    <w:rsid w:val="002A784C"/>
    <w:rsid w:val="003C5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F34FF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53B7"/>
    <w:pPr>
      <w:tabs>
        <w:tab w:val="center" w:pos="4153"/>
        <w:tab w:val="right" w:pos="8306"/>
      </w:tabs>
      <w:snapToGrid w:val="0"/>
      <w:jc w:val="center"/>
    </w:pPr>
    <w:rPr>
      <w:sz w:val="18"/>
      <w:szCs w:val="18"/>
    </w:rPr>
  </w:style>
  <w:style w:type="character" w:customStyle="1" w:styleId="a4">
    <w:name w:val="页眉 字符"/>
    <w:basedOn w:val="a0"/>
    <w:link w:val="a3"/>
    <w:uiPriority w:val="99"/>
    <w:rsid w:val="003C53B7"/>
    <w:rPr>
      <w:rFonts w:ascii="宋体" w:eastAsia="宋体" w:hAnsi="宋体" w:cs="宋体"/>
      <w:sz w:val="18"/>
      <w:szCs w:val="18"/>
    </w:rPr>
  </w:style>
  <w:style w:type="paragraph" w:styleId="a5">
    <w:name w:val="footer"/>
    <w:basedOn w:val="a"/>
    <w:link w:val="a6"/>
    <w:uiPriority w:val="99"/>
    <w:unhideWhenUsed/>
    <w:rsid w:val="003C53B7"/>
    <w:pPr>
      <w:tabs>
        <w:tab w:val="center" w:pos="4153"/>
        <w:tab w:val="right" w:pos="8306"/>
      </w:tabs>
      <w:snapToGrid w:val="0"/>
    </w:pPr>
    <w:rPr>
      <w:sz w:val="18"/>
      <w:szCs w:val="18"/>
    </w:rPr>
  </w:style>
  <w:style w:type="character" w:customStyle="1" w:styleId="a6">
    <w:name w:val="页脚 字符"/>
    <w:basedOn w:val="a0"/>
    <w:link w:val="a5"/>
    <w:uiPriority w:val="99"/>
    <w:rsid w:val="003C53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1961">
      <w:marLeft w:val="0"/>
      <w:marRight w:val="720"/>
      <w:marTop w:val="10"/>
      <w:marBottom w:val="10"/>
      <w:divBdr>
        <w:top w:val="none" w:sz="0" w:space="0" w:color="auto"/>
        <w:left w:val="none" w:sz="0" w:space="0" w:color="auto"/>
        <w:bottom w:val="none" w:sz="0" w:space="0" w:color="auto"/>
        <w:right w:val="none" w:sz="0" w:space="0" w:color="auto"/>
      </w:divBdr>
    </w:div>
    <w:div w:id="109394893">
      <w:marLeft w:val="0"/>
      <w:marRight w:val="0"/>
      <w:marTop w:val="10"/>
      <w:marBottom w:val="10"/>
      <w:divBdr>
        <w:top w:val="none" w:sz="0" w:space="0" w:color="auto"/>
        <w:left w:val="none" w:sz="0" w:space="0" w:color="auto"/>
        <w:bottom w:val="none" w:sz="0" w:space="0" w:color="auto"/>
        <w:right w:val="none" w:sz="0" w:space="0" w:color="auto"/>
      </w:divBdr>
    </w:div>
    <w:div w:id="143669044">
      <w:marLeft w:val="0"/>
      <w:marRight w:val="0"/>
      <w:marTop w:val="10"/>
      <w:marBottom w:val="10"/>
      <w:divBdr>
        <w:top w:val="none" w:sz="0" w:space="0" w:color="auto"/>
        <w:left w:val="none" w:sz="0" w:space="0" w:color="auto"/>
        <w:bottom w:val="none" w:sz="0" w:space="0" w:color="auto"/>
        <w:right w:val="none" w:sz="0" w:space="0" w:color="auto"/>
      </w:divBdr>
    </w:div>
    <w:div w:id="144667982">
      <w:marLeft w:val="0"/>
      <w:marRight w:val="0"/>
      <w:marTop w:val="10"/>
      <w:marBottom w:val="10"/>
      <w:divBdr>
        <w:top w:val="none" w:sz="0" w:space="0" w:color="auto"/>
        <w:left w:val="none" w:sz="0" w:space="0" w:color="auto"/>
        <w:bottom w:val="none" w:sz="0" w:space="0" w:color="auto"/>
        <w:right w:val="none" w:sz="0" w:space="0" w:color="auto"/>
      </w:divBdr>
    </w:div>
    <w:div w:id="148252451">
      <w:marLeft w:val="0"/>
      <w:marRight w:val="0"/>
      <w:marTop w:val="10"/>
      <w:marBottom w:val="10"/>
      <w:divBdr>
        <w:top w:val="none" w:sz="0" w:space="0" w:color="auto"/>
        <w:left w:val="none" w:sz="0" w:space="0" w:color="auto"/>
        <w:bottom w:val="none" w:sz="0" w:space="0" w:color="auto"/>
        <w:right w:val="none" w:sz="0" w:space="0" w:color="auto"/>
      </w:divBdr>
    </w:div>
    <w:div w:id="181361258">
      <w:marLeft w:val="0"/>
      <w:marRight w:val="0"/>
      <w:marTop w:val="10"/>
      <w:marBottom w:val="10"/>
      <w:divBdr>
        <w:top w:val="none" w:sz="0" w:space="0" w:color="auto"/>
        <w:left w:val="none" w:sz="0" w:space="0" w:color="auto"/>
        <w:bottom w:val="none" w:sz="0" w:space="0" w:color="auto"/>
        <w:right w:val="none" w:sz="0" w:space="0" w:color="auto"/>
      </w:divBdr>
    </w:div>
    <w:div w:id="241720125">
      <w:marLeft w:val="0"/>
      <w:marRight w:val="0"/>
      <w:marTop w:val="10"/>
      <w:marBottom w:val="10"/>
      <w:divBdr>
        <w:top w:val="none" w:sz="0" w:space="0" w:color="auto"/>
        <w:left w:val="none" w:sz="0" w:space="0" w:color="auto"/>
        <w:bottom w:val="none" w:sz="0" w:space="0" w:color="auto"/>
        <w:right w:val="none" w:sz="0" w:space="0" w:color="auto"/>
      </w:divBdr>
    </w:div>
    <w:div w:id="301932384">
      <w:marLeft w:val="0"/>
      <w:marRight w:val="0"/>
      <w:marTop w:val="10"/>
      <w:marBottom w:val="10"/>
      <w:divBdr>
        <w:top w:val="none" w:sz="0" w:space="0" w:color="auto"/>
        <w:left w:val="none" w:sz="0" w:space="0" w:color="auto"/>
        <w:bottom w:val="none" w:sz="0" w:space="0" w:color="auto"/>
        <w:right w:val="none" w:sz="0" w:space="0" w:color="auto"/>
      </w:divBdr>
    </w:div>
    <w:div w:id="351996552">
      <w:marLeft w:val="0"/>
      <w:marRight w:val="0"/>
      <w:marTop w:val="10"/>
      <w:marBottom w:val="10"/>
      <w:divBdr>
        <w:top w:val="none" w:sz="0" w:space="0" w:color="auto"/>
        <w:left w:val="none" w:sz="0" w:space="0" w:color="auto"/>
        <w:bottom w:val="none" w:sz="0" w:space="0" w:color="auto"/>
        <w:right w:val="none" w:sz="0" w:space="0" w:color="auto"/>
      </w:divBdr>
    </w:div>
    <w:div w:id="399717983">
      <w:marLeft w:val="0"/>
      <w:marRight w:val="720"/>
      <w:marTop w:val="10"/>
      <w:marBottom w:val="10"/>
      <w:divBdr>
        <w:top w:val="none" w:sz="0" w:space="0" w:color="auto"/>
        <w:left w:val="none" w:sz="0" w:space="0" w:color="auto"/>
        <w:bottom w:val="none" w:sz="0" w:space="0" w:color="auto"/>
        <w:right w:val="none" w:sz="0" w:space="0" w:color="auto"/>
      </w:divBdr>
    </w:div>
    <w:div w:id="420418650">
      <w:marLeft w:val="0"/>
      <w:marRight w:val="0"/>
      <w:marTop w:val="10"/>
      <w:marBottom w:val="10"/>
      <w:divBdr>
        <w:top w:val="none" w:sz="0" w:space="0" w:color="auto"/>
        <w:left w:val="none" w:sz="0" w:space="0" w:color="auto"/>
        <w:bottom w:val="none" w:sz="0" w:space="0" w:color="auto"/>
        <w:right w:val="none" w:sz="0" w:space="0" w:color="auto"/>
      </w:divBdr>
    </w:div>
    <w:div w:id="429588832">
      <w:marLeft w:val="0"/>
      <w:marRight w:val="720"/>
      <w:marTop w:val="10"/>
      <w:marBottom w:val="10"/>
      <w:divBdr>
        <w:top w:val="none" w:sz="0" w:space="0" w:color="auto"/>
        <w:left w:val="none" w:sz="0" w:space="0" w:color="auto"/>
        <w:bottom w:val="none" w:sz="0" w:space="0" w:color="auto"/>
        <w:right w:val="none" w:sz="0" w:space="0" w:color="auto"/>
      </w:divBdr>
    </w:div>
    <w:div w:id="483548156">
      <w:marLeft w:val="0"/>
      <w:marRight w:val="0"/>
      <w:marTop w:val="10"/>
      <w:marBottom w:val="10"/>
      <w:divBdr>
        <w:top w:val="none" w:sz="0" w:space="0" w:color="auto"/>
        <w:left w:val="none" w:sz="0" w:space="0" w:color="auto"/>
        <w:bottom w:val="none" w:sz="0" w:space="0" w:color="auto"/>
        <w:right w:val="none" w:sz="0" w:space="0" w:color="auto"/>
      </w:divBdr>
    </w:div>
    <w:div w:id="556867059">
      <w:marLeft w:val="0"/>
      <w:marRight w:val="0"/>
      <w:marTop w:val="10"/>
      <w:marBottom w:val="10"/>
      <w:divBdr>
        <w:top w:val="none" w:sz="0" w:space="0" w:color="auto"/>
        <w:left w:val="none" w:sz="0" w:space="0" w:color="auto"/>
        <w:bottom w:val="none" w:sz="0" w:space="0" w:color="auto"/>
        <w:right w:val="none" w:sz="0" w:space="0" w:color="auto"/>
      </w:divBdr>
    </w:div>
    <w:div w:id="609312857">
      <w:marLeft w:val="0"/>
      <w:marRight w:val="0"/>
      <w:marTop w:val="10"/>
      <w:marBottom w:val="10"/>
      <w:divBdr>
        <w:top w:val="none" w:sz="0" w:space="0" w:color="auto"/>
        <w:left w:val="none" w:sz="0" w:space="0" w:color="auto"/>
        <w:bottom w:val="none" w:sz="0" w:space="0" w:color="auto"/>
        <w:right w:val="none" w:sz="0" w:space="0" w:color="auto"/>
      </w:divBdr>
    </w:div>
    <w:div w:id="648048753">
      <w:marLeft w:val="0"/>
      <w:marRight w:val="0"/>
      <w:marTop w:val="10"/>
      <w:marBottom w:val="10"/>
      <w:divBdr>
        <w:top w:val="none" w:sz="0" w:space="0" w:color="auto"/>
        <w:left w:val="none" w:sz="0" w:space="0" w:color="auto"/>
        <w:bottom w:val="none" w:sz="0" w:space="0" w:color="auto"/>
        <w:right w:val="none" w:sz="0" w:space="0" w:color="auto"/>
      </w:divBdr>
    </w:div>
    <w:div w:id="668674256">
      <w:marLeft w:val="0"/>
      <w:marRight w:val="0"/>
      <w:marTop w:val="10"/>
      <w:marBottom w:val="10"/>
      <w:divBdr>
        <w:top w:val="none" w:sz="0" w:space="0" w:color="auto"/>
        <w:left w:val="none" w:sz="0" w:space="0" w:color="auto"/>
        <w:bottom w:val="none" w:sz="0" w:space="0" w:color="auto"/>
        <w:right w:val="none" w:sz="0" w:space="0" w:color="auto"/>
      </w:divBdr>
    </w:div>
    <w:div w:id="724109489">
      <w:marLeft w:val="0"/>
      <w:marRight w:val="0"/>
      <w:marTop w:val="10"/>
      <w:marBottom w:val="10"/>
      <w:divBdr>
        <w:top w:val="none" w:sz="0" w:space="0" w:color="auto"/>
        <w:left w:val="none" w:sz="0" w:space="0" w:color="auto"/>
        <w:bottom w:val="none" w:sz="0" w:space="0" w:color="auto"/>
        <w:right w:val="none" w:sz="0" w:space="0" w:color="auto"/>
      </w:divBdr>
    </w:div>
    <w:div w:id="738480606">
      <w:marLeft w:val="0"/>
      <w:marRight w:val="0"/>
      <w:marTop w:val="10"/>
      <w:marBottom w:val="10"/>
      <w:divBdr>
        <w:top w:val="none" w:sz="0" w:space="0" w:color="auto"/>
        <w:left w:val="none" w:sz="0" w:space="0" w:color="auto"/>
        <w:bottom w:val="none" w:sz="0" w:space="0" w:color="auto"/>
        <w:right w:val="none" w:sz="0" w:space="0" w:color="auto"/>
      </w:divBdr>
    </w:div>
    <w:div w:id="780683977">
      <w:marLeft w:val="0"/>
      <w:marRight w:val="0"/>
      <w:marTop w:val="10"/>
      <w:marBottom w:val="10"/>
      <w:divBdr>
        <w:top w:val="none" w:sz="0" w:space="0" w:color="auto"/>
        <w:left w:val="none" w:sz="0" w:space="0" w:color="auto"/>
        <w:bottom w:val="none" w:sz="0" w:space="0" w:color="auto"/>
        <w:right w:val="none" w:sz="0" w:space="0" w:color="auto"/>
      </w:divBdr>
    </w:div>
    <w:div w:id="855198182">
      <w:marLeft w:val="0"/>
      <w:marRight w:val="0"/>
      <w:marTop w:val="10"/>
      <w:marBottom w:val="10"/>
      <w:divBdr>
        <w:top w:val="none" w:sz="0" w:space="0" w:color="auto"/>
        <w:left w:val="none" w:sz="0" w:space="0" w:color="auto"/>
        <w:bottom w:val="none" w:sz="0" w:space="0" w:color="auto"/>
        <w:right w:val="none" w:sz="0" w:space="0" w:color="auto"/>
      </w:divBdr>
    </w:div>
    <w:div w:id="910390594">
      <w:marLeft w:val="0"/>
      <w:marRight w:val="0"/>
      <w:marTop w:val="10"/>
      <w:marBottom w:val="10"/>
      <w:divBdr>
        <w:top w:val="none" w:sz="0" w:space="0" w:color="auto"/>
        <w:left w:val="none" w:sz="0" w:space="0" w:color="auto"/>
        <w:bottom w:val="none" w:sz="0" w:space="0" w:color="auto"/>
        <w:right w:val="none" w:sz="0" w:space="0" w:color="auto"/>
      </w:divBdr>
    </w:div>
    <w:div w:id="914776188">
      <w:marLeft w:val="0"/>
      <w:marRight w:val="0"/>
      <w:marTop w:val="10"/>
      <w:marBottom w:val="10"/>
      <w:divBdr>
        <w:top w:val="none" w:sz="0" w:space="0" w:color="auto"/>
        <w:left w:val="none" w:sz="0" w:space="0" w:color="auto"/>
        <w:bottom w:val="none" w:sz="0" w:space="0" w:color="auto"/>
        <w:right w:val="none" w:sz="0" w:space="0" w:color="auto"/>
      </w:divBdr>
    </w:div>
    <w:div w:id="998071298">
      <w:marLeft w:val="0"/>
      <w:marRight w:val="720"/>
      <w:marTop w:val="10"/>
      <w:marBottom w:val="10"/>
      <w:divBdr>
        <w:top w:val="none" w:sz="0" w:space="0" w:color="auto"/>
        <w:left w:val="none" w:sz="0" w:space="0" w:color="auto"/>
        <w:bottom w:val="none" w:sz="0" w:space="0" w:color="auto"/>
        <w:right w:val="none" w:sz="0" w:space="0" w:color="auto"/>
      </w:divBdr>
    </w:div>
    <w:div w:id="1007053491">
      <w:marLeft w:val="0"/>
      <w:marRight w:val="0"/>
      <w:marTop w:val="10"/>
      <w:marBottom w:val="10"/>
      <w:divBdr>
        <w:top w:val="none" w:sz="0" w:space="0" w:color="auto"/>
        <w:left w:val="none" w:sz="0" w:space="0" w:color="auto"/>
        <w:bottom w:val="none" w:sz="0" w:space="0" w:color="auto"/>
        <w:right w:val="none" w:sz="0" w:space="0" w:color="auto"/>
      </w:divBdr>
    </w:div>
    <w:div w:id="1023673325">
      <w:marLeft w:val="0"/>
      <w:marRight w:val="0"/>
      <w:marTop w:val="10"/>
      <w:marBottom w:val="10"/>
      <w:divBdr>
        <w:top w:val="none" w:sz="0" w:space="0" w:color="auto"/>
        <w:left w:val="none" w:sz="0" w:space="0" w:color="auto"/>
        <w:bottom w:val="none" w:sz="0" w:space="0" w:color="auto"/>
        <w:right w:val="none" w:sz="0" w:space="0" w:color="auto"/>
      </w:divBdr>
    </w:div>
    <w:div w:id="1123038728">
      <w:marLeft w:val="0"/>
      <w:marRight w:val="0"/>
      <w:marTop w:val="10"/>
      <w:marBottom w:val="10"/>
      <w:divBdr>
        <w:top w:val="none" w:sz="0" w:space="0" w:color="auto"/>
        <w:left w:val="none" w:sz="0" w:space="0" w:color="auto"/>
        <w:bottom w:val="none" w:sz="0" w:space="0" w:color="auto"/>
        <w:right w:val="none" w:sz="0" w:space="0" w:color="auto"/>
      </w:divBdr>
    </w:div>
    <w:div w:id="1142239017">
      <w:marLeft w:val="0"/>
      <w:marRight w:val="0"/>
      <w:marTop w:val="10"/>
      <w:marBottom w:val="10"/>
      <w:divBdr>
        <w:top w:val="none" w:sz="0" w:space="0" w:color="auto"/>
        <w:left w:val="none" w:sz="0" w:space="0" w:color="auto"/>
        <w:bottom w:val="none" w:sz="0" w:space="0" w:color="auto"/>
        <w:right w:val="none" w:sz="0" w:space="0" w:color="auto"/>
      </w:divBdr>
    </w:div>
    <w:div w:id="1221670843">
      <w:marLeft w:val="0"/>
      <w:marRight w:val="0"/>
      <w:marTop w:val="10"/>
      <w:marBottom w:val="10"/>
      <w:divBdr>
        <w:top w:val="none" w:sz="0" w:space="0" w:color="auto"/>
        <w:left w:val="none" w:sz="0" w:space="0" w:color="auto"/>
        <w:bottom w:val="none" w:sz="0" w:space="0" w:color="auto"/>
        <w:right w:val="none" w:sz="0" w:space="0" w:color="auto"/>
      </w:divBdr>
    </w:div>
    <w:div w:id="1544440634">
      <w:marLeft w:val="0"/>
      <w:marRight w:val="0"/>
      <w:marTop w:val="10"/>
      <w:marBottom w:val="10"/>
      <w:divBdr>
        <w:top w:val="none" w:sz="0" w:space="0" w:color="auto"/>
        <w:left w:val="none" w:sz="0" w:space="0" w:color="auto"/>
        <w:bottom w:val="none" w:sz="0" w:space="0" w:color="auto"/>
        <w:right w:val="none" w:sz="0" w:space="0" w:color="auto"/>
      </w:divBdr>
    </w:div>
    <w:div w:id="1546139552">
      <w:marLeft w:val="0"/>
      <w:marRight w:val="0"/>
      <w:marTop w:val="10"/>
      <w:marBottom w:val="10"/>
      <w:divBdr>
        <w:top w:val="none" w:sz="0" w:space="0" w:color="auto"/>
        <w:left w:val="none" w:sz="0" w:space="0" w:color="auto"/>
        <w:bottom w:val="none" w:sz="0" w:space="0" w:color="auto"/>
        <w:right w:val="none" w:sz="0" w:space="0" w:color="auto"/>
      </w:divBdr>
    </w:div>
    <w:div w:id="1551768734">
      <w:marLeft w:val="0"/>
      <w:marRight w:val="0"/>
      <w:marTop w:val="10"/>
      <w:marBottom w:val="10"/>
      <w:divBdr>
        <w:top w:val="none" w:sz="0" w:space="0" w:color="auto"/>
        <w:left w:val="none" w:sz="0" w:space="0" w:color="auto"/>
        <w:bottom w:val="none" w:sz="0" w:space="0" w:color="auto"/>
        <w:right w:val="none" w:sz="0" w:space="0" w:color="auto"/>
      </w:divBdr>
    </w:div>
    <w:div w:id="1594126408">
      <w:marLeft w:val="0"/>
      <w:marRight w:val="0"/>
      <w:marTop w:val="10"/>
      <w:marBottom w:val="10"/>
      <w:divBdr>
        <w:top w:val="none" w:sz="0" w:space="0" w:color="auto"/>
        <w:left w:val="none" w:sz="0" w:space="0" w:color="auto"/>
        <w:bottom w:val="none" w:sz="0" w:space="0" w:color="auto"/>
        <w:right w:val="none" w:sz="0" w:space="0" w:color="auto"/>
      </w:divBdr>
    </w:div>
    <w:div w:id="1596405724">
      <w:marLeft w:val="0"/>
      <w:marRight w:val="0"/>
      <w:marTop w:val="10"/>
      <w:marBottom w:val="10"/>
      <w:divBdr>
        <w:top w:val="none" w:sz="0" w:space="0" w:color="auto"/>
        <w:left w:val="none" w:sz="0" w:space="0" w:color="auto"/>
        <w:bottom w:val="none" w:sz="0" w:space="0" w:color="auto"/>
        <w:right w:val="none" w:sz="0" w:space="0" w:color="auto"/>
      </w:divBdr>
    </w:div>
    <w:div w:id="1665010253">
      <w:marLeft w:val="0"/>
      <w:marRight w:val="0"/>
      <w:marTop w:val="10"/>
      <w:marBottom w:val="10"/>
      <w:divBdr>
        <w:top w:val="none" w:sz="0" w:space="0" w:color="auto"/>
        <w:left w:val="none" w:sz="0" w:space="0" w:color="auto"/>
        <w:bottom w:val="none" w:sz="0" w:space="0" w:color="auto"/>
        <w:right w:val="none" w:sz="0" w:space="0" w:color="auto"/>
      </w:divBdr>
    </w:div>
    <w:div w:id="1741903732">
      <w:marLeft w:val="0"/>
      <w:marRight w:val="0"/>
      <w:marTop w:val="10"/>
      <w:marBottom w:val="10"/>
      <w:divBdr>
        <w:top w:val="none" w:sz="0" w:space="0" w:color="auto"/>
        <w:left w:val="none" w:sz="0" w:space="0" w:color="auto"/>
        <w:bottom w:val="none" w:sz="0" w:space="0" w:color="auto"/>
        <w:right w:val="none" w:sz="0" w:space="0" w:color="auto"/>
      </w:divBdr>
    </w:div>
    <w:div w:id="1748115175">
      <w:marLeft w:val="0"/>
      <w:marRight w:val="0"/>
      <w:marTop w:val="10"/>
      <w:marBottom w:val="10"/>
      <w:divBdr>
        <w:top w:val="none" w:sz="0" w:space="0" w:color="auto"/>
        <w:left w:val="none" w:sz="0" w:space="0" w:color="auto"/>
        <w:bottom w:val="none" w:sz="0" w:space="0" w:color="auto"/>
        <w:right w:val="none" w:sz="0" w:space="0" w:color="auto"/>
      </w:divBdr>
    </w:div>
    <w:div w:id="1781487420">
      <w:marLeft w:val="0"/>
      <w:marRight w:val="0"/>
      <w:marTop w:val="10"/>
      <w:marBottom w:val="10"/>
      <w:divBdr>
        <w:top w:val="none" w:sz="0" w:space="0" w:color="auto"/>
        <w:left w:val="none" w:sz="0" w:space="0" w:color="auto"/>
        <w:bottom w:val="none" w:sz="0" w:space="0" w:color="auto"/>
        <w:right w:val="none" w:sz="0" w:space="0" w:color="auto"/>
      </w:divBdr>
    </w:div>
    <w:div w:id="1797333048">
      <w:marLeft w:val="0"/>
      <w:marRight w:val="0"/>
      <w:marTop w:val="10"/>
      <w:marBottom w:val="10"/>
      <w:divBdr>
        <w:top w:val="none" w:sz="0" w:space="0" w:color="auto"/>
        <w:left w:val="none" w:sz="0" w:space="0" w:color="auto"/>
        <w:bottom w:val="none" w:sz="0" w:space="0" w:color="auto"/>
        <w:right w:val="none" w:sz="0" w:space="0" w:color="auto"/>
      </w:divBdr>
    </w:div>
    <w:div w:id="1829469830">
      <w:marLeft w:val="0"/>
      <w:marRight w:val="720"/>
      <w:marTop w:val="10"/>
      <w:marBottom w:val="10"/>
      <w:divBdr>
        <w:top w:val="none" w:sz="0" w:space="0" w:color="auto"/>
        <w:left w:val="none" w:sz="0" w:space="0" w:color="auto"/>
        <w:bottom w:val="none" w:sz="0" w:space="0" w:color="auto"/>
        <w:right w:val="none" w:sz="0" w:space="0" w:color="auto"/>
      </w:divBdr>
    </w:div>
    <w:div w:id="1914121143">
      <w:marLeft w:val="0"/>
      <w:marRight w:val="0"/>
      <w:marTop w:val="10"/>
      <w:marBottom w:val="10"/>
      <w:divBdr>
        <w:top w:val="none" w:sz="0" w:space="0" w:color="auto"/>
        <w:left w:val="none" w:sz="0" w:space="0" w:color="auto"/>
        <w:bottom w:val="none" w:sz="0" w:space="0" w:color="auto"/>
        <w:right w:val="none" w:sz="0" w:space="0" w:color="auto"/>
      </w:divBdr>
    </w:div>
    <w:div w:id="1934240050">
      <w:marLeft w:val="0"/>
      <w:marRight w:val="0"/>
      <w:marTop w:val="10"/>
      <w:marBottom w:val="10"/>
      <w:divBdr>
        <w:top w:val="none" w:sz="0" w:space="0" w:color="auto"/>
        <w:left w:val="none" w:sz="0" w:space="0" w:color="auto"/>
        <w:bottom w:val="none" w:sz="0" w:space="0" w:color="auto"/>
        <w:right w:val="none" w:sz="0" w:space="0" w:color="auto"/>
      </w:divBdr>
    </w:div>
    <w:div w:id="2002728621">
      <w:marLeft w:val="0"/>
      <w:marRight w:val="0"/>
      <w:marTop w:val="10"/>
      <w:marBottom w:val="10"/>
      <w:divBdr>
        <w:top w:val="none" w:sz="0" w:space="0" w:color="auto"/>
        <w:left w:val="none" w:sz="0" w:space="0" w:color="auto"/>
        <w:bottom w:val="none" w:sz="0" w:space="0" w:color="auto"/>
        <w:right w:val="none" w:sz="0" w:space="0" w:color="auto"/>
      </w:divBdr>
    </w:div>
    <w:div w:id="2045322280">
      <w:marLeft w:val="0"/>
      <w:marRight w:val="720"/>
      <w:marTop w:val="10"/>
      <w:marBottom w:val="10"/>
      <w:divBdr>
        <w:top w:val="none" w:sz="0" w:space="0" w:color="auto"/>
        <w:left w:val="none" w:sz="0" w:space="0" w:color="auto"/>
        <w:bottom w:val="none" w:sz="0" w:space="0" w:color="auto"/>
        <w:right w:val="none" w:sz="0" w:space="0" w:color="auto"/>
      </w:divBdr>
    </w:div>
    <w:div w:id="2101483396">
      <w:marLeft w:val="0"/>
      <w:marRight w:val="0"/>
      <w:marTop w:val="10"/>
      <w:marBottom w:val="10"/>
      <w:divBdr>
        <w:top w:val="none" w:sz="0" w:space="0" w:color="auto"/>
        <w:left w:val="none" w:sz="0" w:space="0" w:color="auto"/>
        <w:bottom w:val="none" w:sz="0" w:space="0" w:color="auto"/>
        <w:right w:val="none" w:sz="0" w:space="0" w:color="auto"/>
      </w:divBdr>
    </w:div>
    <w:div w:id="21309327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