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85A6" w14:textId="77777777" w:rsidR="00864672" w:rsidRDefault="00864672">
      <w:pPr>
        <w:spacing w:line="500" w:lineRule="atLeast"/>
        <w:jc w:val="center"/>
        <w:divId w:val="142102013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广东省佛山市南海区人民法院</w:t>
      </w:r>
    </w:p>
    <w:p w14:paraId="441605F9" w14:textId="77777777" w:rsidR="00864672" w:rsidRDefault="00864672">
      <w:pPr>
        <w:spacing w:line="500" w:lineRule="atLeast"/>
        <w:jc w:val="center"/>
        <w:divId w:val="43772373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1BF0050A" w14:textId="77777777" w:rsidR="00864672" w:rsidRDefault="00864672">
      <w:pPr>
        <w:spacing w:line="500" w:lineRule="atLeast"/>
        <w:jc w:val="right"/>
        <w:divId w:val="12444141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(2017)</w:t>
      </w:r>
      <w:r>
        <w:rPr>
          <w:rFonts w:hint="eastAsia"/>
          <w:sz w:val="30"/>
          <w:szCs w:val="30"/>
        </w:rPr>
        <w:t>粤</w:t>
      </w:r>
      <w:r>
        <w:rPr>
          <w:rFonts w:hint="eastAsia"/>
          <w:sz w:val="30"/>
          <w:szCs w:val="30"/>
        </w:rPr>
        <w:t>0605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1141</w:t>
      </w:r>
      <w:r>
        <w:rPr>
          <w:rFonts w:hint="eastAsia"/>
          <w:sz w:val="30"/>
          <w:szCs w:val="30"/>
        </w:rPr>
        <w:t>号</w:t>
      </w:r>
    </w:p>
    <w:p w14:paraId="61FE1378" w14:textId="77777777" w:rsidR="00864672" w:rsidRDefault="00864672">
      <w:pPr>
        <w:spacing w:line="500" w:lineRule="atLeast"/>
        <w:ind w:firstLine="600"/>
        <w:divId w:val="141159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公诉机关佛山市南海区人民检察院。</w:t>
      </w:r>
    </w:p>
    <w:p w14:paraId="6B3DBD54" w14:textId="77777777" w:rsidR="00864672" w:rsidRDefault="00864672">
      <w:pPr>
        <w:spacing w:line="500" w:lineRule="atLeast"/>
        <w:ind w:firstLine="600"/>
        <w:divId w:val="6783844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被告人冼国权，男，</w:t>
      </w:r>
      <w:r>
        <w:rPr>
          <w:rFonts w:hint="eastAsia"/>
          <w:sz w:val="30"/>
          <w:szCs w:val="30"/>
        </w:rPr>
        <w:t>1955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日出生于佛山市南海区，汉族，大专文化，中共党员，原南海区狮山镇罗村社会管理处拆迁工作站工作人员，住南海区，因本案于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日被刑事拘留，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日被逮捕，现押于南海区看守所。</w:t>
      </w:r>
    </w:p>
    <w:p w14:paraId="3A953E72" w14:textId="77777777" w:rsidR="00864672" w:rsidRDefault="00864672">
      <w:pPr>
        <w:spacing w:line="500" w:lineRule="atLeast"/>
        <w:ind w:firstLine="600"/>
        <w:divId w:val="3066680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辩护人徐建民、张慧敏，分别系广东至高律师事务所律师、实习律师。</w:t>
      </w:r>
    </w:p>
    <w:p w14:paraId="0A8969DE" w14:textId="77777777" w:rsidR="00864672" w:rsidRDefault="00864672">
      <w:pPr>
        <w:spacing w:line="500" w:lineRule="atLeast"/>
        <w:ind w:firstLine="600"/>
        <w:divId w:val="8112879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佛山市南海区人民检察院以佛南检公诉刑诉</w:t>
      </w:r>
      <w:r>
        <w:rPr>
          <w:rFonts w:hint="eastAsia"/>
          <w:sz w:val="30"/>
          <w:szCs w:val="30"/>
        </w:rPr>
        <w:t>[2017]1234</w:t>
      </w:r>
      <w:r>
        <w:rPr>
          <w:rFonts w:hint="eastAsia"/>
          <w:sz w:val="30"/>
          <w:szCs w:val="30"/>
        </w:rPr>
        <w:t>号起诉书指控被告人冼国权犯受贿罪，于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日向本院提起公诉。本院依法适用普通程序，组成合议庭，公开开庭审理了本案。南海区人民检察院指派检察员岳汹涛出庭支持公诉，冼国权及其辩护人徐建民、张慧敏均到庭参加诉讼。本案现已审理终结。</w:t>
      </w:r>
    </w:p>
    <w:p w14:paraId="54AF23F1" w14:textId="77777777" w:rsidR="00864672" w:rsidRDefault="00864672">
      <w:pPr>
        <w:spacing w:line="500" w:lineRule="atLeast"/>
        <w:ind w:firstLine="600"/>
        <w:divId w:val="11217998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1993</w:t>
      </w:r>
      <w:r>
        <w:rPr>
          <w:rFonts w:hint="eastAsia"/>
          <w:sz w:val="30"/>
          <w:szCs w:val="30"/>
        </w:rPr>
        <w:t>年，被告人冼国权任佛山市南海区罗村房管所副所长，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月负责罗村机场路、禅西路北延线立交、广某环城际轨道三条道路拆迁工作，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月退休，同年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月被南海区狮山镇罗村社会管理处返聘，继续留在罗村拆迁工作站工作。</w:t>
      </w:r>
    </w:p>
    <w:p w14:paraId="5E02BA87" w14:textId="77777777" w:rsidR="00864672" w:rsidRDefault="00864672">
      <w:pPr>
        <w:spacing w:line="500" w:lineRule="atLeast"/>
        <w:ind w:firstLine="600"/>
        <w:divId w:val="644966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年年底至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年，被告人冼国权作为罗村拆迁工作站的工作人员，负责佛山市南海罗村沙坑华盛印花制衣厂的拆迁工作。该厂的经营者黎某收到拆迁款后，于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年年底或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年年初的一天晚上，向冼国权贿送了现金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万元。冼国权收下后交给其儿子存入银行。</w:t>
      </w:r>
    </w:p>
    <w:p w14:paraId="29BAAF0D" w14:textId="77777777" w:rsidR="00864672" w:rsidRDefault="00864672">
      <w:pPr>
        <w:spacing w:line="500" w:lineRule="atLeast"/>
        <w:ind w:firstLine="600"/>
        <w:divId w:val="10905455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月，被告人冼国权到佛山市南海区纪委主动交待了自己受贿的犯罪事实，其家属代其退出了全部赃款。</w:t>
      </w:r>
    </w:p>
    <w:p w14:paraId="79DA4FAC" w14:textId="77777777" w:rsidR="00864672" w:rsidRDefault="00864672">
      <w:pPr>
        <w:spacing w:line="500" w:lineRule="atLeast"/>
        <w:ind w:firstLine="600"/>
        <w:divId w:val="9805790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就上述指控，公诉机关向法庭出示了相关证据予以证实，并认为被告人冼国权的行为已触犯了《中华人民共和国刑法》第三百八十五条之规定，应当以受贿罪追究其刑事责任；冼国权犯罪后自动投案，如实供述自己的罪行，是自首，应当依照《中华人民共和国刑法》第六十七条第一款之规定处罚。</w:t>
      </w:r>
    </w:p>
    <w:p w14:paraId="472F8467" w14:textId="77777777" w:rsidR="00864672" w:rsidRDefault="00864672">
      <w:pPr>
        <w:spacing w:line="500" w:lineRule="atLeast"/>
        <w:ind w:firstLine="600"/>
        <w:divId w:val="3677992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被告人冼国权对公诉机关的指控无异议。</w:t>
      </w:r>
    </w:p>
    <w:p w14:paraId="04F73445" w14:textId="77777777" w:rsidR="00864672" w:rsidRDefault="00864672">
      <w:pPr>
        <w:spacing w:line="500" w:lineRule="atLeast"/>
        <w:ind w:firstLine="600"/>
        <w:divId w:val="508836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辩护人以被告人冼国权有自首情节和立功表现、积极退赃为由，请求对其从轻或者减轻处罚并适用缓刑。</w:t>
      </w:r>
    </w:p>
    <w:p w14:paraId="1A9CEE2C" w14:textId="77777777" w:rsidR="00864672" w:rsidRDefault="00864672">
      <w:pPr>
        <w:spacing w:line="500" w:lineRule="atLeast"/>
        <w:ind w:firstLine="600"/>
        <w:divId w:val="15994112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经审理查明，公诉机关指控被告人冼国权受贿的事实清楚，证据确实、充分，本院予以确认。</w:t>
      </w:r>
    </w:p>
    <w:p w14:paraId="1169BCD1" w14:textId="77777777" w:rsidR="00864672" w:rsidRDefault="00864672">
      <w:pPr>
        <w:spacing w:line="500" w:lineRule="atLeast"/>
        <w:ind w:firstLine="600"/>
        <w:divId w:val="4436987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关于辩护人提出的被告人冼国权有立功表现的辩护意见，经查，冼国权到案后供述其收受黎伟华贿赂的事实，是其如实供述的范畴，不应认定为有立功表现，辩护人的该点辩护意见理据不足，不予采纳。</w:t>
      </w:r>
    </w:p>
    <w:p w14:paraId="207D658F" w14:textId="77777777" w:rsidR="00864672" w:rsidRDefault="00864672">
      <w:pPr>
        <w:spacing w:line="500" w:lineRule="atLeast"/>
        <w:ind w:firstLine="600"/>
        <w:divId w:val="9069646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冼国权身为国家工作人员，利用职务上的便利，非法收受他人财物，为他人谋取利益，数额巨大，其行为已构成受贿罪。公诉机关所控罪名成立。冼国权犯罪后自动投案，如实供述了自己的罪行，是自首，且案发后退出了全部违法所得，依法对其减轻处罚，采纳辩护人的相关辩护意见。冼国权不符合缓刑的适用条件，辩护人的相关辩护意见理据不足，不予采纳。依照《中华人民共和国刑法》第十二条、第三百八十五条第一款、第三百八十六条、第三百八十三条第一款第（二）项、第六十七条第一款、第五十二条、第五十三条、第六十四条之规定，判决如下：</w:t>
      </w:r>
    </w:p>
    <w:p w14:paraId="05ADEB4E" w14:textId="77777777" w:rsidR="00864672" w:rsidRDefault="00864672">
      <w:pPr>
        <w:spacing w:line="500" w:lineRule="atLeast"/>
        <w:ind w:firstLine="600"/>
        <w:divId w:val="10589381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一、被告人冼国权犯受贿罪，判处有期徒刑二年三个月，并处罚金人民币二十万元（刑期从判决执行之日起计算。判决执行以前先行羁押的，羁押一日折抵刑期一日，即自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日止。罚金从本判决发生法律效力之日起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日内缴纳）。</w:t>
      </w:r>
    </w:p>
    <w:p w14:paraId="7C28C654" w14:textId="77777777" w:rsidR="00864672" w:rsidRDefault="00864672">
      <w:pPr>
        <w:spacing w:line="500" w:lineRule="atLeast"/>
        <w:ind w:firstLine="600"/>
        <w:divId w:val="4976214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二、被告人冼国权退出的违法所得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万元，予以没收，由暂扣单位上缴国库。</w:t>
      </w:r>
    </w:p>
    <w:p w14:paraId="434D9128" w14:textId="77777777" w:rsidR="00864672" w:rsidRDefault="00864672">
      <w:pPr>
        <w:spacing w:line="500" w:lineRule="atLeast"/>
        <w:ind w:firstLine="600"/>
        <w:divId w:val="18331331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如不服本判决，可在接到判决书的第二日起十日内，通过本院或者直接向广东省佛山市中级人民法院提出上诉。书面上诉的，应当提交上诉状正本一份，副本二份。</w:t>
      </w:r>
    </w:p>
    <w:p w14:paraId="11C68320" w14:textId="77777777" w:rsidR="00864672" w:rsidRDefault="00864672">
      <w:pPr>
        <w:spacing w:line="500" w:lineRule="atLeast"/>
        <w:jc w:val="right"/>
        <w:divId w:val="18301249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黄丛西</w:t>
      </w:r>
    </w:p>
    <w:p w14:paraId="07A12311" w14:textId="77777777" w:rsidR="00864672" w:rsidRDefault="00864672">
      <w:pPr>
        <w:spacing w:line="500" w:lineRule="atLeast"/>
        <w:jc w:val="right"/>
        <w:divId w:val="1970113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周少冰</w:t>
      </w:r>
    </w:p>
    <w:p w14:paraId="4BCAFEBE" w14:textId="77777777" w:rsidR="00864672" w:rsidRDefault="00864672">
      <w:pPr>
        <w:spacing w:line="500" w:lineRule="atLeast"/>
        <w:jc w:val="right"/>
        <w:divId w:val="14785668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李龙飞</w:t>
      </w:r>
    </w:p>
    <w:p w14:paraId="459BA85F" w14:textId="77777777" w:rsidR="00864672" w:rsidRDefault="00864672">
      <w:pPr>
        <w:spacing w:line="500" w:lineRule="atLeast"/>
        <w:jc w:val="right"/>
        <w:divId w:val="11588855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二〇一七年六月二十二日</w:t>
      </w:r>
    </w:p>
    <w:p w14:paraId="7F972D2F" w14:textId="77777777" w:rsidR="00864672" w:rsidRDefault="00864672">
      <w:pPr>
        <w:spacing w:line="500" w:lineRule="atLeast"/>
        <w:jc w:val="right"/>
        <w:divId w:val="10812947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梁俊琪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CBD9F" w14:textId="77777777" w:rsidR="00864672" w:rsidRDefault="00864672" w:rsidP="00864672">
      <w:pPr>
        <w:rPr>
          <w:rFonts w:hint="eastAsia"/>
        </w:rPr>
      </w:pPr>
      <w:r>
        <w:separator/>
      </w:r>
    </w:p>
  </w:endnote>
  <w:endnote w:type="continuationSeparator" w:id="0">
    <w:p w14:paraId="78D766DD" w14:textId="77777777" w:rsidR="00864672" w:rsidRDefault="00864672" w:rsidP="008646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FB9E4" w14:textId="77777777" w:rsidR="00864672" w:rsidRDefault="00864672" w:rsidP="00864672">
      <w:pPr>
        <w:rPr>
          <w:rFonts w:hint="eastAsia"/>
        </w:rPr>
      </w:pPr>
      <w:r>
        <w:separator/>
      </w:r>
    </w:p>
  </w:footnote>
  <w:footnote w:type="continuationSeparator" w:id="0">
    <w:p w14:paraId="2090DF3D" w14:textId="77777777" w:rsidR="00864672" w:rsidRDefault="00864672" w:rsidP="0086467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672"/>
    <w:rsid w:val="002A784C"/>
    <w:rsid w:val="0086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D99BFC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646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467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467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467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59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37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80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92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37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87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14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4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79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46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90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81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471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55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98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554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01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681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12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2495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31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2025-04-30T03:23:00Z</dcterms:created>
  <dcterms:modified xsi:type="dcterms:W3CDTF">2025-04-30T03:23:00Z</dcterms:modified>
</cp:coreProperties>
</file>