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B8FD7" w14:textId="77777777" w:rsidR="002A7CDD" w:rsidRDefault="002A7CDD">
      <w:pPr>
        <w:spacing w:line="500" w:lineRule="atLeast"/>
        <w:jc w:val="center"/>
        <w:divId w:val="1520924164"/>
        <w:rPr>
          <w:rFonts w:ascii="黑体" w:eastAsia="黑体" w:hAnsi="黑体"/>
          <w:sz w:val="36"/>
          <w:szCs w:val="36"/>
        </w:rPr>
      </w:pPr>
      <w:r>
        <w:rPr>
          <w:rFonts w:ascii="黑体" w:eastAsia="黑体" w:hAnsi="黑体" w:hint="eastAsia"/>
          <w:sz w:val="36"/>
          <w:szCs w:val="36"/>
        </w:rPr>
        <w:t>广东省广州市白云区人民法院</w:t>
      </w:r>
    </w:p>
    <w:p w14:paraId="6779DD9B" w14:textId="77777777" w:rsidR="002A7CDD" w:rsidRDefault="002A7CDD">
      <w:pPr>
        <w:spacing w:line="500" w:lineRule="atLeast"/>
        <w:jc w:val="center"/>
        <w:divId w:val="5459929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376D7B" w14:textId="77777777" w:rsidR="002A7CDD" w:rsidRDefault="002A7CDD">
      <w:pPr>
        <w:spacing w:line="500" w:lineRule="atLeast"/>
        <w:jc w:val="right"/>
        <w:divId w:val="16494309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1381</w:t>
      </w:r>
      <w:r>
        <w:rPr>
          <w:rFonts w:hint="eastAsia"/>
          <w:sz w:val="30"/>
          <w:szCs w:val="30"/>
        </w:rPr>
        <w:t>号</w:t>
      </w:r>
    </w:p>
    <w:p w14:paraId="6E6FF048" w14:textId="77777777" w:rsidR="002A7CDD" w:rsidRDefault="002A7CDD">
      <w:pPr>
        <w:spacing w:line="500" w:lineRule="atLeast"/>
        <w:ind w:firstLine="600"/>
        <w:divId w:val="1240991180"/>
        <w:rPr>
          <w:rFonts w:hint="eastAsia"/>
          <w:sz w:val="30"/>
          <w:szCs w:val="30"/>
        </w:rPr>
      </w:pPr>
      <w:r>
        <w:rPr>
          <w:rFonts w:hint="eastAsia"/>
          <w:sz w:val="30"/>
          <w:szCs w:val="30"/>
        </w:rPr>
        <w:t>公诉机关广州市白云区人民检察院。</w:t>
      </w:r>
    </w:p>
    <w:p w14:paraId="5761E9E0" w14:textId="77777777" w:rsidR="002A7CDD" w:rsidRDefault="002A7CDD">
      <w:pPr>
        <w:spacing w:line="500" w:lineRule="atLeast"/>
        <w:ind w:firstLine="600"/>
        <w:divId w:val="1620841970"/>
        <w:rPr>
          <w:rFonts w:hint="eastAsia"/>
          <w:sz w:val="30"/>
          <w:szCs w:val="30"/>
        </w:rPr>
      </w:pPr>
      <w:r>
        <w:rPr>
          <w:rFonts w:hint="eastAsia"/>
          <w:sz w:val="30"/>
          <w:szCs w:val="30"/>
        </w:rPr>
        <w:t>被告人冼某某，男，</w:t>
      </w:r>
      <w:r>
        <w:rPr>
          <w:rFonts w:hint="eastAsia"/>
          <w:sz w:val="30"/>
          <w:szCs w:val="30"/>
        </w:rPr>
        <w:t>xxxx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日出生，汉族，党员，文化程度本科。广东省工伤康复中心颅脑损伤康复科原主任。因本案于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w:t>
      </w:r>
    </w:p>
    <w:p w14:paraId="6256099E" w14:textId="77777777" w:rsidR="002A7CDD" w:rsidRDefault="002A7CDD">
      <w:pPr>
        <w:spacing w:line="500" w:lineRule="atLeast"/>
        <w:ind w:firstLine="600"/>
        <w:divId w:val="14160138"/>
        <w:rPr>
          <w:rFonts w:hint="eastAsia"/>
          <w:sz w:val="30"/>
          <w:szCs w:val="30"/>
        </w:rPr>
      </w:pPr>
      <w:r>
        <w:rPr>
          <w:rFonts w:hint="eastAsia"/>
          <w:sz w:val="30"/>
          <w:szCs w:val="30"/>
        </w:rPr>
        <w:t>辩护人梁栩境，广东广强律师事务所律师。</w:t>
      </w:r>
    </w:p>
    <w:p w14:paraId="19BBEB09" w14:textId="77777777" w:rsidR="002A7CDD" w:rsidRDefault="002A7CDD">
      <w:pPr>
        <w:spacing w:line="500" w:lineRule="atLeast"/>
        <w:ind w:firstLine="600"/>
        <w:divId w:val="1093673119"/>
        <w:rPr>
          <w:rFonts w:hint="eastAsia"/>
          <w:sz w:val="30"/>
          <w:szCs w:val="30"/>
        </w:rPr>
      </w:pPr>
      <w:r>
        <w:rPr>
          <w:rFonts w:hint="eastAsia"/>
          <w:sz w:val="30"/>
          <w:szCs w:val="30"/>
        </w:rPr>
        <w:t>广州市白云区人民检察院以穗云检公诉刑诉</w:t>
      </w:r>
      <w:r>
        <w:rPr>
          <w:rFonts w:hint="eastAsia"/>
          <w:sz w:val="30"/>
          <w:szCs w:val="30"/>
        </w:rPr>
        <w:t>[2018]1310</w:t>
      </w:r>
      <w:r>
        <w:rPr>
          <w:rFonts w:hint="eastAsia"/>
          <w:sz w:val="30"/>
          <w:szCs w:val="30"/>
        </w:rPr>
        <w:t>号起诉书指控被告人冼某某犯受贿罪，于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日向本院提起公诉。本院依法组成合议庭，公开开庭审理了本案。广州市白云区人民检察院指派检察员王芳敏出庭支持公诉，被告人冼某某及其辩护人到庭参加了诉讼，本案现已审理终结。</w:t>
      </w:r>
    </w:p>
    <w:p w14:paraId="59347CAE" w14:textId="77777777" w:rsidR="002A7CDD" w:rsidRDefault="002A7CDD">
      <w:pPr>
        <w:spacing w:line="500" w:lineRule="atLeast"/>
        <w:ind w:firstLine="600"/>
        <w:divId w:val="172888340"/>
        <w:rPr>
          <w:rFonts w:hint="eastAsia"/>
          <w:sz w:val="30"/>
          <w:szCs w:val="30"/>
        </w:rPr>
      </w:pPr>
      <w:r>
        <w:rPr>
          <w:rFonts w:hint="eastAsia"/>
          <w:sz w:val="30"/>
          <w:szCs w:val="30"/>
        </w:rPr>
        <w:t>广州市白云区人民检察院指控，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年间，被告人冼某某在担任广东省工伤康复中心颅脑损伤康复科主任期间，利用掌管科室使用药品的便利，长期使用医药销售代表严某</w:t>
      </w:r>
      <w:r>
        <w:rPr>
          <w:rFonts w:hint="eastAsia"/>
          <w:sz w:val="30"/>
          <w:szCs w:val="30"/>
        </w:rPr>
        <w:t>2</w:t>
      </w:r>
      <w:r>
        <w:rPr>
          <w:rFonts w:hint="eastAsia"/>
          <w:sz w:val="30"/>
          <w:szCs w:val="30"/>
        </w:rPr>
        <w:t>军（另案处理）承诺有返点回扣的药品，并多次收受严某</w:t>
      </w:r>
      <w:r>
        <w:rPr>
          <w:rFonts w:hint="eastAsia"/>
          <w:sz w:val="30"/>
          <w:szCs w:val="30"/>
        </w:rPr>
        <w:t>2</w:t>
      </w:r>
      <w:r>
        <w:rPr>
          <w:rFonts w:hint="eastAsia"/>
          <w:sz w:val="30"/>
          <w:szCs w:val="30"/>
        </w:rPr>
        <w:t>军贿送的钱款共计人民币</w:t>
      </w:r>
      <w:r>
        <w:rPr>
          <w:rFonts w:hint="eastAsia"/>
          <w:sz w:val="30"/>
          <w:szCs w:val="30"/>
        </w:rPr>
        <w:t>25</w:t>
      </w:r>
      <w:r>
        <w:rPr>
          <w:rFonts w:hint="eastAsia"/>
          <w:sz w:val="30"/>
          <w:szCs w:val="30"/>
        </w:rPr>
        <w:t>万元。为证实上述事实，公诉机关提供了被告人供述、书证、证人证言到案经过等证据，并据此认为，被告人冼某某无视国家法律，身为国家工作人员，利用职务之便，非法收受他人财物，为他人谋取利益，数额巨大，其行为触犯了《中华人民共和国刑法》第三百八十五条、第三百八十六条之规定，应以受贿罪追究刑事责任。被告人冼某某犯罪以后有自首情节，根据《中华人民共和国刑法》第六十七条第一款的规定，可从轻或者减轻处罚。建议判处冼某某</w:t>
      </w:r>
      <w:r>
        <w:rPr>
          <w:rFonts w:hint="eastAsia"/>
          <w:sz w:val="30"/>
          <w:szCs w:val="30"/>
        </w:rPr>
        <w:lastRenderedPageBreak/>
        <w:t>有期徒刑一年以上一年六个月以下，可适用缓刑，并处罚金。提请本院依法判处。</w:t>
      </w:r>
    </w:p>
    <w:p w14:paraId="4D9FF2D5" w14:textId="77777777" w:rsidR="002A7CDD" w:rsidRDefault="002A7CDD">
      <w:pPr>
        <w:spacing w:line="500" w:lineRule="atLeast"/>
        <w:ind w:firstLine="600"/>
        <w:divId w:val="830100454"/>
        <w:rPr>
          <w:rFonts w:hint="eastAsia"/>
          <w:sz w:val="30"/>
          <w:szCs w:val="30"/>
        </w:rPr>
      </w:pPr>
      <w:r>
        <w:rPr>
          <w:rFonts w:hint="eastAsia"/>
          <w:sz w:val="30"/>
          <w:szCs w:val="30"/>
        </w:rPr>
        <w:t>被告人冼某某对起诉指控的事实及罪名均无异议。其辩护人提出以下辩护意见：一、对起诉指控被告人冼某某犯受贿罪不持异议。二、冼某某具有以下量刑情节：⒈自首；⒉积极退赃；⒊被动受贿，无索贿行为，且用药行为均按程序执行，未对病人产生额外负担，亦未对国家利益造成实质性损害；⒋受贿款项有相当部分用于科室活动，主观恶性不大；⒌初犯、偶犯，认罪认罚，在康复工作上有较多建树。综上，请求合议庭对冼某某免予处罚</w:t>
      </w:r>
    </w:p>
    <w:p w14:paraId="0C33A422" w14:textId="77777777" w:rsidR="002A7CDD" w:rsidRDefault="002A7CDD">
      <w:pPr>
        <w:spacing w:line="500" w:lineRule="atLeast"/>
        <w:ind w:firstLine="600"/>
        <w:divId w:val="124264464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年间，被告人冼某某在担任广东省工伤康复中心颅脑损伤康复科主任期间，利用开处方的职务便利，长期使用医药销售代表严某</w:t>
      </w:r>
      <w:r>
        <w:rPr>
          <w:rFonts w:hint="eastAsia"/>
          <w:sz w:val="30"/>
          <w:szCs w:val="30"/>
        </w:rPr>
        <w:t>1</w:t>
      </w:r>
      <w:r>
        <w:rPr>
          <w:rFonts w:hint="eastAsia"/>
          <w:sz w:val="30"/>
          <w:szCs w:val="30"/>
        </w:rPr>
        <w:t>（已判决）承诺有返点回扣的药品，并多次收受严某</w:t>
      </w:r>
      <w:r>
        <w:rPr>
          <w:rFonts w:hint="eastAsia"/>
          <w:sz w:val="30"/>
          <w:szCs w:val="30"/>
        </w:rPr>
        <w:t>1</w:t>
      </w:r>
      <w:r>
        <w:rPr>
          <w:rFonts w:hint="eastAsia"/>
          <w:sz w:val="30"/>
          <w:szCs w:val="30"/>
        </w:rPr>
        <w:t>贿送的钱款共计人民币</w:t>
      </w:r>
      <w:r>
        <w:rPr>
          <w:rFonts w:hint="eastAsia"/>
          <w:sz w:val="30"/>
          <w:szCs w:val="30"/>
        </w:rPr>
        <w:t>25</w:t>
      </w:r>
      <w:r>
        <w:rPr>
          <w:rFonts w:hint="eastAsia"/>
          <w:sz w:val="30"/>
          <w:szCs w:val="30"/>
        </w:rPr>
        <w:t>万元。</w:t>
      </w:r>
    </w:p>
    <w:p w14:paraId="342C5C28" w14:textId="77777777" w:rsidR="002A7CDD" w:rsidRDefault="002A7CDD">
      <w:pPr>
        <w:spacing w:line="500" w:lineRule="atLeast"/>
        <w:ind w:firstLine="600"/>
        <w:divId w:val="931545670"/>
        <w:rPr>
          <w:rFonts w:hint="eastAsia"/>
          <w:sz w:val="30"/>
          <w:szCs w:val="30"/>
        </w:rPr>
      </w:pPr>
      <w:r>
        <w:rPr>
          <w:rFonts w:hint="eastAsia"/>
          <w:sz w:val="30"/>
          <w:szCs w:val="30"/>
        </w:rPr>
        <w:t>上述事实，有以下经庭审举证、质证，本院予以确认的证据证实：证人严某</w:t>
      </w:r>
      <w:r>
        <w:rPr>
          <w:rFonts w:hint="eastAsia"/>
          <w:sz w:val="30"/>
          <w:szCs w:val="30"/>
        </w:rPr>
        <w:t>1</w:t>
      </w:r>
      <w:r>
        <w:rPr>
          <w:rFonts w:hint="eastAsia"/>
          <w:sz w:val="30"/>
          <w:szCs w:val="30"/>
        </w:rPr>
        <w:t>、欧某、黄某、刘某、蒋某的证言及部分证人的辨认材料，广东省工伤康复中心的主体材料，人事证据说明，用药情况材料，悔改书及返点去向说明，到案经过，身份材料，被告人冼某某的供述。</w:t>
      </w:r>
    </w:p>
    <w:p w14:paraId="24D84007" w14:textId="77777777" w:rsidR="002A7CDD" w:rsidRDefault="002A7CDD">
      <w:pPr>
        <w:spacing w:line="500" w:lineRule="atLeast"/>
        <w:ind w:firstLine="600"/>
        <w:divId w:val="71974893"/>
        <w:rPr>
          <w:rFonts w:hint="eastAsia"/>
          <w:sz w:val="30"/>
          <w:szCs w:val="30"/>
        </w:rPr>
      </w:pPr>
      <w:r>
        <w:rPr>
          <w:rFonts w:hint="eastAsia"/>
          <w:sz w:val="30"/>
          <w:szCs w:val="30"/>
        </w:rPr>
        <w:t>关于本案的定性，根据《最高人民法院、最高人民检察院关于办理商业贿赂刑事案件适用法律若干问题的意见》第四条的规定，“医疗机构中的国家工作人员，在药品、医疗器械、医用卫生材料等医药产品采购活动中，利用职务上的便利，索取销售方财物，或者非法收受销售方财物，为销售方谋取利益，构成犯罪的，依照刑法第三百八十五条的规定，以受贿罪定罪处罚。医疗机构中的非国家工作人员，有前款行为，数额较大的，依照刑法第一百六十三条的规定，以非国家工作人员受贿罪定罪处罚。医疗机构中的医务人员，利用开处方的职务便利，以各种名义非法收受药品、医疗器械、医用卫生材料等医药产品销售方财物，为医药产品销售方谋取利益，数额较大的，依照刑法第一百六十三条的规定，以非国家工作人员受贿罪定罪处罚。”该意见明确规定了医务人员受贿与非国家工作人员受贿的情形，即国家工作人员利用从事采购的职务行为，收受销售方财物的，属于受贿；医务人员利用开处方的职务便利，收受销售方财物的，属于非国家工作人员受贿。具体到本案，冼某某是广东省工伤康复中心颅脑损伤康复科主任，直接参与具体的医疗行为，“用药情况汇总表”“冼某某处方药品明细”等证据证实公诉机关指控依据的证据是冼某某利用开处方的</w:t>
      </w:r>
      <w:r>
        <w:rPr>
          <w:rFonts w:hint="eastAsia"/>
          <w:sz w:val="30"/>
          <w:szCs w:val="30"/>
        </w:rPr>
        <w:t>职务便利，影响、决定病人使用何种品牌药品，证人严某</w:t>
      </w:r>
      <w:r>
        <w:rPr>
          <w:rFonts w:hint="eastAsia"/>
          <w:sz w:val="30"/>
          <w:szCs w:val="30"/>
        </w:rPr>
        <w:t>1</w:t>
      </w:r>
      <w:r>
        <w:rPr>
          <w:rFonts w:hint="eastAsia"/>
          <w:sz w:val="30"/>
          <w:szCs w:val="30"/>
        </w:rPr>
        <w:t>的证言证实其向冼某某贿送钱款的原因是冼某某作为科室负责人掌握科室的用药情况，其贿送的金额根据其科室每个月用药量贿送不同金额。故冼某某收受贿赂为严某</w:t>
      </w:r>
      <w:r>
        <w:rPr>
          <w:rFonts w:hint="eastAsia"/>
          <w:sz w:val="30"/>
          <w:szCs w:val="30"/>
        </w:rPr>
        <w:t>1</w:t>
      </w:r>
      <w:r>
        <w:rPr>
          <w:rFonts w:hint="eastAsia"/>
          <w:sz w:val="30"/>
          <w:szCs w:val="30"/>
        </w:rPr>
        <w:t>谋取不正当利益，应定性为非国家工作人员受贿罪。</w:t>
      </w:r>
    </w:p>
    <w:p w14:paraId="171D09B0" w14:textId="77777777" w:rsidR="002A7CDD" w:rsidRDefault="002A7CDD">
      <w:pPr>
        <w:spacing w:line="500" w:lineRule="atLeast"/>
        <w:ind w:firstLine="600"/>
        <w:divId w:val="1932156364"/>
        <w:rPr>
          <w:rFonts w:hint="eastAsia"/>
          <w:sz w:val="30"/>
          <w:szCs w:val="30"/>
        </w:rPr>
      </w:pPr>
      <w:r>
        <w:rPr>
          <w:rFonts w:hint="eastAsia"/>
          <w:sz w:val="30"/>
          <w:szCs w:val="30"/>
        </w:rPr>
        <w:t>本院认为，被告人冼某某无视国家法律，身为医疗机构中的医务人员，利用开处方的职务便利，非法收受医药产品销售方财物，为医药产品销售方谋取利益，数额较大，其行为已构成非国家工作人员受贿罪。公诉机关指控被告人冼某某的犯罪事实清楚，证据确实、充分，唯指控罪名不当，本院予以纠正。被告人冼某某犯罪后自首，可以从轻或者减轻处罚。被告人冼某某已全额退赃，可以酌情对其从轻处罚。辩护人据此请求对被告人冼某某从轻处罚的相关辩护意见有理，本院予以采纳。公诉机关的量刑建议过重，本院不予采纳。依照《中华人民共和国刑法》第一百六十三条第一款、第六十七条第一款、第七十二条、第七十三条、第六十四条和《最高人民法院、最高人民检察院关于办理贪污贿赂刑事案件适用法律若干问题的解释》第十一条第一款之规定，判决如下：</w:t>
      </w:r>
    </w:p>
    <w:p w14:paraId="500960CE" w14:textId="77777777" w:rsidR="002A7CDD" w:rsidRDefault="002A7CDD">
      <w:pPr>
        <w:spacing w:line="500" w:lineRule="atLeast"/>
        <w:ind w:firstLine="600"/>
        <w:divId w:val="301010729"/>
        <w:rPr>
          <w:rFonts w:hint="eastAsia"/>
          <w:sz w:val="30"/>
          <w:szCs w:val="30"/>
        </w:rPr>
      </w:pPr>
      <w:r>
        <w:rPr>
          <w:rFonts w:hint="eastAsia"/>
          <w:sz w:val="30"/>
          <w:szCs w:val="30"/>
        </w:rPr>
        <w:t>一、被告人冼某某犯非国家工作人员受贿罪，判处有期徒刑十个月，缓刑一年（缓刑考验期限从判决确定之日起计算）。</w:t>
      </w:r>
    </w:p>
    <w:p w14:paraId="12D39DB3" w14:textId="77777777" w:rsidR="002A7CDD" w:rsidRDefault="002A7CDD">
      <w:pPr>
        <w:spacing w:line="500" w:lineRule="atLeast"/>
        <w:ind w:firstLine="600"/>
        <w:divId w:val="510098405"/>
        <w:rPr>
          <w:rFonts w:hint="eastAsia"/>
          <w:sz w:val="30"/>
          <w:szCs w:val="30"/>
        </w:rPr>
      </w:pPr>
      <w:r>
        <w:rPr>
          <w:rFonts w:hint="eastAsia"/>
          <w:sz w:val="30"/>
          <w:szCs w:val="30"/>
        </w:rPr>
        <w:t>二、被告人冼某某退缴的赃款人民币二十五万元，予以没收、上缴国库（由广州市白云区人民检察院执行）。</w:t>
      </w:r>
    </w:p>
    <w:p w14:paraId="5B558DDA" w14:textId="77777777" w:rsidR="002A7CDD" w:rsidRDefault="002A7CDD">
      <w:pPr>
        <w:spacing w:line="500" w:lineRule="atLeast"/>
        <w:ind w:firstLine="600"/>
        <w:divId w:val="10092571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C2FDC60" w14:textId="77777777" w:rsidR="002A7CDD" w:rsidRDefault="002A7CDD">
      <w:pPr>
        <w:spacing w:line="500" w:lineRule="atLeast"/>
        <w:jc w:val="right"/>
        <w:divId w:val="380835182"/>
        <w:rPr>
          <w:rFonts w:hint="eastAsia"/>
          <w:sz w:val="30"/>
          <w:szCs w:val="30"/>
        </w:rPr>
      </w:pPr>
      <w:r>
        <w:rPr>
          <w:rFonts w:hint="eastAsia"/>
          <w:sz w:val="30"/>
          <w:szCs w:val="30"/>
        </w:rPr>
        <w:t>审　判　长　　杜玲玲</w:t>
      </w:r>
    </w:p>
    <w:p w14:paraId="53265C90" w14:textId="77777777" w:rsidR="002A7CDD" w:rsidRDefault="002A7CDD">
      <w:pPr>
        <w:spacing w:line="500" w:lineRule="atLeast"/>
        <w:jc w:val="right"/>
        <w:divId w:val="994184674"/>
        <w:rPr>
          <w:rFonts w:hint="eastAsia"/>
          <w:sz w:val="30"/>
          <w:szCs w:val="30"/>
        </w:rPr>
      </w:pPr>
      <w:r>
        <w:rPr>
          <w:rFonts w:hint="eastAsia"/>
          <w:sz w:val="30"/>
          <w:szCs w:val="30"/>
        </w:rPr>
        <w:t>人民陪审员　　严伟琦</w:t>
      </w:r>
    </w:p>
    <w:p w14:paraId="01B9ECBD" w14:textId="77777777" w:rsidR="002A7CDD" w:rsidRDefault="002A7CDD">
      <w:pPr>
        <w:spacing w:line="500" w:lineRule="atLeast"/>
        <w:jc w:val="right"/>
        <w:divId w:val="360402350"/>
        <w:rPr>
          <w:rFonts w:hint="eastAsia"/>
          <w:sz w:val="30"/>
          <w:szCs w:val="30"/>
        </w:rPr>
      </w:pPr>
      <w:r>
        <w:rPr>
          <w:rFonts w:hint="eastAsia"/>
          <w:sz w:val="30"/>
          <w:szCs w:val="30"/>
        </w:rPr>
        <w:t>人民陪审员　　陈婉玲</w:t>
      </w:r>
    </w:p>
    <w:p w14:paraId="54BBBBC4" w14:textId="77777777" w:rsidR="002A7CDD" w:rsidRDefault="002A7CDD">
      <w:pPr>
        <w:spacing w:line="500" w:lineRule="atLeast"/>
        <w:jc w:val="right"/>
        <w:divId w:val="640160773"/>
        <w:rPr>
          <w:rFonts w:hint="eastAsia"/>
          <w:sz w:val="30"/>
          <w:szCs w:val="30"/>
        </w:rPr>
      </w:pPr>
      <w:r>
        <w:rPr>
          <w:rFonts w:hint="eastAsia"/>
          <w:sz w:val="30"/>
          <w:szCs w:val="30"/>
        </w:rPr>
        <w:t>二〇一八年六月二十五日</w:t>
      </w:r>
    </w:p>
    <w:p w14:paraId="411F3562" w14:textId="77777777" w:rsidR="002A7CDD" w:rsidRDefault="002A7CDD">
      <w:pPr>
        <w:spacing w:line="500" w:lineRule="atLeast"/>
        <w:jc w:val="right"/>
        <w:divId w:val="482624602"/>
        <w:rPr>
          <w:rFonts w:hint="eastAsia"/>
          <w:sz w:val="30"/>
          <w:szCs w:val="30"/>
        </w:rPr>
      </w:pPr>
      <w:r>
        <w:rPr>
          <w:rFonts w:hint="eastAsia"/>
          <w:sz w:val="30"/>
          <w:szCs w:val="30"/>
        </w:rPr>
        <w:t>书　记　员　　陈钊琦</w:t>
      </w:r>
    </w:p>
    <w:p w14:paraId="654FBFA6" w14:textId="77777777" w:rsidR="002A7CDD" w:rsidRDefault="002A7CDD">
      <w:pPr>
        <w:spacing w:line="500" w:lineRule="atLeast"/>
        <w:ind w:firstLine="600"/>
        <w:divId w:val="1572764211"/>
        <w:rPr>
          <w:rFonts w:hint="eastAsia"/>
          <w:sz w:val="30"/>
          <w:szCs w:val="30"/>
        </w:rPr>
      </w:pPr>
      <w:r>
        <w:rPr>
          <w:rFonts w:hint="eastAsia"/>
          <w:sz w:val="30"/>
          <w:szCs w:val="30"/>
        </w:rPr>
        <w:t>附：有关法律规定</w:t>
      </w:r>
    </w:p>
    <w:p w14:paraId="3F783559" w14:textId="77777777" w:rsidR="002A7CDD" w:rsidRDefault="002A7CDD">
      <w:pPr>
        <w:spacing w:line="500" w:lineRule="atLeast"/>
        <w:ind w:firstLine="600"/>
        <w:divId w:val="305866045"/>
        <w:rPr>
          <w:rFonts w:hint="eastAsia"/>
          <w:sz w:val="30"/>
          <w:szCs w:val="30"/>
        </w:rPr>
      </w:pPr>
      <w:r>
        <w:rPr>
          <w:rFonts w:hint="eastAsia"/>
          <w:sz w:val="30"/>
          <w:szCs w:val="30"/>
        </w:rPr>
        <w:t>中华人民共和国刑法</w:t>
      </w:r>
    </w:p>
    <w:p w14:paraId="01A35C58" w14:textId="77777777" w:rsidR="002A7CDD" w:rsidRDefault="002A7CDD">
      <w:pPr>
        <w:spacing w:line="500" w:lineRule="atLeast"/>
        <w:ind w:firstLine="600"/>
        <w:divId w:val="592399019"/>
        <w:rPr>
          <w:rFonts w:hint="eastAsia"/>
          <w:sz w:val="30"/>
          <w:szCs w:val="30"/>
        </w:rPr>
      </w:pPr>
      <w:r>
        <w:rPr>
          <w:rFonts w:hint="eastAsia"/>
          <w:sz w:val="30"/>
          <w:szCs w:val="30"/>
        </w:rPr>
        <w:t>第一百六十三条【非国家工作人员受贿罪】公司、企业或者其他单位的工作人员利用职务上的便利，索取他人财物或者非法收受他人财物，为他人谋取利益，数额较大的，处五年以下有期徒刑或者拘役；数额巨大的，处五年以上有期徒刑，可以并处没收财产。</w:t>
      </w:r>
    </w:p>
    <w:p w14:paraId="731A5A9B" w14:textId="77777777" w:rsidR="002A7CDD" w:rsidRDefault="002A7CDD">
      <w:pPr>
        <w:spacing w:line="500" w:lineRule="atLeast"/>
        <w:ind w:firstLine="600"/>
        <w:divId w:val="279849151"/>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5512E6D1" w14:textId="77777777" w:rsidR="002A7CDD" w:rsidRDefault="002A7CDD">
      <w:pPr>
        <w:spacing w:line="500" w:lineRule="atLeast"/>
        <w:ind w:firstLine="600"/>
        <w:divId w:val="99202249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07CC" w14:textId="77777777" w:rsidR="002A7CDD" w:rsidRDefault="002A7CDD" w:rsidP="002A7CDD">
      <w:pPr>
        <w:rPr>
          <w:rFonts w:hint="eastAsia"/>
        </w:rPr>
      </w:pPr>
      <w:r>
        <w:separator/>
      </w:r>
    </w:p>
  </w:endnote>
  <w:endnote w:type="continuationSeparator" w:id="0">
    <w:p w14:paraId="33F48542" w14:textId="77777777" w:rsidR="002A7CDD" w:rsidRDefault="002A7CDD" w:rsidP="002A7C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012FE" w14:textId="77777777" w:rsidR="002A7CDD" w:rsidRDefault="002A7CDD" w:rsidP="002A7CDD">
      <w:pPr>
        <w:rPr>
          <w:rFonts w:hint="eastAsia"/>
        </w:rPr>
      </w:pPr>
      <w:r>
        <w:separator/>
      </w:r>
    </w:p>
  </w:footnote>
  <w:footnote w:type="continuationSeparator" w:id="0">
    <w:p w14:paraId="5344BA08" w14:textId="77777777" w:rsidR="002A7CDD" w:rsidRDefault="002A7CDD" w:rsidP="002A7C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7CDD"/>
    <w:rsid w:val="002A7CDD"/>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8D8FF"/>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7CDD"/>
    <w:pPr>
      <w:tabs>
        <w:tab w:val="center" w:pos="4153"/>
        <w:tab w:val="right" w:pos="8306"/>
      </w:tabs>
      <w:snapToGrid w:val="0"/>
      <w:jc w:val="center"/>
    </w:pPr>
    <w:rPr>
      <w:sz w:val="18"/>
      <w:szCs w:val="18"/>
    </w:rPr>
  </w:style>
  <w:style w:type="character" w:customStyle="1" w:styleId="a4">
    <w:name w:val="页眉 字符"/>
    <w:basedOn w:val="a0"/>
    <w:link w:val="a3"/>
    <w:uiPriority w:val="99"/>
    <w:rsid w:val="002A7CDD"/>
    <w:rPr>
      <w:rFonts w:ascii="宋体" w:eastAsia="宋体" w:hAnsi="宋体" w:cs="宋体"/>
      <w:sz w:val="18"/>
      <w:szCs w:val="18"/>
    </w:rPr>
  </w:style>
  <w:style w:type="paragraph" w:styleId="a5">
    <w:name w:val="footer"/>
    <w:basedOn w:val="a"/>
    <w:link w:val="a6"/>
    <w:uiPriority w:val="99"/>
    <w:unhideWhenUsed/>
    <w:rsid w:val="002A7CDD"/>
    <w:pPr>
      <w:tabs>
        <w:tab w:val="center" w:pos="4153"/>
        <w:tab w:val="right" w:pos="8306"/>
      </w:tabs>
      <w:snapToGrid w:val="0"/>
    </w:pPr>
    <w:rPr>
      <w:sz w:val="18"/>
      <w:szCs w:val="18"/>
    </w:rPr>
  </w:style>
  <w:style w:type="character" w:customStyle="1" w:styleId="a6">
    <w:name w:val="页脚 字符"/>
    <w:basedOn w:val="a0"/>
    <w:link w:val="a5"/>
    <w:uiPriority w:val="99"/>
    <w:rsid w:val="002A7C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138">
      <w:marLeft w:val="0"/>
      <w:marRight w:val="0"/>
      <w:marTop w:val="10"/>
      <w:marBottom w:val="10"/>
      <w:divBdr>
        <w:top w:val="none" w:sz="0" w:space="0" w:color="auto"/>
        <w:left w:val="none" w:sz="0" w:space="0" w:color="auto"/>
        <w:bottom w:val="none" w:sz="0" w:space="0" w:color="auto"/>
        <w:right w:val="none" w:sz="0" w:space="0" w:color="auto"/>
      </w:divBdr>
    </w:div>
    <w:div w:id="71974893">
      <w:marLeft w:val="0"/>
      <w:marRight w:val="0"/>
      <w:marTop w:val="10"/>
      <w:marBottom w:val="10"/>
      <w:divBdr>
        <w:top w:val="none" w:sz="0" w:space="0" w:color="auto"/>
        <w:left w:val="none" w:sz="0" w:space="0" w:color="auto"/>
        <w:bottom w:val="none" w:sz="0" w:space="0" w:color="auto"/>
        <w:right w:val="none" w:sz="0" w:space="0" w:color="auto"/>
      </w:divBdr>
    </w:div>
    <w:div w:id="172888340">
      <w:marLeft w:val="0"/>
      <w:marRight w:val="0"/>
      <w:marTop w:val="10"/>
      <w:marBottom w:val="10"/>
      <w:divBdr>
        <w:top w:val="none" w:sz="0" w:space="0" w:color="auto"/>
        <w:left w:val="none" w:sz="0" w:space="0" w:color="auto"/>
        <w:bottom w:val="none" w:sz="0" w:space="0" w:color="auto"/>
        <w:right w:val="none" w:sz="0" w:space="0" w:color="auto"/>
      </w:divBdr>
    </w:div>
    <w:div w:id="279849151">
      <w:marLeft w:val="0"/>
      <w:marRight w:val="0"/>
      <w:marTop w:val="10"/>
      <w:marBottom w:val="10"/>
      <w:divBdr>
        <w:top w:val="none" w:sz="0" w:space="0" w:color="auto"/>
        <w:left w:val="none" w:sz="0" w:space="0" w:color="auto"/>
        <w:bottom w:val="none" w:sz="0" w:space="0" w:color="auto"/>
        <w:right w:val="none" w:sz="0" w:space="0" w:color="auto"/>
      </w:divBdr>
    </w:div>
    <w:div w:id="301010729">
      <w:marLeft w:val="0"/>
      <w:marRight w:val="0"/>
      <w:marTop w:val="10"/>
      <w:marBottom w:val="10"/>
      <w:divBdr>
        <w:top w:val="none" w:sz="0" w:space="0" w:color="auto"/>
        <w:left w:val="none" w:sz="0" w:space="0" w:color="auto"/>
        <w:bottom w:val="none" w:sz="0" w:space="0" w:color="auto"/>
        <w:right w:val="none" w:sz="0" w:space="0" w:color="auto"/>
      </w:divBdr>
    </w:div>
    <w:div w:id="305866045">
      <w:marLeft w:val="0"/>
      <w:marRight w:val="0"/>
      <w:marTop w:val="10"/>
      <w:marBottom w:val="10"/>
      <w:divBdr>
        <w:top w:val="none" w:sz="0" w:space="0" w:color="auto"/>
        <w:left w:val="none" w:sz="0" w:space="0" w:color="auto"/>
        <w:bottom w:val="none" w:sz="0" w:space="0" w:color="auto"/>
        <w:right w:val="none" w:sz="0" w:space="0" w:color="auto"/>
      </w:divBdr>
    </w:div>
    <w:div w:id="360402350">
      <w:marLeft w:val="0"/>
      <w:marRight w:val="720"/>
      <w:marTop w:val="10"/>
      <w:marBottom w:val="10"/>
      <w:divBdr>
        <w:top w:val="none" w:sz="0" w:space="0" w:color="auto"/>
        <w:left w:val="none" w:sz="0" w:space="0" w:color="auto"/>
        <w:bottom w:val="none" w:sz="0" w:space="0" w:color="auto"/>
        <w:right w:val="none" w:sz="0" w:space="0" w:color="auto"/>
      </w:divBdr>
    </w:div>
    <w:div w:id="380835182">
      <w:marLeft w:val="0"/>
      <w:marRight w:val="720"/>
      <w:marTop w:val="10"/>
      <w:marBottom w:val="10"/>
      <w:divBdr>
        <w:top w:val="none" w:sz="0" w:space="0" w:color="auto"/>
        <w:left w:val="none" w:sz="0" w:space="0" w:color="auto"/>
        <w:bottom w:val="none" w:sz="0" w:space="0" w:color="auto"/>
        <w:right w:val="none" w:sz="0" w:space="0" w:color="auto"/>
      </w:divBdr>
    </w:div>
    <w:div w:id="482624602">
      <w:marLeft w:val="0"/>
      <w:marRight w:val="720"/>
      <w:marTop w:val="10"/>
      <w:marBottom w:val="10"/>
      <w:divBdr>
        <w:top w:val="none" w:sz="0" w:space="0" w:color="auto"/>
        <w:left w:val="none" w:sz="0" w:space="0" w:color="auto"/>
        <w:bottom w:val="none" w:sz="0" w:space="0" w:color="auto"/>
        <w:right w:val="none" w:sz="0" w:space="0" w:color="auto"/>
      </w:divBdr>
    </w:div>
    <w:div w:id="510098405">
      <w:marLeft w:val="0"/>
      <w:marRight w:val="0"/>
      <w:marTop w:val="10"/>
      <w:marBottom w:val="10"/>
      <w:divBdr>
        <w:top w:val="none" w:sz="0" w:space="0" w:color="auto"/>
        <w:left w:val="none" w:sz="0" w:space="0" w:color="auto"/>
        <w:bottom w:val="none" w:sz="0" w:space="0" w:color="auto"/>
        <w:right w:val="none" w:sz="0" w:space="0" w:color="auto"/>
      </w:divBdr>
    </w:div>
    <w:div w:id="545992913">
      <w:marLeft w:val="0"/>
      <w:marRight w:val="0"/>
      <w:marTop w:val="10"/>
      <w:marBottom w:val="10"/>
      <w:divBdr>
        <w:top w:val="none" w:sz="0" w:space="0" w:color="auto"/>
        <w:left w:val="none" w:sz="0" w:space="0" w:color="auto"/>
        <w:bottom w:val="none" w:sz="0" w:space="0" w:color="auto"/>
        <w:right w:val="none" w:sz="0" w:space="0" w:color="auto"/>
      </w:divBdr>
    </w:div>
    <w:div w:id="592399019">
      <w:marLeft w:val="0"/>
      <w:marRight w:val="0"/>
      <w:marTop w:val="10"/>
      <w:marBottom w:val="10"/>
      <w:divBdr>
        <w:top w:val="none" w:sz="0" w:space="0" w:color="auto"/>
        <w:left w:val="none" w:sz="0" w:space="0" w:color="auto"/>
        <w:bottom w:val="none" w:sz="0" w:space="0" w:color="auto"/>
        <w:right w:val="none" w:sz="0" w:space="0" w:color="auto"/>
      </w:divBdr>
    </w:div>
    <w:div w:id="640160773">
      <w:marLeft w:val="0"/>
      <w:marRight w:val="720"/>
      <w:marTop w:val="10"/>
      <w:marBottom w:val="10"/>
      <w:divBdr>
        <w:top w:val="none" w:sz="0" w:space="0" w:color="auto"/>
        <w:left w:val="none" w:sz="0" w:space="0" w:color="auto"/>
        <w:bottom w:val="none" w:sz="0" w:space="0" w:color="auto"/>
        <w:right w:val="none" w:sz="0" w:space="0" w:color="auto"/>
      </w:divBdr>
    </w:div>
    <w:div w:id="830100454">
      <w:marLeft w:val="0"/>
      <w:marRight w:val="0"/>
      <w:marTop w:val="10"/>
      <w:marBottom w:val="10"/>
      <w:divBdr>
        <w:top w:val="none" w:sz="0" w:space="0" w:color="auto"/>
        <w:left w:val="none" w:sz="0" w:space="0" w:color="auto"/>
        <w:bottom w:val="none" w:sz="0" w:space="0" w:color="auto"/>
        <w:right w:val="none" w:sz="0" w:space="0" w:color="auto"/>
      </w:divBdr>
    </w:div>
    <w:div w:id="931545670">
      <w:marLeft w:val="0"/>
      <w:marRight w:val="0"/>
      <w:marTop w:val="10"/>
      <w:marBottom w:val="10"/>
      <w:divBdr>
        <w:top w:val="none" w:sz="0" w:space="0" w:color="auto"/>
        <w:left w:val="none" w:sz="0" w:space="0" w:color="auto"/>
        <w:bottom w:val="none" w:sz="0" w:space="0" w:color="auto"/>
        <w:right w:val="none" w:sz="0" w:space="0" w:color="auto"/>
      </w:divBdr>
    </w:div>
    <w:div w:id="992022492">
      <w:marLeft w:val="0"/>
      <w:marRight w:val="0"/>
      <w:marTop w:val="10"/>
      <w:marBottom w:val="10"/>
      <w:divBdr>
        <w:top w:val="none" w:sz="0" w:space="0" w:color="auto"/>
        <w:left w:val="none" w:sz="0" w:space="0" w:color="auto"/>
        <w:bottom w:val="none" w:sz="0" w:space="0" w:color="auto"/>
        <w:right w:val="none" w:sz="0" w:space="0" w:color="auto"/>
      </w:divBdr>
    </w:div>
    <w:div w:id="994184674">
      <w:marLeft w:val="0"/>
      <w:marRight w:val="720"/>
      <w:marTop w:val="10"/>
      <w:marBottom w:val="10"/>
      <w:divBdr>
        <w:top w:val="none" w:sz="0" w:space="0" w:color="auto"/>
        <w:left w:val="none" w:sz="0" w:space="0" w:color="auto"/>
        <w:bottom w:val="none" w:sz="0" w:space="0" w:color="auto"/>
        <w:right w:val="none" w:sz="0" w:space="0" w:color="auto"/>
      </w:divBdr>
    </w:div>
    <w:div w:id="1009257170">
      <w:marLeft w:val="0"/>
      <w:marRight w:val="0"/>
      <w:marTop w:val="10"/>
      <w:marBottom w:val="10"/>
      <w:divBdr>
        <w:top w:val="none" w:sz="0" w:space="0" w:color="auto"/>
        <w:left w:val="none" w:sz="0" w:space="0" w:color="auto"/>
        <w:bottom w:val="none" w:sz="0" w:space="0" w:color="auto"/>
        <w:right w:val="none" w:sz="0" w:space="0" w:color="auto"/>
      </w:divBdr>
    </w:div>
    <w:div w:id="1093673119">
      <w:marLeft w:val="0"/>
      <w:marRight w:val="0"/>
      <w:marTop w:val="10"/>
      <w:marBottom w:val="10"/>
      <w:divBdr>
        <w:top w:val="none" w:sz="0" w:space="0" w:color="auto"/>
        <w:left w:val="none" w:sz="0" w:space="0" w:color="auto"/>
        <w:bottom w:val="none" w:sz="0" w:space="0" w:color="auto"/>
        <w:right w:val="none" w:sz="0" w:space="0" w:color="auto"/>
      </w:divBdr>
    </w:div>
    <w:div w:id="1240991180">
      <w:marLeft w:val="0"/>
      <w:marRight w:val="0"/>
      <w:marTop w:val="10"/>
      <w:marBottom w:val="10"/>
      <w:divBdr>
        <w:top w:val="none" w:sz="0" w:space="0" w:color="auto"/>
        <w:left w:val="none" w:sz="0" w:space="0" w:color="auto"/>
        <w:bottom w:val="none" w:sz="0" w:space="0" w:color="auto"/>
        <w:right w:val="none" w:sz="0" w:space="0" w:color="auto"/>
      </w:divBdr>
    </w:div>
    <w:div w:id="1242644646">
      <w:marLeft w:val="0"/>
      <w:marRight w:val="0"/>
      <w:marTop w:val="10"/>
      <w:marBottom w:val="10"/>
      <w:divBdr>
        <w:top w:val="none" w:sz="0" w:space="0" w:color="auto"/>
        <w:left w:val="none" w:sz="0" w:space="0" w:color="auto"/>
        <w:bottom w:val="none" w:sz="0" w:space="0" w:color="auto"/>
        <w:right w:val="none" w:sz="0" w:space="0" w:color="auto"/>
      </w:divBdr>
    </w:div>
    <w:div w:id="1520924164">
      <w:marLeft w:val="0"/>
      <w:marRight w:val="0"/>
      <w:marTop w:val="10"/>
      <w:marBottom w:val="10"/>
      <w:divBdr>
        <w:top w:val="none" w:sz="0" w:space="0" w:color="auto"/>
        <w:left w:val="none" w:sz="0" w:space="0" w:color="auto"/>
        <w:bottom w:val="none" w:sz="0" w:space="0" w:color="auto"/>
        <w:right w:val="none" w:sz="0" w:space="0" w:color="auto"/>
      </w:divBdr>
    </w:div>
    <w:div w:id="1572764211">
      <w:marLeft w:val="0"/>
      <w:marRight w:val="0"/>
      <w:marTop w:val="10"/>
      <w:marBottom w:val="10"/>
      <w:divBdr>
        <w:top w:val="none" w:sz="0" w:space="0" w:color="auto"/>
        <w:left w:val="none" w:sz="0" w:space="0" w:color="auto"/>
        <w:bottom w:val="none" w:sz="0" w:space="0" w:color="auto"/>
        <w:right w:val="none" w:sz="0" w:space="0" w:color="auto"/>
      </w:divBdr>
    </w:div>
    <w:div w:id="1620841970">
      <w:marLeft w:val="0"/>
      <w:marRight w:val="0"/>
      <w:marTop w:val="10"/>
      <w:marBottom w:val="10"/>
      <w:divBdr>
        <w:top w:val="none" w:sz="0" w:space="0" w:color="auto"/>
        <w:left w:val="none" w:sz="0" w:space="0" w:color="auto"/>
        <w:bottom w:val="none" w:sz="0" w:space="0" w:color="auto"/>
        <w:right w:val="none" w:sz="0" w:space="0" w:color="auto"/>
      </w:divBdr>
    </w:div>
    <w:div w:id="1649430936">
      <w:marLeft w:val="0"/>
      <w:marRight w:val="0"/>
      <w:marTop w:val="10"/>
      <w:marBottom w:val="10"/>
      <w:divBdr>
        <w:top w:val="none" w:sz="0" w:space="0" w:color="auto"/>
        <w:left w:val="none" w:sz="0" w:space="0" w:color="auto"/>
        <w:bottom w:val="none" w:sz="0" w:space="0" w:color="auto"/>
        <w:right w:val="none" w:sz="0" w:space="0" w:color="auto"/>
      </w:divBdr>
    </w:div>
    <w:div w:id="19321563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