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84B5E" w14:textId="77777777" w:rsidR="002F1B8E" w:rsidRDefault="002F1B8E">
      <w:pPr>
        <w:spacing w:line="500" w:lineRule="atLeast"/>
        <w:jc w:val="center"/>
        <w:divId w:val="1188103699"/>
        <w:rPr>
          <w:rFonts w:ascii="黑体" w:eastAsia="黑体" w:hAnsi="黑体"/>
          <w:sz w:val="36"/>
          <w:szCs w:val="36"/>
        </w:rPr>
      </w:pPr>
      <w:r>
        <w:rPr>
          <w:rFonts w:ascii="黑体" w:eastAsia="黑体" w:hAnsi="黑体" w:hint="eastAsia"/>
          <w:sz w:val="36"/>
          <w:szCs w:val="36"/>
        </w:rPr>
        <w:t>广州铁路运输中级法院</w:t>
      </w:r>
    </w:p>
    <w:p w14:paraId="1E0004A8" w14:textId="77777777" w:rsidR="002F1B8E" w:rsidRDefault="002F1B8E">
      <w:pPr>
        <w:spacing w:line="500" w:lineRule="atLeast"/>
        <w:jc w:val="center"/>
        <w:divId w:val="3940156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BF5AA8" w14:textId="77777777" w:rsidR="002F1B8E" w:rsidRDefault="002F1B8E">
      <w:pPr>
        <w:spacing w:line="500" w:lineRule="atLeast"/>
        <w:jc w:val="right"/>
        <w:divId w:val="795879340"/>
        <w:rPr>
          <w:rFonts w:hint="eastAsia"/>
          <w:sz w:val="30"/>
          <w:szCs w:val="30"/>
        </w:rPr>
      </w:pPr>
      <w:r>
        <w:rPr>
          <w:rFonts w:hint="eastAsia"/>
          <w:sz w:val="30"/>
          <w:szCs w:val="30"/>
        </w:rPr>
        <w:t>（</w:t>
      </w:r>
      <w:r>
        <w:rPr>
          <w:rFonts w:hint="eastAsia"/>
          <w:sz w:val="30"/>
          <w:szCs w:val="30"/>
        </w:rPr>
        <w:t>2014</w:t>
      </w:r>
      <w:r>
        <w:rPr>
          <w:rFonts w:hint="eastAsia"/>
          <w:sz w:val="30"/>
          <w:szCs w:val="30"/>
        </w:rPr>
        <w:t>）广铁中法刑终字第</w:t>
      </w:r>
      <w:r>
        <w:rPr>
          <w:rFonts w:hint="eastAsia"/>
          <w:sz w:val="30"/>
          <w:szCs w:val="30"/>
        </w:rPr>
        <w:t>11</w:t>
      </w:r>
      <w:r>
        <w:rPr>
          <w:rFonts w:hint="eastAsia"/>
          <w:sz w:val="30"/>
          <w:szCs w:val="30"/>
        </w:rPr>
        <w:t>号</w:t>
      </w:r>
    </w:p>
    <w:p w14:paraId="2505864C" w14:textId="77777777" w:rsidR="002F1B8E" w:rsidRDefault="002F1B8E">
      <w:pPr>
        <w:spacing w:line="500" w:lineRule="atLeast"/>
        <w:ind w:firstLine="600"/>
        <w:divId w:val="372853363"/>
        <w:rPr>
          <w:rFonts w:hint="eastAsia"/>
          <w:sz w:val="30"/>
          <w:szCs w:val="30"/>
        </w:rPr>
      </w:pPr>
      <w:r>
        <w:rPr>
          <w:rFonts w:hint="eastAsia"/>
          <w:sz w:val="30"/>
          <w:szCs w:val="30"/>
        </w:rPr>
        <w:t>上诉人（原审被告人）刘小平，男，</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日出生于湖南省耒阳市，汉族，中共党员，文化程度大学，原系广州铁路（集团）公司站车服务中心运输管理部部长，户籍地址广州市天河区。因涉嫌犯受贿罪于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日被羁押，</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日被逮捕。现羁押于广州市海珠区看守所。</w:t>
      </w:r>
    </w:p>
    <w:p w14:paraId="5FFDCBFB" w14:textId="77777777" w:rsidR="002F1B8E" w:rsidRDefault="002F1B8E">
      <w:pPr>
        <w:spacing w:line="500" w:lineRule="atLeast"/>
        <w:ind w:firstLine="600"/>
        <w:divId w:val="891426742"/>
        <w:rPr>
          <w:rFonts w:hint="eastAsia"/>
          <w:sz w:val="30"/>
          <w:szCs w:val="30"/>
        </w:rPr>
      </w:pPr>
      <w:r>
        <w:rPr>
          <w:rFonts w:hint="eastAsia"/>
          <w:sz w:val="30"/>
          <w:szCs w:val="30"/>
        </w:rPr>
        <w:t>辩护人李群华，广东法制盛邦律师事务所律师。</w:t>
      </w:r>
    </w:p>
    <w:p w14:paraId="268739C5" w14:textId="77777777" w:rsidR="002F1B8E" w:rsidRDefault="002F1B8E">
      <w:pPr>
        <w:spacing w:line="500" w:lineRule="atLeast"/>
        <w:ind w:firstLine="600"/>
        <w:divId w:val="1051808166"/>
        <w:rPr>
          <w:rFonts w:hint="eastAsia"/>
          <w:sz w:val="30"/>
          <w:szCs w:val="30"/>
        </w:rPr>
      </w:pPr>
      <w:r>
        <w:rPr>
          <w:rFonts w:hint="eastAsia"/>
          <w:sz w:val="30"/>
          <w:szCs w:val="30"/>
        </w:rPr>
        <w:t>辩护人曾若男，广东鑫霆律师事务所律师。</w:t>
      </w:r>
    </w:p>
    <w:p w14:paraId="2CC00F63" w14:textId="77777777" w:rsidR="002F1B8E" w:rsidRDefault="002F1B8E">
      <w:pPr>
        <w:spacing w:line="500" w:lineRule="atLeast"/>
        <w:ind w:firstLine="600"/>
        <w:divId w:val="1568539927"/>
        <w:rPr>
          <w:rFonts w:hint="eastAsia"/>
          <w:sz w:val="30"/>
          <w:szCs w:val="30"/>
        </w:rPr>
      </w:pPr>
      <w:r>
        <w:rPr>
          <w:rFonts w:hint="eastAsia"/>
          <w:sz w:val="30"/>
          <w:szCs w:val="30"/>
        </w:rPr>
        <w:t>广州铁路运输法院审理广州铁路运输检察院指控原审被告人刘小平犯受贿罪一案，于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日作出（</w:t>
      </w:r>
      <w:r>
        <w:rPr>
          <w:rFonts w:hint="eastAsia"/>
          <w:sz w:val="30"/>
          <w:szCs w:val="30"/>
        </w:rPr>
        <w:t>2013</w:t>
      </w:r>
      <w:r>
        <w:rPr>
          <w:rFonts w:hint="eastAsia"/>
          <w:sz w:val="30"/>
          <w:szCs w:val="30"/>
        </w:rPr>
        <w:t>）广铁法刑初字第</w:t>
      </w:r>
      <w:r>
        <w:rPr>
          <w:rFonts w:hint="eastAsia"/>
          <w:sz w:val="30"/>
          <w:szCs w:val="30"/>
        </w:rPr>
        <w:t>202</w:t>
      </w:r>
      <w:r>
        <w:rPr>
          <w:rFonts w:hint="eastAsia"/>
          <w:sz w:val="30"/>
          <w:szCs w:val="30"/>
        </w:rPr>
        <w:t>号刑事判决。宣判后，广州铁路运输检察院提出抗诉，原审被告人刘小平提出上诉。本院于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日立案，并依法组成合议庭，于同年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日通知广东省人民检察院广州铁路运输分院阅卷，该院于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日以案件需要补充侦查，建议延期审理，本院决定延期审理一个月；广东省人民检察院广州铁路运输分院经审查认为广州铁路运输检察院抗诉不当，于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日以粤检铁公撤抗（</w:t>
      </w:r>
      <w:r>
        <w:rPr>
          <w:rFonts w:hint="eastAsia"/>
          <w:sz w:val="30"/>
          <w:szCs w:val="30"/>
        </w:rPr>
        <w:t>2014</w:t>
      </w:r>
      <w:r>
        <w:rPr>
          <w:rFonts w:hint="eastAsia"/>
          <w:sz w:val="30"/>
          <w:szCs w:val="30"/>
        </w:rPr>
        <w:t>）</w:t>
      </w:r>
      <w:r>
        <w:rPr>
          <w:rFonts w:hint="eastAsia"/>
          <w:sz w:val="30"/>
          <w:szCs w:val="30"/>
        </w:rPr>
        <w:t>1</w:t>
      </w:r>
      <w:r>
        <w:rPr>
          <w:rFonts w:hint="eastAsia"/>
          <w:sz w:val="30"/>
          <w:szCs w:val="30"/>
        </w:rPr>
        <w:t>号撤回抗诉决定书，向本院撤回抗诉，并将案卷退回本院；本院于同年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日以（</w:t>
      </w:r>
      <w:r>
        <w:rPr>
          <w:rFonts w:hint="eastAsia"/>
          <w:sz w:val="30"/>
          <w:szCs w:val="30"/>
        </w:rPr>
        <w:t>2014</w:t>
      </w:r>
      <w:r>
        <w:rPr>
          <w:rFonts w:hint="eastAsia"/>
          <w:sz w:val="30"/>
          <w:szCs w:val="30"/>
        </w:rPr>
        <w:t>）广铁中法刑终字第</w:t>
      </w:r>
      <w:r>
        <w:rPr>
          <w:rFonts w:hint="eastAsia"/>
          <w:sz w:val="30"/>
          <w:szCs w:val="30"/>
        </w:rPr>
        <w:t>11-1</w:t>
      </w:r>
      <w:r>
        <w:rPr>
          <w:rFonts w:hint="eastAsia"/>
          <w:sz w:val="30"/>
          <w:szCs w:val="30"/>
        </w:rPr>
        <w:t>号裁定书准许广东省人民检察院广州铁路运输分院撤回抗诉；本院于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日起重新计算审理期限，于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日公开开庭审理了本案。广东省人民检察院广州铁路运输分院指派检察员高月华出庭履行职务，上诉人刘小平及其辩</w:t>
      </w:r>
      <w:r>
        <w:rPr>
          <w:rFonts w:hint="eastAsia"/>
          <w:sz w:val="30"/>
          <w:szCs w:val="30"/>
        </w:rPr>
        <w:lastRenderedPageBreak/>
        <w:t>护人李群华、曾若男到庭参加诉讼；应上诉人刘小平的辩护人申请，证人刘某、梁某到庭作证。现已审理终结。</w:t>
      </w:r>
    </w:p>
    <w:p w14:paraId="5F1B141E" w14:textId="77777777" w:rsidR="002F1B8E" w:rsidRDefault="002F1B8E">
      <w:pPr>
        <w:spacing w:line="500" w:lineRule="atLeast"/>
        <w:divId w:val="1268191865"/>
        <w:rPr>
          <w:rFonts w:hint="eastAsia"/>
          <w:sz w:val="30"/>
          <w:szCs w:val="30"/>
        </w:rPr>
      </w:pPr>
      <w:r>
        <w:rPr>
          <w:rFonts w:hint="eastAsia"/>
          <w:sz w:val="30"/>
          <w:szCs w:val="30"/>
        </w:rPr>
        <w:t>原审判决认定：</w:t>
      </w:r>
    </w:p>
    <w:p w14:paraId="2CDFA3DB" w14:textId="77777777" w:rsidR="002F1B8E" w:rsidRDefault="002F1B8E">
      <w:pPr>
        <w:spacing w:line="500" w:lineRule="atLeast"/>
        <w:ind w:firstLine="600"/>
        <w:divId w:val="658466403"/>
        <w:rPr>
          <w:rFonts w:hint="eastAsia"/>
          <w:sz w:val="30"/>
          <w:szCs w:val="30"/>
        </w:rPr>
      </w:pPr>
      <w:r>
        <w:rPr>
          <w:rFonts w:hint="eastAsia"/>
          <w:sz w:val="30"/>
          <w:szCs w:val="30"/>
        </w:rPr>
        <w:t>一、</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份期间，被告人刘小平利用其担任广梅汕铁路有限责任公司客运部副部长，负责协调中铁快运股份有限公司华南分公司（后更名为中铁快运股份有限公司深圳分公司）与客运部下属各车站之间关系的职务便利，以“电话费、协调费”的名义，通过中铁快运股份有限公司华南分公司东莞片区经理刘某甲向该公司华南分公司索取钱财，中铁快运股份有限公司华南分公司为此先后</w:t>
      </w:r>
      <w:r>
        <w:rPr>
          <w:rFonts w:hint="eastAsia"/>
          <w:sz w:val="30"/>
          <w:szCs w:val="30"/>
        </w:rPr>
        <w:t>6</w:t>
      </w:r>
      <w:r>
        <w:rPr>
          <w:rFonts w:hint="eastAsia"/>
          <w:sz w:val="30"/>
          <w:szCs w:val="30"/>
        </w:rPr>
        <w:t>次汇给刘小平共计人民币</w:t>
      </w:r>
      <w:r>
        <w:rPr>
          <w:rFonts w:hint="eastAsia"/>
          <w:sz w:val="30"/>
          <w:szCs w:val="30"/>
        </w:rPr>
        <w:t>11930</w:t>
      </w:r>
      <w:r>
        <w:rPr>
          <w:rFonts w:hint="eastAsia"/>
          <w:sz w:val="30"/>
          <w:szCs w:val="30"/>
        </w:rPr>
        <w:t>元。</w:t>
      </w:r>
    </w:p>
    <w:p w14:paraId="1A9DE40C" w14:textId="77777777" w:rsidR="002F1B8E" w:rsidRDefault="002F1B8E">
      <w:pPr>
        <w:spacing w:line="500" w:lineRule="atLeast"/>
        <w:ind w:firstLine="600"/>
        <w:divId w:val="495726628"/>
        <w:rPr>
          <w:rFonts w:hint="eastAsia"/>
          <w:sz w:val="30"/>
          <w:szCs w:val="30"/>
        </w:rPr>
      </w:pPr>
      <w:r>
        <w:rPr>
          <w:rFonts w:hint="eastAsia"/>
          <w:sz w:val="30"/>
          <w:szCs w:val="30"/>
        </w:rPr>
        <w:t>二、</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月份，被告人刘小平利用其担任广梅汕铁路有限责任公司东莞东车站副站长，分管客运工作及火车票代售点管理的职务便利，向东莞市樟木头昊阳票务部实际经营者刘某乙索取人民币</w:t>
      </w:r>
      <w:r>
        <w:rPr>
          <w:rFonts w:hint="eastAsia"/>
          <w:sz w:val="30"/>
          <w:szCs w:val="30"/>
        </w:rPr>
        <w:t>20000</w:t>
      </w:r>
      <w:r>
        <w:rPr>
          <w:rFonts w:hint="eastAsia"/>
          <w:sz w:val="30"/>
          <w:szCs w:val="30"/>
        </w:rPr>
        <w:t>元。</w:t>
      </w:r>
    </w:p>
    <w:p w14:paraId="364271E2" w14:textId="77777777" w:rsidR="002F1B8E" w:rsidRDefault="002F1B8E">
      <w:pPr>
        <w:spacing w:line="500" w:lineRule="atLeast"/>
        <w:ind w:firstLine="600"/>
        <w:divId w:val="1532567388"/>
        <w:rPr>
          <w:rFonts w:hint="eastAsia"/>
          <w:sz w:val="30"/>
          <w:szCs w:val="30"/>
        </w:rPr>
      </w:pPr>
      <w:r>
        <w:rPr>
          <w:rFonts w:hint="eastAsia"/>
          <w:sz w:val="30"/>
          <w:szCs w:val="30"/>
        </w:rPr>
        <w:t>三、</w:t>
      </w:r>
      <w:r>
        <w:rPr>
          <w:rFonts w:hint="eastAsia"/>
          <w:sz w:val="30"/>
          <w:szCs w:val="30"/>
        </w:rPr>
        <w:t>2008</w:t>
      </w:r>
      <w:r>
        <w:rPr>
          <w:rFonts w:hint="eastAsia"/>
          <w:sz w:val="30"/>
          <w:szCs w:val="30"/>
        </w:rPr>
        <w:t>年下半年至</w:t>
      </w:r>
      <w:r>
        <w:rPr>
          <w:rFonts w:hint="eastAsia"/>
          <w:sz w:val="30"/>
          <w:szCs w:val="30"/>
        </w:rPr>
        <w:t>2009</w:t>
      </w:r>
      <w:r>
        <w:rPr>
          <w:rFonts w:hint="eastAsia"/>
          <w:sz w:val="30"/>
          <w:szCs w:val="30"/>
        </w:rPr>
        <w:t>年上半年期间，被告人刘小平利用其担任广梅汕铁路有限责任公司东莞东车站站长，主管东莞东车站全面工作的职务便利，收受与该站有工作关系的广梅汕铁路旅客服务有限公司东莞东站区经理廖某某代表公司所送的好处费共计人民币</w:t>
      </w:r>
      <w:r>
        <w:rPr>
          <w:rFonts w:hint="eastAsia"/>
          <w:sz w:val="30"/>
          <w:szCs w:val="30"/>
        </w:rPr>
        <w:t>20000</w:t>
      </w:r>
      <w:r>
        <w:rPr>
          <w:rFonts w:hint="eastAsia"/>
          <w:sz w:val="30"/>
          <w:szCs w:val="30"/>
        </w:rPr>
        <w:t>元。</w:t>
      </w:r>
    </w:p>
    <w:p w14:paraId="2E17B68E" w14:textId="77777777" w:rsidR="002F1B8E" w:rsidRDefault="002F1B8E">
      <w:pPr>
        <w:spacing w:line="500" w:lineRule="atLeast"/>
        <w:ind w:firstLine="600"/>
        <w:divId w:val="188832783"/>
        <w:rPr>
          <w:rFonts w:hint="eastAsia"/>
          <w:sz w:val="30"/>
          <w:szCs w:val="30"/>
        </w:rPr>
      </w:pPr>
      <w:r>
        <w:rPr>
          <w:rFonts w:hint="eastAsia"/>
          <w:sz w:val="30"/>
          <w:szCs w:val="30"/>
        </w:rPr>
        <w:t>原审判决认定上述事实的证据有被告人供述和辩解、证人证言、银行凭证、情况说明、扣押物品清单等。</w:t>
      </w:r>
    </w:p>
    <w:p w14:paraId="5EC33C0D" w14:textId="77777777" w:rsidR="002F1B8E" w:rsidRDefault="002F1B8E">
      <w:pPr>
        <w:spacing w:line="500" w:lineRule="atLeast"/>
        <w:ind w:firstLine="600"/>
        <w:divId w:val="1507939020"/>
        <w:rPr>
          <w:rFonts w:hint="eastAsia"/>
          <w:sz w:val="30"/>
          <w:szCs w:val="30"/>
        </w:rPr>
      </w:pPr>
      <w:r>
        <w:rPr>
          <w:rFonts w:hint="eastAsia"/>
          <w:sz w:val="30"/>
          <w:szCs w:val="30"/>
        </w:rPr>
        <w:t>原审判决对原公诉机关关于“刘小平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月份利用职务便利，向东莞市虎门华星票务部负责人刘某某索取</w:t>
      </w:r>
      <w:r>
        <w:rPr>
          <w:rFonts w:hint="eastAsia"/>
          <w:sz w:val="30"/>
          <w:szCs w:val="30"/>
        </w:rPr>
        <w:t>50000</w:t>
      </w:r>
      <w:r>
        <w:rPr>
          <w:rFonts w:hint="eastAsia"/>
          <w:sz w:val="30"/>
          <w:szCs w:val="30"/>
        </w:rPr>
        <w:t>元人民币”的指控不予认定；对原公诉机关关于“刘小平</w:t>
      </w:r>
      <w:r>
        <w:rPr>
          <w:rFonts w:hint="eastAsia"/>
          <w:sz w:val="30"/>
          <w:szCs w:val="30"/>
        </w:rPr>
        <w:t>2008</w:t>
      </w:r>
      <w:r>
        <w:rPr>
          <w:rFonts w:hint="eastAsia"/>
          <w:sz w:val="30"/>
          <w:szCs w:val="30"/>
        </w:rPr>
        <w:t>年下半年至</w:t>
      </w:r>
      <w:r>
        <w:rPr>
          <w:rFonts w:hint="eastAsia"/>
          <w:sz w:val="30"/>
          <w:szCs w:val="30"/>
        </w:rPr>
        <w:t>2009</w:t>
      </w:r>
      <w:r>
        <w:rPr>
          <w:rFonts w:hint="eastAsia"/>
          <w:sz w:val="30"/>
          <w:szCs w:val="30"/>
        </w:rPr>
        <w:t>年上半年期间利用职务便利，收受广梅汕铁路旅客服务有限公司东莞东站区经理廖某某所送好处费共计约</w:t>
      </w:r>
      <w:r>
        <w:rPr>
          <w:rFonts w:hint="eastAsia"/>
          <w:sz w:val="30"/>
          <w:szCs w:val="30"/>
        </w:rPr>
        <w:t>60000</w:t>
      </w:r>
      <w:r>
        <w:rPr>
          <w:rFonts w:hint="eastAsia"/>
          <w:sz w:val="30"/>
          <w:szCs w:val="30"/>
        </w:rPr>
        <w:t>元人民币”的指控只认定</w:t>
      </w:r>
      <w:r>
        <w:rPr>
          <w:rFonts w:hint="eastAsia"/>
          <w:sz w:val="30"/>
          <w:szCs w:val="30"/>
        </w:rPr>
        <w:t>20000</w:t>
      </w:r>
      <w:r>
        <w:rPr>
          <w:rFonts w:hint="eastAsia"/>
          <w:sz w:val="30"/>
          <w:szCs w:val="30"/>
        </w:rPr>
        <w:t>元。</w:t>
      </w:r>
    </w:p>
    <w:p w14:paraId="02E3B018" w14:textId="77777777" w:rsidR="002F1B8E" w:rsidRDefault="002F1B8E">
      <w:pPr>
        <w:spacing w:line="500" w:lineRule="atLeast"/>
        <w:ind w:firstLine="600"/>
        <w:divId w:val="22294041"/>
        <w:rPr>
          <w:rFonts w:hint="eastAsia"/>
          <w:sz w:val="30"/>
          <w:szCs w:val="30"/>
        </w:rPr>
      </w:pPr>
      <w:r>
        <w:rPr>
          <w:rFonts w:hint="eastAsia"/>
          <w:sz w:val="30"/>
          <w:szCs w:val="30"/>
        </w:rPr>
        <w:t>原审判决认为，被告人刘小平的行为构成受贿罪。依照《中华人民共和国刑法》第三百八十五条第一款、第三百八十三条第一款第（二）项、第九十三条第二款、第三百八十六条、第五十九条、第六十四条，《最高人民法院关于处理自首和立功具体应用法律若干问题的解释》第四条之规定，作出如下判决：一、被告人刘小平犯受贿罪，判处有期徒刑五年，并处没收财产人民币一万元。二、扣押被告人刘小平亲属所给检察机关的人民币</w:t>
      </w:r>
      <w:r>
        <w:rPr>
          <w:rFonts w:hint="eastAsia"/>
          <w:sz w:val="30"/>
          <w:szCs w:val="30"/>
        </w:rPr>
        <w:t>61930</w:t>
      </w:r>
      <w:r>
        <w:rPr>
          <w:rFonts w:hint="eastAsia"/>
          <w:sz w:val="30"/>
          <w:szCs w:val="30"/>
        </w:rPr>
        <w:t>元，其中</w:t>
      </w:r>
      <w:r>
        <w:rPr>
          <w:rFonts w:hint="eastAsia"/>
          <w:sz w:val="30"/>
          <w:szCs w:val="30"/>
        </w:rPr>
        <w:t>51930</w:t>
      </w:r>
      <w:r>
        <w:rPr>
          <w:rFonts w:hint="eastAsia"/>
          <w:sz w:val="30"/>
          <w:szCs w:val="30"/>
        </w:rPr>
        <w:t>元作为赃款，另</w:t>
      </w:r>
      <w:r>
        <w:rPr>
          <w:rFonts w:hint="eastAsia"/>
          <w:sz w:val="30"/>
          <w:szCs w:val="30"/>
        </w:rPr>
        <w:t>10000</w:t>
      </w:r>
      <w:r>
        <w:rPr>
          <w:rFonts w:hint="eastAsia"/>
          <w:sz w:val="30"/>
          <w:szCs w:val="30"/>
        </w:rPr>
        <w:t>元抵作被告人刘小平财产，均予以没收。扣押被告人刘小平的笔记本</w:t>
      </w:r>
      <w:r>
        <w:rPr>
          <w:rFonts w:hint="eastAsia"/>
          <w:sz w:val="30"/>
          <w:szCs w:val="30"/>
        </w:rPr>
        <w:t>3</w:t>
      </w:r>
      <w:r>
        <w:rPr>
          <w:rFonts w:hint="eastAsia"/>
          <w:sz w:val="30"/>
          <w:szCs w:val="30"/>
        </w:rPr>
        <w:t>本、记事本</w:t>
      </w:r>
      <w:r>
        <w:rPr>
          <w:rFonts w:hint="eastAsia"/>
          <w:sz w:val="30"/>
          <w:szCs w:val="30"/>
        </w:rPr>
        <w:t>1</w:t>
      </w:r>
      <w:r>
        <w:rPr>
          <w:rFonts w:hint="eastAsia"/>
          <w:sz w:val="30"/>
          <w:szCs w:val="30"/>
        </w:rPr>
        <w:t>本，通信录</w:t>
      </w:r>
      <w:r>
        <w:rPr>
          <w:rFonts w:hint="eastAsia"/>
          <w:sz w:val="30"/>
          <w:szCs w:val="30"/>
        </w:rPr>
        <w:t>1</w:t>
      </w:r>
      <w:r>
        <w:rPr>
          <w:rFonts w:hint="eastAsia"/>
          <w:sz w:val="30"/>
          <w:szCs w:val="30"/>
        </w:rPr>
        <w:t>本，发还被告人；扣押被告人刘小平的办公电脑立机</w:t>
      </w:r>
      <w:r>
        <w:rPr>
          <w:rFonts w:hint="eastAsia"/>
          <w:sz w:val="30"/>
          <w:szCs w:val="30"/>
        </w:rPr>
        <w:t>1</w:t>
      </w:r>
      <w:r>
        <w:rPr>
          <w:rFonts w:hint="eastAsia"/>
          <w:sz w:val="30"/>
          <w:szCs w:val="30"/>
        </w:rPr>
        <w:t>台，发还刘小平原工作单位。</w:t>
      </w:r>
    </w:p>
    <w:p w14:paraId="73E73560" w14:textId="77777777" w:rsidR="002F1B8E" w:rsidRDefault="002F1B8E">
      <w:pPr>
        <w:spacing w:line="500" w:lineRule="atLeast"/>
        <w:ind w:firstLine="600"/>
        <w:divId w:val="2050294857"/>
        <w:rPr>
          <w:rFonts w:hint="eastAsia"/>
          <w:sz w:val="30"/>
          <w:szCs w:val="30"/>
        </w:rPr>
      </w:pPr>
      <w:r>
        <w:rPr>
          <w:rFonts w:hint="eastAsia"/>
          <w:sz w:val="30"/>
          <w:szCs w:val="30"/>
        </w:rPr>
        <w:t>上诉人刘小平辩称：刘某乙给他</w:t>
      </w:r>
      <w:r>
        <w:rPr>
          <w:rFonts w:hint="eastAsia"/>
          <w:sz w:val="30"/>
          <w:szCs w:val="30"/>
        </w:rPr>
        <w:t>20000</w:t>
      </w:r>
      <w:r>
        <w:rPr>
          <w:rFonts w:hint="eastAsia"/>
          <w:sz w:val="30"/>
          <w:szCs w:val="30"/>
        </w:rPr>
        <w:t>元属于借款，不应认定为索贿款项；收受廖某某代表广梅汕铁路旅客服务有限公司给的好处费</w:t>
      </w:r>
      <w:r>
        <w:rPr>
          <w:rFonts w:hint="eastAsia"/>
          <w:sz w:val="30"/>
          <w:szCs w:val="30"/>
        </w:rPr>
        <w:t>20000</w:t>
      </w:r>
      <w:r>
        <w:rPr>
          <w:rFonts w:hint="eastAsia"/>
          <w:sz w:val="30"/>
          <w:szCs w:val="30"/>
        </w:rPr>
        <w:t>元以及收受刘某甲代表中铁快运深圳分公司给的电话费、协调费</w:t>
      </w:r>
      <w:r>
        <w:rPr>
          <w:rFonts w:hint="eastAsia"/>
          <w:sz w:val="30"/>
          <w:szCs w:val="30"/>
        </w:rPr>
        <w:t>11930</w:t>
      </w:r>
      <w:r>
        <w:rPr>
          <w:rFonts w:hint="eastAsia"/>
          <w:sz w:val="30"/>
          <w:szCs w:val="30"/>
        </w:rPr>
        <w:t>元实际用于公务接待及相应的关系协调；他如实供述收受廖某某贿赂的事实，应认定为自首；在侦查期间他检举揭发了广铁集团客运处技术科副科长钟某受贿的事实，钟某现已被抓获，应认定他有立功表现；一审量刑过重，请求对他适用缓刑。二审庭审中上诉人刘小平又辩称：刘某甲所汇的</w:t>
      </w:r>
      <w:r>
        <w:rPr>
          <w:rFonts w:hint="eastAsia"/>
          <w:sz w:val="30"/>
          <w:szCs w:val="30"/>
        </w:rPr>
        <w:t>11930</w:t>
      </w:r>
      <w:r>
        <w:rPr>
          <w:rFonts w:hint="eastAsia"/>
          <w:sz w:val="30"/>
          <w:szCs w:val="30"/>
        </w:rPr>
        <w:t>元并非是支付“电话费、协调费”，而是支付由他先前垫付的税款。</w:t>
      </w:r>
    </w:p>
    <w:p w14:paraId="07F7879C" w14:textId="77777777" w:rsidR="002F1B8E" w:rsidRDefault="002F1B8E">
      <w:pPr>
        <w:spacing w:line="500" w:lineRule="atLeast"/>
        <w:ind w:firstLine="600"/>
        <w:divId w:val="1954088281"/>
        <w:rPr>
          <w:rFonts w:hint="eastAsia"/>
          <w:sz w:val="30"/>
          <w:szCs w:val="30"/>
        </w:rPr>
      </w:pPr>
      <w:r>
        <w:rPr>
          <w:rFonts w:hint="eastAsia"/>
          <w:sz w:val="30"/>
          <w:szCs w:val="30"/>
        </w:rPr>
        <w:t>上诉人刘小平的辩护人提出的辩护意见是：刘小平没有利用职务便利为刘某乙谋取利益，刘某乙汇给刘小平的</w:t>
      </w:r>
      <w:r>
        <w:rPr>
          <w:rFonts w:hint="eastAsia"/>
          <w:sz w:val="30"/>
          <w:szCs w:val="30"/>
        </w:rPr>
        <w:t>20000</w:t>
      </w:r>
      <w:r>
        <w:rPr>
          <w:rFonts w:hint="eastAsia"/>
          <w:sz w:val="30"/>
          <w:szCs w:val="30"/>
        </w:rPr>
        <w:t>元是朋友间借款，刘小平也一直惦记着还款，不是索贿；中铁快运的</w:t>
      </w:r>
      <w:r>
        <w:rPr>
          <w:rFonts w:hint="eastAsia"/>
          <w:sz w:val="30"/>
          <w:szCs w:val="30"/>
        </w:rPr>
        <w:t>11930</w:t>
      </w:r>
      <w:r>
        <w:rPr>
          <w:rFonts w:hint="eastAsia"/>
          <w:sz w:val="30"/>
          <w:szCs w:val="30"/>
        </w:rPr>
        <w:t>元应认定为刘小平收取垫付税款，不是索贿；廖某某给的</w:t>
      </w:r>
      <w:r>
        <w:rPr>
          <w:rFonts w:hint="eastAsia"/>
          <w:sz w:val="30"/>
          <w:szCs w:val="30"/>
        </w:rPr>
        <w:t>20000</w:t>
      </w:r>
      <w:r>
        <w:rPr>
          <w:rFonts w:hint="eastAsia"/>
          <w:sz w:val="30"/>
          <w:szCs w:val="30"/>
        </w:rPr>
        <w:t>元刘小平属被动收款，该笔款项刘小平基本用于公务开支，且刘小平如实供述侦查机关尚未掌握的该犯罪事实，应认定刘小平有自首情节；刘小平检举揭发他人犯罪，经查证属实，有立功表现；刘小平认罪悔罪态度好，其家属代为积极退赃，并为其返还借款，刘小平之前在工作中作出过巨大贡献；请求法庭改判刘小平缓刑或有期徒刑十一个月。</w:t>
      </w:r>
    </w:p>
    <w:p w14:paraId="3E1A2D16" w14:textId="77777777" w:rsidR="002F1B8E" w:rsidRDefault="002F1B8E">
      <w:pPr>
        <w:spacing w:line="500" w:lineRule="atLeast"/>
        <w:ind w:firstLine="600"/>
        <w:divId w:val="811604138"/>
        <w:rPr>
          <w:rFonts w:hint="eastAsia"/>
          <w:sz w:val="30"/>
          <w:szCs w:val="30"/>
        </w:rPr>
      </w:pPr>
      <w:r>
        <w:rPr>
          <w:rFonts w:hint="eastAsia"/>
          <w:sz w:val="30"/>
          <w:szCs w:val="30"/>
        </w:rPr>
        <w:t>上诉人刘小平的辩护人在二审庭审中申请出示了编号为</w:t>
      </w:r>
      <w:r>
        <w:rPr>
          <w:rFonts w:hint="eastAsia"/>
          <w:sz w:val="30"/>
          <w:szCs w:val="30"/>
        </w:rPr>
        <w:t>NO.00959019</w:t>
      </w:r>
      <w:r>
        <w:rPr>
          <w:rFonts w:hint="eastAsia"/>
          <w:sz w:val="30"/>
          <w:szCs w:val="30"/>
        </w:rPr>
        <w:t>和</w:t>
      </w:r>
      <w:r>
        <w:rPr>
          <w:rFonts w:hint="eastAsia"/>
          <w:sz w:val="30"/>
          <w:szCs w:val="30"/>
        </w:rPr>
        <w:t>NO.00995056</w:t>
      </w:r>
      <w:r>
        <w:rPr>
          <w:rFonts w:hint="eastAsia"/>
          <w:sz w:val="30"/>
          <w:szCs w:val="30"/>
        </w:rPr>
        <w:t>的两张发票，拟证明：刘小平垫付了该两张发票的税款，刘某甲汇给刘小平的</w:t>
      </w:r>
      <w:r>
        <w:rPr>
          <w:rFonts w:hint="eastAsia"/>
          <w:sz w:val="30"/>
          <w:szCs w:val="30"/>
        </w:rPr>
        <w:t>11930</w:t>
      </w:r>
      <w:r>
        <w:rPr>
          <w:rFonts w:hint="eastAsia"/>
          <w:sz w:val="30"/>
          <w:szCs w:val="30"/>
        </w:rPr>
        <w:t>元即是返还的税款。辩护人还提交了二审期间调查收集的证人宋某自书的情况说明及广梅汕铁路有限责任公司惠州车务段《关于下达</w:t>
      </w:r>
      <w:r>
        <w:rPr>
          <w:rFonts w:hint="eastAsia"/>
          <w:sz w:val="30"/>
          <w:szCs w:val="30"/>
        </w:rPr>
        <w:t>2008</w:t>
      </w:r>
      <w:r>
        <w:rPr>
          <w:rFonts w:hint="eastAsia"/>
          <w:sz w:val="30"/>
          <w:szCs w:val="30"/>
        </w:rPr>
        <w:t>年度财务可控成本预算的通知》、《关于下达</w:t>
      </w:r>
      <w:r>
        <w:rPr>
          <w:rFonts w:hint="eastAsia"/>
          <w:sz w:val="30"/>
          <w:szCs w:val="30"/>
        </w:rPr>
        <w:t>2009</w:t>
      </w:r>
      <w:r>
        <w:rPr>
          <w:rFonts w:hint="eastAsia"/>
          <w:sz w:val="30"/>
          <w:szCs w:val="30"/>
        </w:rPr>
        <w:t>年后</w:t>
      </w:r>
      <w:r>
        <w:rPr>
          <w:rFonts w:hint="eastAsia"/>
          <w:sz w:val="30"/>
          <w:szCs w:val="30"/>
        </w:rPr>
        <w:t>4</w:t>
      </w:r>
      <w:r>
        <w:rPr>
          <w:rFonts w:hint="eastAsia"/>
          <w:sz w:val="30"/>
          <w:szCs w:val="30"/>
        </w:rPr>
        <w:t>个月倒排财务可控成本支出预算的通知》等证据，拟证明：</w:t>
      </w:r>
      <w:r>
        <w:rPr>
          <w:rFonts w:hint="eastAsia"/>
          <w:sz w:val="30"/>
          <w:szCs w:val="30"/>
        </w:rPr>
        <w:t>2009</w:t>
      </w:r>
      <w:r>
        <w:rPr>
          <w:rFonts w:hint="eastAsia"/>
          <w:sz w:val="30"/>
          <w:szCs w:val="30"/>
        </w:rPr>
        <w:t>年元月刘小平曾打电话给宋某让他购买红包，宋某是和刘小平一起包红包、发红包，所包红包的金额共一万多元；刘小平所在的东莞东车站是没有招待费的预算，收取廖某某的费用刘小平用于了公务接待。</w:t>
      </w:r>
    </w:p>
    <w:p w14:paraId="0D406E6D" w14:textId="77777777" w:rsidR="002F1B8E" w:rsidRDefault="002F1B8E">
      <w:pPr>
        <w:spacing w:line="500" w:lineRule="atLeast"/>
        <w:ind w:firstLine="600"/>
        <w:divId w:val="1306861985"/>
        <w:rPr>
          <w:rFonts w:hint="eastAsia"/>
          <w:sz w:val="30"/>
          <w:szCs w:val="30"/>
        </w:rPr>
      </w:pPr>
      <w:r>
        <w:rPr>
          <w:rFonts w:hint="eastAsia"/>
          <w:sz w:val="30"/>
          <w:szCs w:val="30"/>
        </w:rPr>
        <w:t>广东省人民检察院广州铁路运输分院提出的检察意见是：原审判决认定上诉人刘小平受贿的事实清楚，证据确实充分；刘小平检举他人犯罪，经查证属实，有立功表现，但鉴于本案实际情况，建议不对其减轻处罚。</w:t>
      </w:r>
    </w:p>
    <w:p w14:paraId="7BD8FF5F" w14:textId="77777777" w:rsidR="002F1B8E" w:rsidRDefault="002F1B8E">
      <w:pPr>
        <w:spacing w:line="500" w:lineRule="atLeast"/>
        <w:ind w:firstLine="600"/>
        <w:divId w:val="510529595"/>
        <w:rPr>
          <w:rFonts w:hint="eastAsia"/>
          <w:sz w:val="30"/>
          <w:szCs w:val="30"/>
        </w:rPr>
      </w:pPr>
      <w:r>
        <w:rPr>
          <w:rFonts w:hint="eastAsia"/>
          <w:sz w:val="30"/>
          <w:szCs w:val="30"/>
        </w:rPr>
        <w:t>广东省人民检察院广州铁路运输分院二审庭审时提交了以下证据：广州铁路运输检察院反贪局</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日出具的情况说明、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日对刘小平的讯问笔录、广州铁路运输检察院立案决定书、广州铁路运输检察院广铁检反贪移诉（</w:t>
      </w:r>
      <w:r>
        <w:rPr>
          <w:rFonts w:hint="eastAsia"/>
          <w:sz w:val="30"/>
          <w:szCs w:val="30"/>
        </w:rPr>
        <w:t>2014</w:t>
      </w:r>
      <w:r>
        <w:rPr>
          <w:rFonts w:hint="eastAsia"/>
          <w:sz w:val="30"/>
          <w:szCs w:val="30"/>
        </w:rPr>
        <w:t>）</w:t>
      </w:r>
      <w:r>
        <w:rPr>
          <w:rFonts w:hint="eastAsia"/>
          <w:sz w:val="30"/>
          <w:szCs w:val="30"/>
        </w:rPr>
        <w:t>2</w:t>
      </w:r>
      <w:r>
        <w:rPr>
          <w:rFonts w:hint="eastAsia"/>
          <w:sz w:val="30"/>
          <w:szCs w:val="30"/>
        </w:rPr>
        <w:t>号起诉意见书。</w:t>
      </w:r>
    </w:p>
    <w:p w14:paraId="4EC9CD0E" w14:textId="77777777" w:rsidR="002F1B8E" w:rsidRDefault="002F1B8E">
      <w:pPr>
        <w:spacing w:line="500" w:lineRule="atLeast"/>
        <w:ind w:firstLine="600"/>
        <w:divId w:val="665549611"/>
        <w:rPr>
          <w:rFonts w:hint="eastAsia"/>
          <w:sz w:val="30"/>
          <w:szCs w:val="30"/>
        </w:rPr>
      </w:pPr>
      <w:r>
        <w:rPr>
          <w:rFonts w:hint="eastAsia"/>
          <w:sz w:val="30"/>
          <w:szCs w:val="30"/>
        </w:rPr>
        <w:t>经审理查明：</w:t>
      </w:r>
    </w:p>
    <w:p w14:paraId="2ECC8181" w14:textId="77777777" w:rsidR="002F1B8E" w:rsidRDefault="002F1B8E">
      <w:pPr>
        <w:spacing w:line="500" w:lineRule="atLeast"/>
        <w:ind w:firstLine="600"/>
        <w:divId w:val="1243103362"/>
        <w:rPr>
          <w:rFonts w:hint="eastAsia"/>
          <w:sz w:val="30"/>
          <w:szCs w:val="30"/>
        </w:rPr>
      </w:pPr>
      <w:r>
        <w:rPr>
          <w:rFonts w:hint="eastAsia"/>
          <w:sz w:val="30"/>
          <w:szCs w:val="30"/>
        </w:rPr>
        <w:t>一、</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份期间，上诉人刘小平利用其担任广梅汕铁路有限责任公司客运部副部长，负责协调中铁快运股份有限公司华南分公司（后更名为中铁快运股份有限公司深圳分公司）与客运部下属各车站之间关系的职务便利，通过中铁快运股份有限公司华南分公司东莞片区经理刘某甲向该公司华南分公司索取所谓“电话费、协调费”，刘某甲亲自或委托他人先后</w:t>
      </w:r>
      <w:r>
        <w:rPr>
          <w:rFonts w:hint="eastAsia"/>
          <w:sz w:val="30"/>
          <w:szCs w:val="30"/>
        </w:rPr>
        <w:t>6</w:t>
      </w:r>
      <w:r>
        <w:rPr>
          <w:rFonts w:hint="eastAsia"/>
          <w:sz w:val="30"/>
          <w:szCs w:val="30"/>
        </w:rPr>
        <w:t>次汇给刘小平共计人民币</w:t>
      </w:r>
      <w:r>
        <w:rPr>
          <w:rFonts w:hint="eastAsia"/>
          <w:sz w:val="30"/>
          <w:szCs w:val="30"/>
        </w:rPr>
        <w:t>11930</w:t>
      </w:r>
      <w:r>
        <w:rPr>
          <w:rFonts w:hint="eastAsia"/>
          <w:sz w:val="30"/>
          <w:szCs w:val="30"/>
        </w:rPr>
        <w:t>元。</w:t>
      </w:r>
    </w:p>
    <w:p w14:paraId="76910F85" w14:textId="77777777" w:rsidR="002F1B8E" w:rsidRDefault="002F1B8E">
      <w:pPr>
        <w:spacing w:line="500" w:lineRule="atLeast"/>
        <w:ind w:firstLine="600"/>
        <w:divId w:val="1328822338"/>
        <w:rPr>
          <w:rFonts w:hint="eastAsia"/>
          <w:sz w:val="30"/>
          <w:szCs w:val="30"/>
        </w:rPr>
      </w:pPr>
      <w:r>
        <w:rPr>
          <w:rFonts w:hint="eastAsia"/>
          <w:sz w:val="30"/>
          <w:szCs w:val="30"/>
        </w:rPr>
        <w:t>上述事实，有原公诉机关提交，并经一审法庭质证、认证的下列证据予以证实：</w:t>
      </w:r>
    </w:p>
    <w:p w14:paraId="360D6378" w14:textId="77777777" w:rsidR="002F1B8E" w:rsidRDefault="002F1B8E">
      <w:pPr>
        <w:spacing w:line="500" w:lineRule="atLeast"/>
        <w:ind w:firstLine="600"/>
        <w:divId w:val="1206791375"/>
        <w:rPr>
          <w:rFonts w:hint="eastAsia"/>
          <w:sz w:val="30"/>
          <w:szCs w:val="30"/>
        </w:rPr>
      </w:pPr>
      <w:r>
        <w:rPr>
          <w:rFonts w:hint="eastAsia"/>
          <w:sz w:val="30"/>
          <w:szCs w:val="30"/>
        </w:rPr>
        <w:t>1</w:t>
      </w:r>
      <w:r>
        <w:rPr>
          <w:rFonts w:hint="eastAsia"/>
          <w:sz w:val="30"/>
          <w:szCs w:val="30"/>
        </w:rPr>
        <w:t>、广州铁路（集团）公司站车服务公司人劳部提供的广梅汕铁路有限公司惠州车务段广梅汕铁人（</w:t>
      </w:r>
      <w:r>
        <w:rPr>
          <w:rFonts w:hint="eastAsia"/>
          <w:sz w:val="30"/>
          <w:szCs w:val="30"/>
        </w:rPr>
        <w:t>2005</w:t>
      </w:r>
      <w:r>
        <w:rPr>
          <w:rFonts w:hint="eastAsia"/>
          <w:sz w:val="30"/>
          <w:szCs w:val="30"/>
        </w:rPr>
        <w:t>）</w:t>
      </w:r>
      <w:r>
        <w:rPr>
          <w:rFonts w:hint="eastAsia"/>
          <w:sz w:val="30"/>
          <w:szCs w:val="30"/>
        </w:rPr>
        <w:t>63</w:t>
      </w:r>
      <w:r>
        <w:rPr>
          <w:rFonts w:hint="eastAsia"/>
          <w:sz w:val="30"/>
          <w:szCs w:val="30"/>
        </w:rPr>
        <w:t>号、（</w:t>
      </w:r>
      <w:r>
        <w:rPr>
          <w:rFonts w:hint="eastAsia"/>
          <w:sz w:val="30"/>
          <w:szCs w:val="30"/>
        </w:rPr>
        <w:t>2006</w:t>
      </w:r>
      <w:r>
        <w:rPr>
          <w:rFonts w:hint="eastAsia"/>
          <w:sz w:val="30"/>
          <w:szCs w:val="30"/>
        </w:rPr>
        <w:t>）</w:t>
      </w:r>
      <w:r>
        <w:rPr>
          <w:rFonts w:hint="eastAsia"/>
          <w:sz w:val="30"/>
          <w:szCs w:val="30"/>
        </w:rPr>
        <w:t>19</w:t>
      </w:r>
      <w:r>
        <w:rPr>
          <w:rFonts w:hint="eastAsia"/>
          <w:sz w:val="30"/>
          <w:szCs w:val="30"/>
        </w:rPr>
        <w:t>号人事通知证实：</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日聘任刘小平为广梅汕铁路有限公司客运部副部长。</w:t>
      </w:r>
    </w:p>
    <w:p w14:paraId="3AADB9B4" w14:textId="77777777" w:rsidR="002F1B8E" w:rsidRDefault="002F1B8E">
      <w:pPr>
        <w:spacing w:line="500" w:lineRule="atLeast"/>
        <w:ind w:firstLine="600"/>
        <w:divId w:val="272324438"/>
        <w:rPr>
          <w:rFonts w:hint="eastAsia"/>
          <w:sz w:val="30"/>
          <w:szCs w:val="30"/>
        </w:rPr>
      </w:pPr>
      <w:r>
        <w:rPr>
          <w:rFonts w:hint="eastAsia"/>
          <w:sz w:val="30"/>
          <w:szCs w:val="30"/>
        </w:rPr>
        <w:t>2</w:t>
      </w:r>
      <w:r>
        <w:rPr>
          <w:rFonts w:hint="eastAsia"/>
          <w:sz w:val="30"/>
          <w:szCs w:val="30"/>
        </w:rPr>
        <w:t>、广梅汕铁路有限公司出具关于刘小平任职的情况说明证实：</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月，刘小平任广梅汕铁路有限公司客运部副部长，其职责为协助配合部长工作，分管监督检查公司各车站旅客服务质量、行包运输管理，协调公司各车站与中铁快运公司深圳分公司的工作关系。</w:t>
      </w:r>
    </w:p>
    <w:p w14:paraId="35B9F054" w14:textId="77777777" w:rsidR="002F1B8E" w:rsidRDefault="002F1B8E">
      <w:pPr>
        <w:spacing w:line="500" w:lineRule="atLeast"/>
        <w:ind w:firstLine="600"/>
        <w:divId w:val="223109001"/>
        <w:rPr>
          <w:rFonts w:hint="eastAsia"/>
          <w:sz w:val="30"/>
          <w:szCs w:val="30"/>
        </w:rPr>
      </w:pPr>
      <w:r>
        <w:rPr>
          <w:rFonts w:hint="eastAsia"/>
          <w:sz w:val="30"/>
          <w:szCs w:val="30"/>
        </w:rPr>
        <w:t>3</w:t>
      </w:r>
      <w:r>
        <w:rPr>
          <w:rFonts w:hint="eastAsia"/>
          <w:sz w:val="30"/>
          <w:szCs w:val="30"/>
        </w:rPr>
        <w:t>、深圳市市场监督管理局复制打印的中铁快运股份有限公司深圳中心营业部企业档案情况及营业执照证实：该企业于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日登记设立，名称为中铁快运有限公司深圳分公司及以后多次变更情况，中铁快运有限公司深圳分公司于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日变更名称为中铁快运股份有限公司华南分公司，</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日变更名称为中铁快运股份有限公司深圳分公司。经营范围：铁路小件货物特快专递；铁路票据特快转递；铁路货物仓储、装卸、包装、托运、及相关短途运输；铁路货代、公路货代。</w:t>
      </w:r>
    </w:p>
    <w:p w14:paraId="39459A5C" w14:textId="77777777" w:rsidR="002F1B8E" w:rsidRDefault="002F1B8E">
      <w:pPr>
        <w:spacing w:line="500" w:lineRule="atLeast"/>
        <w:ind w:firstLine="600"/>
        <w:divId w:val="779572929"/>
        <w:rPr>
          <w:rFonts w:hint="eastAsia"/>
          <w:sz w:val="30"/>
          <w:szCs w:val="30"/>
        </w:rPr>
      </w:pPr>
      <w:r>
        <w:rPr>
          <w:rFonts w:hint="eastAsia"/>
          <w:sz w:val="30"/>
          <w:szCs w:val="30"/>
        </w:rPr>
        <w:t>4</w:t>
      </w:r>
      <w:r>
        <w:rPr>
          <w:rFonts w:hint="eastAsia"/>
          <w:sz w:val="30"/>
          <w:szCs w:val="30"/>
        </w:rPr>
        <w:t>、中国建设银行股份有限公司深圳红荔支行提供的</w:t>
      </w:r>
      <w:r>
        <w:rPr>
          <w:rFonts w:hint="eastAsia"/>
          <w:sz w:val="30"/>
          <w:szCs w:val="30"/>
        </w:rPr>
        <w:t>6</w:t>
      </w:r>
      <w:r>
        <w:rPr>
          <w:rFonts w:hint="eastAsia"/>
          <w:sz w:val="30"/>
          <w:szCs w:val="30"/>
        </w:rPr>
        <w:t>张电汇凭证及刘某甲签认的</w:t>
      </w:r>
      <w:r>
        <w:rPr>
          <w:rFonts w:hint="eastAsia"/>
          <w:sz w:val="30"/>
          <w:szCs w:val="30"/>
        </w:rPr>
        <w:t>6</w:t>
      </w:r>
      <w:r>
        <w:rPr>
          <w:rFonts w:hint="eastAsia"/>
          <w:sz w:val="30"/>
          <w:szCs w:val="30"/>
        </w:rPr>
        <w:t>张汇款申请书证实：</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月期间，刘某甲、宋某某、陈某某等人先后</w:t>
      </w:r>
      <w:r>
        <w:rPr>
          <w:rFonts w:hint="eastAsia"/>
          <w:sz w:val="30"/>
          <w:szCs w:val="30"/>
        </w:rPr>
        <w:t>6</w:t>
      </w:r>
      <w:r>
        <w:rPr>
          <w:rFonts w:hint="eastAsia"/>
          <w:sz w:val="30"/>
          <w:szCs w:val="30"/>
        </w:rPr>
        <w:t>次向刘小平建设银行卡号</w:t>
      </w:r>
      <w:r>
        <w:rPr>
          <w:rFonts w:hint="eastAsia"/>
          <w:sz w:val="30"/>
          <w:szCs w:val="30"/>
        </w:rPr>
        <w:t>4532426051060016</w:t>
      </w:r>
      <w:r>
        <w:rPr>
          <w:rFonts w:hint="eastAsia"/>
          <w:sz w:val="30"/>
          <w:szCs w:val="30"/>
        </w:rPr>
        <w:t>的帐号汇入“协调费、电话费”共计人民币</w:t>
      </w:r>
      <w:r>
        <w:rPr>
          <w:rFonts w:hint="eastAsia"/>
          <w:sz w:val="30"/>
          <w:szCs w:val="30"/>
        </w:rPr>
        <w:t>11930</w:t>
      </w:r>
      <w:r>
        <w:rPr>
          <w:rFonts w:hint="eastAsia"/>
          <w:sz w:val="30"/>
          <w:szCs w:val="30"/>
        </w:rPr>
        <w:t>元。</w:t>
      </w:r>
    </w:p>
    <w:p w14:paraId="3E3F9F14" w14:textId="77777777" w:rsidR="002F1B8E" w:rsidRDefault="002F1B8E">
      <w:pPr>
        <w:spacing w:line="500" w:lineRule="atLeast"/>
        <w:ind w:firstLine="600"/>
        <w:divId w:val="1436704645"/>
        <w:rPr>
          <w:rFonts w:hint="eastAsia"/>
          <w:sz w:val="30"/>
          <w:szCs w:val="30"/>
        </w:rPr>
      </w:pPr>
      <w:r>
        <w:rPr>
          <w:rFonts w:hint="eastAsia"/>
          <w:sz w:val="30"/>
          <w:szCs w:val="30"/>
        </w:rPr>
        <w:t>5</w:t>
      </w:r>
      <w:r>
        <w:rPr>
          <w:rFonts w:hint="eastAsia"/>
          <w:sz w:val="30"/>
          <w:szCs w:val="30"/>
        </w:rPr>
        <w:t>、证人刘某甲的证言：</w:t>
      </w:r>
      <w:r>
        <w:rPr>
          <w:rFonts w:hint="eastAsia"/>
          <w:sz w:val="30"/>
          <w:szCs w:val="30"/>
        </w:rPr>
        <w:t>2005</w:t>
      </w:r>
      <w:r>
        <w:rPr>
          <w:rFonts w:hint="eastAsia"/>
          <w:sz w:val="30"/>
          <w:szCs w:val="30"/>
        </w:rPr>
        <w:t>年他任职中铁快运公司副总兼任东莞片区经理，刘小平是广梅汕公司客运部副部长，负责与中铁快运公司联系和协调关系。他与刘小平私下没有任何经济往来，记得曾经代表中铁快运公司汇过“协调费”给刘小平这件事情。刘小平</w:t>
      </w:r>
      <w:r>
        <w:rPr>
          <w:rFonts w:hint="eastAsia"/>
          <w:sz w:val="30"/>
          <w:szCs w:val="30"/>
        </w:rPr>
        <w:t>2005</w:t>
      </w:r>
      <w:r>
        <w:rPr>
          <w:rFonts w:hint="eastAsia"/>
          <w:sz w:val="30"/>
          <w:szCs w:val="30"/>
        </w:rPr>
        <w:t>年（具体时间记不清）向他提出，为了协调广梅汕公司和中铁快运的关系，自己忙前忙后，花了不少业务费、电话费等费用，能不能由他公司每月适当补贴一、两千块钱。他如实向总经理汇报，总经理同意每月补贴给刘小平</w:t>
      </w:r>
      <w:r>
        <w:rPr>
          <w:rFonts w:hint="eastAsia"/>
          <w:sz w:val="30"/>
          <w:szCs w:val="30"/>
        </w:rPr>
        <w:t>2000</w:t>
      </w:r>
      <w:r>
        <w:rPr>
          <w:rFonts w:hint="eastAsia"/>
          <w:sz w:val="30"/>
          <w:szCs w:val="30"/>
        </w:rPr>
        <w:t>元电话费，并要和财务协商办理。刘小平作为客运部的副部长，主管行包方面的工作，经常代表客运部协调他们公司与客运部下属各车站之间的关系，既然刘小平提出要求了，他们领导也就同意了。给刘小平的所谓协调费或者叫电话费补贴，基本上是用餐费发票报销的方式先把现金套出来，然后再由他负责把款汇给刘小平。宋某某以前是他媳妇李某所开公司的会计，陈某某也是他媳妇公司的经理，宋某某、陈某某等汇款给刘小平，估计是他忙的时候让李某帮他代办，然后李某再叫他们汇款。根据银行记录，他和宋某某、陈某某等人分别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日五次汇款</w:t>
      </w:r>
      <w:r>
        <w:rPr>
          <w:rFonts w:hint="eastAsia"/>
          <w:sz w:val="30"/>
          <w:szCs w:val="30"/>
        </w:rPr>
        <w:t>2000</w:t>
      </w:r>
      <w:r>
        <w:rPr>
          <w:rFonts w:hint="eastAsia"/>
          <w:sz w:val="30"/>
          <w:szCs w:val="30"/>
        </w:rPr>
        <w:t>元，</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日一次汇款</w:t>
      </w:r>
      <w:r>
        <w:rPr>
          <w:rFonts w:hint="eastAsia"/>
          <w:sz w:val="30"/>
          <w:szCs w:val="30"/>
        </w:rPr>
        <w:t>1930</w:t>
      </w:r>
      <w:r>
        <w:rPr>
          <w:rFonts w:hint="eastAsia"/>
          <w:sz w:val="30"/>
          <w:szCs w:val="30"/>
        </w:rPr>
        <w:t>元，上述六次汇款共计</w:t>
      </w:r>
      <w:r>
        <w:rPr>
          <w:rFonts w:hint="eastAsia"/>
          <w:sz w:val="30"/>
          <w:szCs w:val="30"/>
        </w:rPr>
        <w:t>11930</w:t>
      </w:r>
      <w:r>
        <w:rPr>
          <w:rFonts w:hint="eastAsia"/>
          <w:sz w:val="30"/>
          <w:szCs w:val="30"/>
        </w:rPr>
        <w:t>元汇到刘小平个人建设银行卡号</w:t>
      </w:r>
      <w:r>
        <w:rPr>
          <w:rFonts w:hint="eastAsia"/>
          <w:sz w:val="30"/>
          <w:szCs w:val="30"/>
        </w:rPr>
        <w:t>4532426051060016</w:t>
      </w:r>
      <w:r>
        <w:rPr>
          <w:rFonts w:hint="eastAsia"/>
          <w:sz w:val="30"/>
          <w:szCs w:val="30"/>
        </w:rPr>
        <w:t>账户。</w:t>
      </w:r>
    </w:p>
    <w:p w14:paraId="29C68C12" w14:textId="77777777" w:rsidR="002F1B8E" w:rsidRDefault="002F1B8E">
      <w:pPr>
        <w:spacing w:line="500" w:lineRule="atLeast"/>
        <w:ind w:firstLine="600"/>
        <w:divId w:val="145783657"/>
        <w:rPr>
          <w:rFonts w:hint="eastAsia"/>
          <w:sz w:val="30"/>
          <w:szCs w:val="30"/>
        </w:rPr>
      </w:pPr>
      <w:r>
        <w:rPr>
          <w:rFonts w:hint="eastAsia"/>
          <w:sz w:val="30"/>
          <w:szCs w:val="30"/>
        </w:rPr>
        <w:t>6</w:t>
      </w:r>
      <w:r>
        <w:rPr>
          <w:rFonts w:hint="eastAsia"/>
          <w:sz w:val="30"/>
          <w:szCs w:val="30"/>
        </w:rPr>
        <w:t>、刘小平在侦查阶段、一审期间的供述和辩解：</w:t>
      </w:r>
      <w:r>
        <w:rPr>
          <w:rFonts w:hint="eastAsia"/>
          <w:sz w:val="30"/>
          <w:szCs w:val="30"/>
        </w:rPr>
        <w:t>2005</w:t>
      </w:r>
      <w:r>
        <w:rPr>
          <w:rFonts w:hint="eastAsia"/>
          <w:sz w:val="30"/>
          <w:szCs w:val="30"/>
        </w:rPr>
        <w:t>年</w:t>
      </w:r>
      <w:r>
        <w:rPr>
          <w:rFonts w:hint="eastAsia"/>
          <w:sz w:val="30"/>
          <w:szCs w:val="30"/>
        </w:rPr>
        <w:t>5</w:t>
      </w:r>
      <w:r>
        <w:rPr>
          <w:rFonts w:hint="eastAsia"/>
          <w:sz w:val="30"/>
          <w:szCs w:val="30"/>
        </w:rPr>
        <w:t>月底或</w:t>
      </w:r>
      <w:r>
        <w:rPr>
          <w:rFonts w:hint="eastAsia"/>
          <w:sz w:val="30"/>
          <w:szCs w:val="30"/>
        </w:rPr>
        <w:t>6</w:t>
      </w:r>
      <w:r>
        <w:rPr>
          <w:rFonts w:hint="eastAsia"/>
          <w:sz w:val="30"/>
          <w:szCs w:val="30"/>
        </w:rPr>
        <w:t>月上旬，刘某甲到他们客运部沟通有关中铁快运的事，因为他和刘某甲原来也认识，就私下跟刘某甲说，因为业务联络的需要，看方不方便帮自己解决部分电话费，每个月</w:t>
      </w:r>
      <w:r>
        <w:rPr>
          <w:rFonts w:hint="eastAsia"/>
          <w:sz w:val="30"/>
          <w:szCs w:val="30"/>
        </w:rPr>
        <w:t>2000</w:t>
      </w:r>
      <w:r>
        <w:rPr>
          <w:rFonts w:hint="eastAsia"/>
          <w:sz w:val="30"/>
          <w:szCs w:val="30"/>
        </w:rPr>
        <w:t>元左右，刘某甲当时就表示没有问题。因为客运部为刘某甲他们公司提供了配合工作，对方也想多争取客运部在工作上的支持，自己作为专门负责跟他们公司进行联络的副部长，大家比较熟，而且他们公司比较灵活，解决电话费不是很困难的事情，既然自己提出了要求，他也不好意思拒绝。</w:t>
      </w:r>
    </w:p>
    <w:p w14:paraId="40F86528" w14:textId="77777777" w:rsidR="002F1B8E" w:rsidRDefault="002F1B8E">
      <w:pPr>
        <w:spacing w:line="500" w:lineRule="atLeast"/>
        <w:ind w:firstLine="600"/>
        <w:divId w:val="442849101"/>
        <w:rPr>
          <w:rFonts w:hint="eastAsia"/>
          <w:sz w:val="30"/>
          <w:szCs w:val="30"/>
        </w:rPr>
      </w:pPr>
      <w:r>
        <w:rPr>
          <w:rFonts w:hint="eastAsia"/>
          <w:sz w:val="30"/>
          <w:szCs w:val="30"/>
        </w:rPr>
        <w:t>刘小平在侦查阶段的供述和辩解，有同步录音录像光盘作证。</w:t>
      </w:r>
    </w:p>
    <w:p w14:paraId="144D8879" w14:textId="77777777" w:rsidR="002F1B8E" w:rsidRDefault="002F1B8E">
      <w:pPr>
        <w:spacing w:line="500" w:lineRule="atLeast"/>
        <w:ind w:firstLine="600"/>
        <w:divId w:val="1451363269"/>
        <w:rPr>
          <w:rFonts w:hint="eastAsia"/>
          <w:sz w:val="30"/>
          <w:szCs w:val="30"/>
        </w:rPr>
      </w:pPr>
      <w:r>
        <w:rPr>
          <w:rFonts w:hint="eastAsia"/>
          <w:sz w:val="30"/>
          <w:szCs w:val="30"/>
        </w:rPr>
        <w:t>7</w:t>
      </w:r>
      <w:r>
        <w:rPr>
          <w:rFonts w:hint="eastAsia"/>
          <w:sz w:val="30"/>
          <w:szCs w:val="30"/>
        </w:rPr>
        <w:t>、刘小平签认的中国建设银行股份有限公司广东省分行提供的银行明细证实：</w:t>
      </w:r>
      <w:r>
        <w:rPr>
          <w:rFonts w:hint="eastAsia"/>
          <w:sz w:val="30"/>
          <w:szCs w:val="30"/>
        </w:rPr>
        <w:t>4407121114993480199900010615</w:t>
      </w:r>
      <w:r>
        <w:rPr>
          <w:rFonts w:hint="eastAsia"/>
          <w:sz w:val="30"/>
          <w:szCs w:val="30"/>
        </w:rPr>
        <w:t>帐号（卡号</w:t>
      </w:r>
      <w:r>
        <w:rPr>
          <w:rFonts w:hint="eastAsia"/>
          <w:sz w:val="30"/>
          <w:szCs w:val="30"/>
        </w:rPr>
        <w:t>4532426051060016</w:t>
      </w:r>
      <w:r>
        <w:rPr>
          <w:rFonts w:hint="eastAsia"/>
          <w:sz w:val="30"/>
          <w:szCs w:val="30"/>
        </w:rPr>
        <w:t>）在</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月期间，</w:t>
      </w:r>
      <w:r>
        <w:rPr>
          <w:rFonts w:hint="eastAsia"/>
          <w:sz w:val="30"/>
          <w:szCs w:val="30"/>
        </w:rPr>
        <w:t>6</w:t>
      </w:r>
      <w:r>
        <w:rPr>
          <w:rFonts w:hint="eastAsia"/>
          <w:sz w:val="30"/>
          <w:szCs w:val="30"/>
        </w:rPr>
        <w:t>次收到中铁快运深圳分公司刘某甲汇入的“协调费、电话费”共人民币</w:t>
      </w:r>
      <w:r>
        <w:rPr>
          <w:rFonts w:hint="eastAsia"/>
          <w:sz w:val="30"/>
          <w:szCs w:val="30"/>
        </w:rPr>
        <w:t>11930</w:t>
      </w:r>
      <w:r>
        <w:rPr>
          <w:rFonts w:hint="eastAsia"/>
          <w:sz w:val="30"/>
          <w:szCs w:val="30"/>
        </w:rPr>
        <w:t>元。</w:t>
      </w:r>
    </w:p>
    <w:p w14:paraId="7D7954BB" w14:textId="77777777" w:rsidR="002F1B8E" w:rsidRDefault="002F1B8E">
      <w:pPr>
        <w:spacing w:line="500" w:lineRule="atLeast"/>
        <w:ind w:firstLine="600"/>
        <w:divId w:val="473915202"/>
        <w:rPr>
          <w:rFonts w:hint="eastAsia"/>
          <w:sz w:val="30"/>
          <w:szCs w:val="30"/>
        </w:rPr>
      </w:pPr>
      <w:r>
        <w:rPr>
          <w:rFonts w:hint="eastAsia"/>
          <w:sz w:val="30"/>
          <w:szCs w:val="30"/>
        </w:rPr>
        <w:t>刘小平的辩护人在二审庭审过程中申请出示了编号为</w:t>
      </w:r>
      <w:r>
        <w:rPr>
          <w:rFonts w:hint="eastAsia"/>
          <w:sz w:val="30"/>
          <w:szCs w:val="30"/>
        </w:rPr>
        <w:t>NO.00959019</w:t>
      </w:r>
      <w:r>
        <w:rPr>
          <w:rFonts w:hint="eastAsia"/>
          <w:sz w:val="30"/>
          <w:szCs w:val="30"/>
        </w:rPr>
        <w:t>和</w:t>
      </w:r>
      <w:r>
        <w:rPr>
          <w:rFonts w:hint="eastAsia"/>
          <w:sz w:val="30"/>
          <w:szCs w:val="30"/>
        </w:rPr>
        <w:t>NO.00995056</w:t>
      </w:r>
      <w:r>
        <w:rPr>
          <w:rFonts w:hint="eastAsia"/>
          <w:sz w:val="30"/>
          <w:szCs w:val="30"/>
        </w:rPr>
        <w:t>的两张发票。其中编号为</w:t>
      </w:r>
      <w:r>
        <w:rPr>
          <w:rFonts w:hint="eastAsia"/>
          <w:sz w:val="30"/>
          <w:szCs w:val="30"/>
        </w:rPr>
        <w:t>NO.00959019</w:t>
      </w:r>
      <w:r>
        <w:rPr>
          <w:rFonts w:hint="eastAsia"/>
          <w:sz w:val="30"/>
          <w:szCs w:val="30"/>
        </w:rPr>
        <w:t>的发票系</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日开出，金额为</w:t>
      </w:r>
      <w:r>
        <w:rPr>
          <w:rFonts w:hint="eastAsia"/>
          <w:sz w:val="30"/>
          <w:szCs w:val="30"/>
        </w:rPr>
        <w:t>88327.35</w:t>
      </w:r>
      <w:r>
        <w:rPr>
          <w:rFonts w:hint="eastAsia"/>
          <w:sz w:val="30"/>
          <w:szCs w:val="30"/>
        </w:rPr>
        <w:t>元，税额为</w:t>
      </w:r>
      <w:r>
        <w:rPr>
          <w:rFonts w:hint="eastAsia"/>
          <w:sz w:val="30"/>
          <w:szCs w:val="30"/>
        </w:rPr>
        <w:t>6712.88</w:t>
      </w:r>
      <w:r>
        <w:rPr>
          <w:rFonts w:hint="eastAsia"/>
          <w:sz w:val="30"/>
          <w:szCs w:val="30"/>
        </w:rPr>
        <w:t>元；编号为</w:t>
      </w:r>
      <w:r>
        <w:rPr>
          <w:rFonts w:hint="eastAsia"/>
          <w:sz w:val="30"/>
          <w:szCs w:val="30"/>
        </w:rPr>
        <w:t>NO.00995056</w:t>
      </w:r>
      <w:r>
        <w:rPr>
          <w:rFonts w:hint="eastAsia"/>
          <w:sz w:val="30"/>
          <w:szCs w:val="30"/>
        </w:rPr>
        <w:t>的发票系</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日开出，金额为</w:t>
      </w:r>
      <w:r>
        <w:rPr>
          <w:rFonts w:hint="eastAsia"/>
          <w:sz w:val="30"/>
          <w:szCs w:val="30"/>
        </w:rPr>
        <w:t>98343.99</w:t>
      </w:r>
      <w:r>
        <w:rPr>
          <w:rFonts w:hint="eastAsia"/>
          <w:sz w:val="30"/>
          <w:szCs w:val="30"/>
        </w:rPr>
        <w:t>元，税额因复印问题未显现出来，但该发票金额高于前一张发票的</w:t>
      </w:r>
      <w:r>
        <w:rPr>
          <w:rFonts w:hint="eastAsia"/>
          <w:sz w:val="30"/>
          <w:szCs w:val="30"/>
        </w:rPr>
        <w:t>88327.35</w:t>
      </w:r>
      <w:r>
        <w:rPr>
          <w:rFonts w:hint="eastAsia"/>
          <w:sz w:val="30"/>
          <w:szCs w:val="30"/>
        </w:rPr>
        <w:t>元，税额也应高于前一张发票的</w:t>
      </w:r>
      <w:r>
        <w:rPr>
          <w:rFonts w:hint="eastAsia"/>
          <w:sz w:val="30"/>
          <w:szCs w:val="30"/>
        </w:rPr>
        <w:t>6712.88</w:t>
      </w:r>
      <w:r>
        <w:rPr>
          <w:rFonts w:hint="eastAsia"/>
          <w:sz w:val="30"/>
          <w:szCs w:val="30"/>
        </w:rPr>
        <w:t>元。因此，两张发票的总税额应高于</w:t>
      </w:r>
      <w:r>
        <w:rPr>
          <w:rFonts w:hint="eastAsia"/>
          <w:sz w:val="30"/>
          <w:szCs w:val="30"/>
        </w:rPr>
        <w:t>13400</w:t>
      </w:r>
      <w:r>
        <w:rPr>
          <w:rFonts w:hint="eastAsia"/>
          <w:sz w:val="30"/>
          <w:szCs w:val="30"/>
        </w:rPr>
        <w:t>元。而刘某甲向刘小平个人账号汇款的时间分别是</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w:t>
      </w:r>
      <w:r>
        <w:rPr>
          <w:rFonts w:hint="eastAsia"/>
          <w:sz w:val="30"/>
          <w:szCs w:val="30"/>
        </w:rPr>
        <w:t>6</w:t>
      </w:r>
      <w:r>
        <w:rPr>
          <w:rFonts w:hint="eastAsia"/>
          <w:sz w:val="30"/>
          <w:szCs w:val="30"/>
        </w:rPr>
        <w:t>月</w:t>
      </w:r>
      <w:r>
        <w:rPr>
          <w:rFonts w:hint="eastAsia"/>
          <w:sz w:val="30"/>
          <w:szCs w:val="30"/>
        </w:rPr>
        <w:t>28</w:t>
      </w:r>
      <w:r>
        <w:rPr>
          <w:rFonts w:hint="eastAsia"/>
          <w:sz w:val="30"/>
          <w:szCs w:val="30"/>
        </w:rPr>
        <w:t>日、</w:t>
      </w:r>
      <w:r>
        <w:rPr>
          <w:rFonts w:hint="eastAsia"/>
          <w:sz w:val="30"/>
          <w:szCs w:val="30"/>
        </w:rPr>
        <w:t>8</w:t>
      </w:r>
      <w:r>
        <w:rPr>
          <w:rFonts w:hint="eastAsia"/>
          <w:sz w:val="30"/>
          <w:szCs w:val="30"/>
        </w:rPr>
        <w:t>月</w:t>
      </w:r>
      <w:r>
        <w:rPr>
          <w:rFonts w:hint="eastAsia"/>
          <w:sz w:val="30"/>
          <w:szCs w:val="30"/>
        </w:rPr>
        <w:t>17</w:t>
      </w:r>
      <w:r>
        <w:rPr>
          <w:rFonts w:hint="eastAsia"/>
          <w:sz w:val="30"/>
          <w:szCs w:val="30"/>
        </w:rPr>
        <w:t>日、</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10</w:t>
      </w:r>
      <w:r>
        <w:rPr>
          <w:rFonts w:hint="eastAsia"/>
          <w:sz w:val="30"/>
          <w:szCs w:val="30"/>
        </w:rPr>
        <w:t>月</w:t>
      </w:r>
      <w:r>
        <w:rPr>
          <w:rFonts w:hint="eastAsia"/>
          <w:sz w:val="30"/>
          <w:szCs w:val="30"/>
        </w:rPr>
        <w:t>12</w:t>
      </w:r>
      <w:r>
        <w:rPr>
          <w:rFonts w:hint="eastAsia"/>
          <w:sz w:val="30"/>
          <w:szCs w:val="30"/>
        </w:rPr>
        <w:t>日、</w:t>
      </w:r>
      <w:r>
        <w:rPr>
          <w:rFonts w:hint="eastAsia"/>
          <w:sz w:val="30"/>
          <w:szCs w:val="30"/>
        </w:rPr>
        <w:t>10</w:t>
      </w:r>
      <w:r>
        <w:rPr>
          <w:rFonts w:hint="eastAsia"/>
          <w:sz w:val="30"/>
          <w:szCs w:val="30"/>
        </w:rPr>
        <w:t>月</w:t>
      </w:r>
      <w:r>
        <w:rPr>
          <w:rFonts w:hint="eastAsia"/>
          <w:sz w:val="30"/>
          <w:szCs w:val="30"/>
        </w:rPr>
        <w:t>26</w:t>
      </w:r>
      <w:r>
        <w:rPr>
          <w:rFonts w:hint="eastAsia"/>
          <w:sz w:val="30"/>
          <w:szCs w:val="30"/>
        </w:rPr>
        <w:t>日，总金额为</w:t>
      </w:r>
      <w:r>
        <w:rPr>
          <w:rFonts w:hint="eastAsia"/>
          <w:sz w:val="30"/>
          <w:szCs w:val="30"/>
        </w:rPr>
        <w:t>11930</w:t>
      </w:r>
      <w:r>
        <w:rPr>
          <w:rFonts w:hint="eastAsia"/>
          <w:sz w:val="30"/>
          <w:szCs w:val="30"/>
        </w:rPr>
        <w:t>元。无论是从汇款时间还是汇款金额来看，均无法与以上两张发票开出的时间、税额相对应，证人刘某甲亦从未提及刘小平垫付税款一事，仅有刘小平辩解不能证实该两张发票的税款是他垫付的，更不能证实刘某甲所汇的</w:t>
      </w:r>
      <w:r>
        <w:rPr>
          <w:rFonts w:hint="eastAsia"/>
          <w:sz w:val="30"/>
          <w:szCs w:val="30"/>
        </w:rPr>
        <w:t>11930</w:t>
      </w:r>
      <w:r>
        <w:rPr>
          <w:rFonts w:hint="eastAsia"/>
          <w:sz w:val="30"/>
          <w:szCs w:val="30"/>
        </w:rPr>
        <w:t>元是返还刘小平垫付的税款。刘小平在侦查阶段及一审过程中，均对向刘某甲索要</w:t>
      </w:r>
      <w:r>
        <w:rPr>
          <w:rFonts w:hint="eastAsia"/>
          <w:sz w:val="30"/>
          <w:szCs w:val="30"/>
        </w:rPr>
        <w:t>11930</w:t>
      </w:r>
      <w:r>
        <w:rPr>
          <w:rFonts w:hint="eastAsia"/>
          <w:sz w:val="30"/>
          <w:szCs w:val="30"/>
        </w:rPr>
        <w:t>元“电话费、协调费”的事实予以供认，且以上供述来源合法；证人刘某甲的证言亦证实了刘小平索要“电话费、协调费”、他分</w:t>
      </w:r>
      <w:r>
        <w:rPr>
          <w:rFonts w:hint="eastAsia"/>
          <w:sz w:val="30"/>
          <w:szCs w:val="30"/>
        </w:rPr>
        <w:t>6</w:t>
      </w:r>
      <w:r>
        <w:rPr>
          <w:rFonts w:hint="eastAsia"/>
          <w:sz w:val="30"/>
          <w:szCs w:val="30"/>
        </w:rPr>
        <w:t>次汇给刘小平</w:t>
      </w:r>
      <w:r>
        <w:rPr>
          <w:rFonts w:hint="eastAsia"/>
          <w:sz w:val="30"/>
          <w:szCs w:val="30"/>
        </w:rPr>
        <w:t>11930</w:t>
      </w:r>
      <w:r>
        <w:rPr>
          <w:rFonts w:hint="eastAsia"/>
          <w:sz w:val="30"/>
          <w:szCs w:val="30"/>
        </w:rPr>
        <w:t>元的事实，与刘小平在侦查阶段、一审过程</w:t>
      </w:r>
      <w:r>
        <w:rPr>
          <w:rFonts w:hint="eastAsia"/>
          <w:sz w:val="30"/>
          <w:szCs w:val="30"/>
        </w:rPr>
        <w:t>中的供述相一致。因此，原审判决认定刘小平索贿</w:t>
      </w:r>
      <w:r>
        <w:rPr>
          <w:rFonts w:hint="eastAsia"/>
          <w:sz w:val="30"/>
          <w:szCs w:val="30"/>
        </w:rPr>
        <w:t>11930</w:t>
      </w:r>
      <w:r>
        <w:rPr>
          <w:rFonts w:hint="eastAsia"/>
          <w:sz w:val="30"/>
          <w:szCs w:val="30"/>
        </w:rPr>
        <w:t>元的事实清楚，证据确实充分。刘小平及其辩护人所提“该</w:t>
      </w:r>
      <w:r>
        <w:rPr>
          <w:rFonts w:hint="eastAsia"/>
          <w:sz w:val="30"/>
          <w:szCs w:val="30"/>
        </w:rPr>
        <w:t>11930</w:t>
      </w:r>
      <w:r>
        <w:rPr>
          <w:rFonts w:hint="eastAsia"/>
          <w:sz w:val="30"/>
          <w:szCs w:val="30"/>
        </w:rPr>
        <w:t>元是返还刘小平垫付的税款、不是索贿”的辩解、辩护意见均不能成立，不予采纳。</w:t>
      </w:r>
    </w:p>
    <w:p w14:paraId="32B494C7" w14:textId="77777777" w:rsidR="002F1B8E" w:rsidRDefault="002F1B8E">
      <w:pPr>
        <w:spacing w:line="500" w:lineRule="atLeast"/>
        <w:ind w:firstLine="600"/>
        <w:divId w:val="2022318407"/>
        <w:rPr>
          <w:rFonts w:hint="eastAsia"/>
          <w:sz w:val="30"/>
          <w:szCs w:val="30"/>
        </w:rPr>
      </w:pPr>
      <w:r>
        <w:rPr>
          <w:rFonts w:hint="eastAsia"/>
          <w:sz w:val="30"/>
          <w:szCs w:val="30"/>
        </w:rPr>
        <w:t>二、</w:t>
      </w:r>
      <w:r>
        <w:rPr>
          <w:rFonts w:hint="eastAsia"/>
          <w:sz w:val="30"/>
          <w:szCs w:val="30"/>
        </w:rPr>
        <w:t>2008</w:t>
      </w:r>
      <w:r>
        <w:rPr>
          <w:rFonts w:hint="eastAsia"/>
          <w:sz w:val="30"/>
          <w:szCs w:val="30"/>
        </w:rPr>
        <w:t>年下半年至</w:t>
      </w:r>
      <w:r>
        <w:rPr>
          <w:rFonts w:hint="eastAsia"/>
          <w:sz w:val="30"/>
          <w:szCs w:val="30"/>
        </w:rPr>
        <w:t>2009</w:t>
      </w:r>
      <w:r>
        <w:rPr>
          <w:rFonts w:hint="eastAsia"/>
          <w:sz w:val="30"/>
          <w:szCs w:val="30"/>
        </w:rPr>
        <w:t>年上半年期间，上诉人刘小平利用其担任广梅汕铁路有限责任公司东莞东车站站长、主管东莞东车站全面工作的职务便利，收受与该站有工作关系的广梅汕铁路旅客服务有限公司东莞东站区经理廖某某代表公司所送的好处费共计人民币</w:t>
      </w:r>
      <w:r>
        <w:rPr>
          <w:rFonts w:hint="eastAsia"/>
          <w:sz w:val="30"/>
          <w:szCs w:val="30"/>
        </w:rPr>
        <w:t>20000</w:t>
      </w:r>
      <w:r>
        <w:rPr>
          <w:rFonts w:hint="eastAsia"/>
          <w:sz w:val="30"/>
          <w:szCs w:val="30"/>
        </w:rPr>
        <w:t>元。</w:t>
      </w:r>
    </w:p>
    <w:p w14:paraId="54BC6019" w14:textId="77777777" w:rsidR="002F1B8E" w:rsidRDefault="002F1B8E">
      <w:pPr>
        <w:spacing w:line="500" w:lineRule="atLeast"/>
        <w:ind w:firstLine="600"/>
        <w:divId w:val="551504469"/>
        <w:rPr>
          <w:rFonts w:hint="eastAsia"/>
          <w:sz w:val="30"/>
          <w:szCs w:val="30"/>
        </w:rPr>
      </w:pPr>
      <w:r>
        <w:rPr>
          <w:rFonts w:hint="eastAsia"/>
          <w:sz w:val="30"/>
          <w:szCs w:val="30"/>
        </w:rPr>
        <w:t>上述事实，有原公诉机关提交，并经一审法庭质证、认证的下列证据予以证实：</w:t>
      </w:r>
    </w:p>
    <w:p w14:paraId="59BF75B3" w14:textId="77777777" w:rsidR="002F1B8E" w:rsidRDefault="002F1B8E">
      <w:pPr>
        <w:spacing w:line="500" w:lineRule="atLeast"/>
        <w:ind w:firstLine="600"/>
        <w:divId w:val="797333848"/>
        <w:rPr>
          <w:rFonts w:hint="eastAsia"/>
          <w:sz w:val="30"/>
          <w:szCs w:val="30"/>
        </w:rPr>
      </w:pPr>
      <w:r>
        <w:rPr>
          <w:rFonts w:hint="eastAsia"/>
          <w:sz w:val="30"/>
          <w:szCs w:val="30"/>
        </w:rPr>
        <w:t>1</w:t>
      </w:r>
      <w:r>
        <w:rPr>
          <w:rFonts w:hint="eastAsia"/>
          <w:sz w:val="30"/>
          <w:szCs w:val="30"/>
        </w:rPr>
        <w:t>、广州铁路（集团）公司站车服务公司人劳部提供的广梅汕铁路有限公司惠州车务段广梅汕惠车人（</w:t>
      </w:r>
      <w:r>
        <w:rPr>
          <w:rFonts w:hint="eastAsia"/>
          <w:sz w:val="30"/>
          <w:szCs w:val="30"/>
        </w:rPr>
        <w:t>2008</w:t>
      </w:r>
      <w:r>
        <w:rPr>
          <w:rFonts w:hint="eastAsia"/>
          <w:sz w:val="30"/>
          <w:szCs w:val="30"/>
        </w:rPr>
        <w:t>）</w:t>
      </w:r>
      <w:r>
        <w:rPr>
          <w:rFonts w:hint="eastAsia"/>
          <w:sz w:val="30"/>
          <w:szCs w:val="30"/>
        </w:rPr>
        <w:t>805</w:t>
      </w:r>
      <w:r>
        <w:rPr>
          <w:rFonts w:hint="eastAsia"/>
          <w:sz w:val="30"/>
          <w:szCs w:val="30"/>
        </w:rPr>
        <w:t>号、（</w:t>
      </w:r>
      <w:r>
        <w:rPr>
          <w:rFonts w:hint="eastAsia"/>
          <w:sz w:val="30"/>
          <w:szCs w:val="30"/>
        </w:rPr>
        <w:t>2010</w:t>
      </w:r>
      <w:r>
        <w:rPr>
          <w:rFonts w:hint="eastAsia"/>
          <w:sz w:val="30"/>
          <w:szCs w:val="30"/>
        </w:rPr>
        <w:t>）</w:t>
      </w:r>
      <w:r>
        <w:rPr>
          <w:rFonts w:hint="eastAsia"/>
          <w:sz w:val="30"/>
          <w:szCs w:val="30"/>
        </w:rPr>
        <w:t>25</w:t>
      </w:r>
      <w:r>
        <w:rPr>
          <w:rFonts w:hint="eastAsia"/>
          <w:sz w:val="30"/>
          <w:szCs w:val="30"/>
        </w:rPr>
        <w:t>号人事通知证实：</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日聘任刘小平为惠州车务段东莞东站站长，</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日免去刘小平惠州车务段东莞东站站长职务。</w:t>
      </w:r>
    </w:p>
    <w:p w14:paraId="21132CF8" w14:textId="77777777" w:rsidR="002F1B8E" w:rsidRDefault="002F1B8E">
      <w:pPr>
        <w:spacing w:line="500" w:lineRule="atLeast"/>
        <w:ind w:firstLine="600"/>
        <w:divId w:val="631788501"/>
        <w:rPr>
          <w:rFonts w:hint="eastAsia"/>
          <w:sz w:val="30"/>
          <w:szCs w:val="30"/>
        </w:rPr>
      </w:pPr>
      <w:r>
        <w:rPr>
          <w:rFonts w:hint="eastAsia"/>
          <w:sz w:val="30"/>
          <w:szCs w:val="30"/>
        </w:rPr>
        <w:t>2</w:t>
      </w:r>
      <w:r>
        <w:rPr>
          <w:rFonts w:hint="eastAsia"/>
          <w:sz w:val="30"/>
          <w:szCs w:val="30"/>
        </w:rPr>
        <w:t>、广梅汕铁路有限公司惠州车务段出具关于刘小平任职的情况说明证实：</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刘小平任广梅汕铁路有限公司惠州车务段东莞东车站站长，主持东莞东车站全面工作，包括客运组织、货运组织、安全调度、职工队伍管理等，按照上级要求完成好年度的客货运生产指标，保证安全生产及职工队伍稳定。同时落实好上级主管部门及广铁集团公司的各项政策措施，协调配合站内相关单位与车站的工作关系。</w:t>
      </w:r>
    </w:p>
    <w:p w14:paraId="77B0F0DE" w14:textId="77777777" w:rsidR="002F1B8E" w:rsidRDefault="002F1B8E">
      <w:pPr>
        <w:spacing w:line="500" w:lineRule="atLeast"/>
        <w:ind w:firstLine="600"/>
        <w:divId w:val="793135551"/>
        <w:rPr>
          <w:rFonts w:hint="eastAsia"/>
          <w:sz w:val="30"/>
          <w:szCs w:val="30"/>
        </w:rPr>
      </w:pPr>
      <w:r>
        <w:rPr>
          <w:rFonts w:hint="eastAsia"/>
          <w:sz w:val="30"/>
          <w:szCs w:val="30"/>
        </w:rPr>
        <w:t>3</w:t>
      </w:r>
      <w:r>
        <w:rPr>
          <w:rFonts w:hint="eastAsia"/>
          <w:sz w:val="30"/>
          <w:szCs w:val="30"/>
        </w:rPr>
        <w:t>、广东省广梅汕铁路旅客服务有限公司出具的证明及有关人事通知书证实：</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日，廖某某担任广东省广梅汕铁路旅客服务有限公司东莞东分公司经理，负责分公司全面工作，主要负责分公司茶座的自主经营及便利店外租等经营项目。佘某某是广东省广梅汕铁路旅客服务有限公司退休职工，</w:t>
      </w:r>
      <w:r>
        <w:rPr>
          <w:rFonts w:hint="eastAsia"/>
          <w:sz w:val="30"/>
          <w:szCs w:val="30"/>
        </w:rPr>
        <w:t>2001</w:t>
      </w:r>
      <w:r>
        <w:rPr>
          <w:rFonts w:hint="eastAsia"/>
          <w:sz w:val="30"/>
          <w:szCs w:val="30"/>
        </w:rPr>
        <w:t>年</w:t>
      </w:r>
      <w:r>
        <w:rPr>
          <w:rFonts w:hint="eastAsia"/>
          <w:sz w:val="30"/>
          <w:szCs w:val="30"/>
        </w:rPr>
        <w:t>7</w:t>
      </w:r>
      <w:r>
        <w:rPr>
          <w:rFonts w:hint="eastAsia"/>
          <w:sz w:val="30"/>
          <w:szCs w:val="30"/>
        </w:rPr>
        <w:t>月调入其公司，被分配到东莞东分公司工作至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日退休，期间担任东莞东分公司业务员职务。</w:t>
      </w:r>
    </w:p>
    <w:p w14:paraId="5A157F7D" w14:textId="77777777" w:rsidR="002F1B8E" w:rsidRDefault="002F1B8E">
      <w:pPr>
        <w:spacing w:line="500" w:lineRule="atLeast"/>
        <w:ind w:firstLine="600"/>
        <w:divId w:val="794909613"/>
        <w:rPr>
          <w:rFonts w:hint="eastAsia"/>
          <w:sz w:val="30"/>
          <w:szCs w:val="30"/>
        </w:rPr>
      </w:pPr>
      <w:r>
        <w:rPr>
          <w:rFonts w:hint="eastAsia"/>
          <w:sz w:val="30"/>
          <w:szCs w:val="30"/>
        </w:rPr>
        <w:t>4</w:t>
      </w:r>
      <w:r>
        <w:rPr>
          <w:rFonts w:hint="eastAsia"/>
          <w:sz w:val="30"/>
          <w:szCs w:val="30"/>
        </w:rPr>
        <w:t>、广东省广梅汕铁路旅客服务有限公司于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日出具的情况说明证实：其公司下属东莞东分公司于</w:t>
      </w:r>
      <w:r>
        <w:rPr>
          <w:rFonts w:hint="eastAsia"/>
          <w:sz w:val="30"/>
          <w:szCs w:val="30"/>
        </w:rPr>
        <w:t>2002</w:t>
      </w:r>
      <w:r>
        <w:rPr>
          <w:rFonts w:hint="eastAsia"/>
          <w:sz w:val="30"/>
          <w:szCs w:val="30"/>
        </w:rPr>
        <w:t>年开始经营旅客候车茶座、花车（旅客接送车）有偿服务项目，该项目的规范管理、路风、人身安全等日常检查监督工作受东莞东车站监督检查，其公司按广铁（集团）公司相关文件向协作单位按月支付相应协作费。</w:t>
      </w:r>
    </w:p>
    <w:p w14:paraId="05C8CE95" w14:textId="77777777" w:rsidR="002F1B8E" w:rsidRDefault="002F1B8E">
      <w:pPr>
        <w:spacing w:line="500" w:lineRule="atLeast"/>
        <w:ind w:firstLine="600"/>
        <w:divId w:val="572396556"/>
        <w:rPr>
          <w:rFonts w:hint="eastAsia"/>
          <w:sz w:val="30"/>
          <w:szCs w:val="30"/>
        </w:rPr>
      </w:pPr>
      <w:r>
        <w:rPr>
          <w:rFonts w:hint="eastAsia"/>
          <w:sz w:val="30"/>
          <w:szCs w:val="30"/>
        </w:rPr>
        <w:t>5</w:t>
      </w:r>
      <w:r>
        <w:rPr>
          <w:rFonts w:hint="eastAsia"/>
          <w:sz w:val="30"/>
          <w:szCs w:val="30"/>
        </w:rPr>
        <w:t>、广州铁路（集团）公司关于规范客运车站旅行为的通知证实：车站、车务段负责对旅行服务的规范经营、路风、行车安全、人身安全等日常检查督促，旅行服务公司支付站段服务费。</w:t>
      </w:r>
    </w:p>
    <w:p w14:paraId="03A9DA63" w14:textId="77777777" w:rsidR="002F1B8E" w:rsidRDefault="002F1B8E">
      <w:pPr>
        <w:spacing w:line="500" w:lineRule="atLeast"/>
        <w:ind w:firstLine="600"/>
        <w:divId w:val="477459033"/>
        <w:rPr>
          <w:rFonts w:hint="eastAsia"/>
          <w:sz w:val="30"/>
          <w:szCs w:val="30"/>
        </w:rPr>
      </w:pPr>
      <w:r>
        <w:rPr>
          <w:rFonts w:hint="eastAsia"/>
          <w:sz w:val="30"/>
          <w:szCs w:val="30"/>
        </w:rPr>
        <w:t>6</w:t>
      </w:r>
      <w:r>
        <w:rPr>
          <w:rFonts w:hint="eastAsia"/>
          <w:sz w:val="30"/>
          <w:szCs w:val="30"/>
        </w:rPr>
        <w:t>、证人廖某某的证言：他在</w:t>
      </w:r>
      <w:r>
        <w:rPr>
          <w:rFonts w:hint="eastAsia"/>
          <w:sz w:val="30"/>
          <w:szCs w:val="30"/>
        </w:rPr>
        <w:t>2008</w:t>
      </w:r>
      <w:r>
        <w:rPr>
          <w:rFonts w:hint="eastAsia"/>
          <w:sz w:val="30"/>
          <w:szCs w:val="30"/>
        </w:rPr>
        <w:t>年到</w:t>
      </w:r>
      <w:r>
        <w:rPr>
          <w:rFonts w:hint="eastAsia"/>
          <w:sz w:val="30"/>
          <w:szCs w:val="30"/>
        </w:rPr>
        <w:t>2010</w:t>
      </w:r>
      <w:r>
        <w:rPr>
          <w:rFonts w:hint="eastAsia"/>
          <w:sz w:val="30"/>
          <w:szCs w:val="30"/>
        </w:rPr>
        <w:t>年担任广梅汕铁路旅客服务公司东莞东站区经理。大概是</w:t>
      </w:r>
      <w:r>
        <w:rPr>
          <w:rFonts w:hint="eastAsia"/>
          <w:sz w:val="30"/>
          <w:szCs w:val="30"/>
        </w:rPr>
        <w:t>2008</w:t>
      </w:r>
      <w:r>
        <w:rPr>
          <w:rFonts w:hint="eastAsia"/>
          <w:sz w:val="30"/>
          <w:szCs w:val="30"/>
        </w:rPr>
        <w:t>年的时候，刘小平接任东莞东站站长，前后大约一年多时间。旅客服务公司东莞东站区在候车茶座业务方面有求于车站，受车站监督和制约，刘小平是站长，工作上有求于他。他记得有一次是下班后他带了钱打电话问刘小平是否在家，刘小平下楼后他将用报纸包好的二万元钱（都是百元面额的新版人民币，分两沓扎起来的，每沓是一万元钱）交给了刘小平。</w:t>
      </w:r>
    </w:p>
    <w:p w14:paraId="262BBA8B" w14:textId="77777777" w:rsidR="002F1B8E" w:rsidRDefault="002F1B8E">
      <w:pPr>
        <w:spacing w:line="500" w:lineRule="atLeast"/>
        <w:ind w:firstLine="600"/>
        <w:divId w:val="1795367094"/>
        <w:rPr>
          <w:rFonts w:hint="eastAsia"/>
          <w:sz w:val="30"/>
          <w:szCs w:val="30"/>
        </w:rPr>
      </w:pPr>
      <w:r>
        <w:rPr>
          <w:rFonts w:hint="eastAsia"/>
          <w:sz w:val="30"/>
          <w:szCs w:val="30"/>
        </w:rPr>
        <w:t>7</w:t>
      </w:r>
      <w:r>
        <w:rPr>
          <w:rFonts w:hint="eastAsia"/>
          <w:sz w:val="30"/>
          <w:szCs w:val="30"/>
        </w:rPr>
        <w:t>、证人佘某某的证言：廖某某任广梅汕铁路旅客服务有限公司东莞东站区经理期间，他负责茶座买票款收入的收款、管帐等工作。刘小平在</w:t>
      </w:r>
      <w:r>
        <w:rPr>
          <w:rFonts w:hint="eastAsia"/>
          <w:sz w:val="30"/>
          <w:szCs w:val="30"/>
        </w:rPr>
        <w:t>2008</w:t>
      </w:r>
      <w:r>
        <w:rPr>
          <w:rFonts w:hint="eastAsia"/>
          <w:sz w:val="30"/>
          <w:szCs w:val="30"/>
        </w:rPr>
        <w:t>年到</w:t>
      </w:r>
      <w:r>
        <w:rPr>
          <w:rFonts w:hint="eastAsia"/>
          <w:sz w:val="30"/>
          <w:szCs w:val="30"/>
        </w:rPr>
        <w:t>2009</w:t>
      </w:r>
      <w:r>
        <w:rPr>
          <w:rFonts w:hint="eastAsia"/>
          <w:sz w:val="30"/>
          <w:szCs w:val="30"/>
        </w:rPr>
        <w:t>年期间是东莞东车站站长，他知道站区给过刘小平个人协作费。具体给刘小平协作费的事由廖某某亲自去做。</w:t>
      </w:r>
    </w:p>
    <w:p w14:paraId="76A03146" w14:textId="77777777" w:rsidR="002F1B8E" w:rsidRDefault="002F1B8E">
      <w:pPr>
        <w:spacing w:line="500" w:lineRule="atLeast"/>
        <w:ind w:firstLine="600"/>
        <w:divId w:val="1900434680"/>
        <w:rPr>
          <w:rFonts w:hint="eastAsia"/>
          <w:sz w:val="30"/>
          <w:szCs w:val="30"/>
        </w:rPr>
      </w:pPr>
      <w:r>
        <w:rPr>
          <w:rFonts w:hint="eastAsia"/>
          <w:sz w:val="30"/>
          <w:szCs w:val="30"/>
        </w:rPr>
        <w:t>8</w:t>
      </w:r>
      <w:r>
        <w:rPr>
          <w:rFonts w:hint="eastAsia"/>
          <w:sz w:val="30"/>
          <w:szCs w:val="30"/>
        </w:rPr>
        <w:t>、刘小平的供述：他于</w:t>
      </w:r>
      <w:r>
        <w:rPr>
          <w:rFonts w:hint="eastAsia"/>
          <w:sz w:val="30"/>
          <w:szCs w:val="30"/>
        </w:rPr>
        <w:t>2008</w:t>
      </w:r>
      <w:r>
        <w:rPr>
          <w:rFonts w:hint="eastAsia"/>
          <w:sz w:val="30"/>
          <w:szCs w:val="30"/>
        </w:rPr>
        <w:t>年下半年担任东莞东车站站长后不久，廖某某曾私下与他暗示，旅客服务公司除了正常按照候车室茶座收入的</w:t>
      </w:r>
      <w:r>
        <w:rPr>
          <w:rFonts w:hint="eastAsia"/>
          <w:sz w:val="30"/>
          <w:szCs w:val="30"/>
        </w:rPr>
        <w:t>20</w:t>
      </w:r>
      <w:r>
        <w:rPr>
          <w:rFonts w:hint="eastAsia"/>
          <w:sz w:val="30"/>
          <w:szCs w:val="30"/>
        </w:rPr>
        <w:t>％提成给车站外，还会按惯例感谢他个人的支持，但没有与他说具体怎么感谢。他当站长后的第二或者第三个月，在单身宿舍接到廖某某的电话，廖某某叫他下楼。下楼后，廖某某把用报纸包好的</w:t>
      </w:r>
      <w:r>
        <w:rPr>
          <w:rFonts w:hint="eastAsia"/>
          <w:sz w:val="30"/>
          <w:szCs w:val="30"/>
        </w:rPr>
        <w:t>20000</w:t>
      </w:r>
      <w:r>
        <w:rPr>
          <w:rFonts w:hint="eastAsia"/>
          <w:sz w:val="30"/>
          <w:szCs w:val="30"/>
        </w:rPr>
        <w:t>元塞到他手上，没说什么就走了。廖某某是广梅汕铁路旅客服务公司东莞东站区经理，他送钱给自己代表站区利益，需要自己对站区工作给予支持和配合。</w:t>
      </w:r>
    </w:p>
    <w:p w14:paraId="7A8F2EE8" w14:textId="77777777" w:rsidR="002F1B8E" w:rsidRDefault="002F1B8E">
      <w:pPr>
        <w:spacing w:line="500" w:lineRule="atLeast"/>
        <w:ind w:firstLine="600"/>
        <w:divId w:val="1581868498"/>
        <w:rPr>
          <w:rFonts w:hint="eastAsia"/>
          <w:sz w:val="30"/>
          <w:szCs w:val="30"/>
        </w:rPr>
      </w:pPr>
      <w:r>
        <w:rPr>
          <w:rFonts w:hint="eastAsia"/>
          <w:sz w:val="30"/>
          <w:szCs w:val="30"/>
        </w:rPr>
        <w:t>根据证人廖某某、佘某某的证言及刘小平的供述，原审判决认定刘小平收受廖某某所送</w:t>
      </w:r>
      <w:r>
        <w:rPr>
          <w:rFonts w:hint="eastAsia"/>
          <w:sz w:val="30"/>
          <w:szCs w:val="30"/>
        </w:rPr>
        <w:t>20000</w:t>
      </w:r>
      <w:r>
        <w:rPr>
          <w:rFonts w:hint="eastAsia"/>
          <w:sz w:val="30"/>
          <w:szCs w:val="30"/>
        </w:rPr>
        <w:t>元的事实清楚，证据确实充分。辩护人提交的证人宋某书写的情况说明只能证明刘小平曾有发放红包的事实，并不能证明刘小平用于春节发放红包的款项就是从廖某某所给的</w:t>
      </w:r>
      <w:r>
        <w:rPr>
          <w:rFonts w:hint="eastAsia"/>
          <w:sz w:val="30"/>
          <w:szCs w:val="30"/>
        </w:rPr>
        <w:t>20000</w:t>
      </w:r>
      <w:r>
        <w:rPr>
          <w:rFonts w:hint="eastAsia"/>
          <w:sz w:val="30"/>
          <w:szCs w:val="30"/>
        </w:rPr>
        <w:t>元中支出。辩护人提供的广梅汕铁路有限责任公司惠州车务段《关于下达</w:t>
      </w:r>
      <w:r>
        <w:rPr>
          <w:rFonts w:hint="eastAsia"/>
          <w:sz w:val="30"/>
          <w:szCs w:val="30"/>
        </w:rPr>
        <w:t>2008</w:t>
      </w:r>
      <w:r>
        <w:rPr>
          <w:rFonts w:hint="eastAsia"/>
          <w:sz w:val="30"/>
          <w:szCs w:val="30"/>
        </w:rPr>
        <w:t>年度财务可控成本预算的通知》、《关于下达</w:t>
      </w:r>
      <w:r>
        <w:rPr>
          <w:rFonts w:hint="eastAsia"/>
          <w:sz w:val="30"/>
          <w:szCs w:val="30"/>
        </w:rPr>
        <w:t>2009</w:t>
      </w:r>
      <w:r>
        <w:rPr>
          <w:rFonts w:hint="eastAsia"/>
          <w:sz w:val="30"/>
          <w:szCs w:val="30"/>
        </w:rPr>
        <w:t>年后</w:t>
      </w:r>
      <w:r>
        <w:rPr>
          <w:rFonts w:hint="eastAsia"/>
          <w:sz w:val="30"/>
          <w:szCs w:val="30"/>
        </w:rPr>
        <w:t>4</w:t>
      </w:r>
      <w:r>
        <w:rPr>
          <w:rFonts w:hint="eastAsia"/>
          <w:sz w:val="30"/>
          <w:szCs w:val="30"/>
        </w:rPr>
        <w:t>个月倒排财务可控成本支出预算的通知》等证据材料亦不能证明刘小平将收受的</w:t>
      </w:r>
      <w:r>
        <w:rPr>
          <w:rFonts w:hint="eastAsia"/>
          <w:sz w:val="30"/>
          <w:szCs w:val="30"/>
        </w:rPr>
        <w:t>20000</w:t>
      </w:r>
      <w:r>
        <w:rPr>
          <w:rFonts w:hint="eastAsia"/>
          <w:sz w:val="30"/>
          <w:szCs w:val="30"/>
        </w:rPr>
        <w:t>元用于公务接待。且刘小平收受</w:t>
      </w:r>
      <w:r>
        <w:rPr>
          <w:rFonts w:hint="eastAsia"/>
          <w:sz w:val="30"/>
          <w:szCs w:val="30"/>
        </w:rPr>
        <w:t>20000</w:t>
      </w:r>
      <w:r>
        <w:rPr>
          <w:rFonts w:hint="eastAsia"/>
          <w:sz w:val="30"/>
          <w:szCs w:val="30"/>
        </w:rPr>
        <w:t>元是个人受贿行为，东莞东车站是否有招待费预算与刘小平收受贿赂的行为无关。刘小平辩称“该</w:t>
      </w:r>
      <w:r>
        <w:rPr>
          <w:rFonts w:hint="eastAsia"/>
          <w:sz w:val="30"/>
          <w:szCs w:val="30"/>
        </w:rPr>
        <w:t>20000</w:t>
      </w:r>
      <w:r>
        <w:rPr>
          <w:rFonts w:hint="eastAsia"/>
          <w:sz w:val="30"/>
          <w:szCs w:val="30"/>
        </w:rPr>
        <w:t>元用于公务接待和发放红包”的辩解意见及其辩护人所提“东莞东车站是没有招待费的预算，收取廖某某的费用刘小平用于了公务接待”的辩护意见均不成立，不予采纳。</w:t>
      </w:r>
    </w:p>
    <w:p w14:paraId="62076A72" w14:textId="77777777" w:rsidR="002F1B8E" w:rsidRDefault="002F1B8E">
      <w:pPr>
        <w:spacing w:line="500" w:lineRule="atLeast"/>
        <w:ind w:firstLine="600"/>
        <w:divId w:val="1581140791"/>
        <w:rPr>
          <w:rFonts w:hint="eastAsia"/>
          <w:sz w:val="30"/>
          <w:szCs w:val="30"/>
        </w:rPr>
      </w:pPr>
      <w:r>
        <w:rPr>
          <w:rFonts w:hint="eastAsia"/>
          <w:sz w:val="30"/>
          <w:szCs w:val="30"/>
        </w:rPr>
        <w:t>另查明：上诉人刘小平在侦查阶段检举揭发了广州铁路（集团）公司客运处技术科副科长钟某受贿的事实。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日广州铁路运输检察院以涉嫌受贿罪对钟某立案侦查，同年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日移送审查起诉。</w:t>
      </w:r>
    </w:p>
    <w:p w14:paraId="518B9478" w14:textId="77777777" w:rsidR="002F1B8E" w:rsidRDefault="002F1B8E">
      <w:pPr>
        <w:spacing w:line="500" w:lineRule="atLeast"/>
        <w:ind w:firstLine="600"/>
        <w:divId w:val="354696209"/>
        <w:rPr>
          <w:rFonts w:hint="eastAsia"/>
          <w:sz w:val="30"/>
          <w:szCs w:val="30"/>
        </w:rPr>
      </w:pPr>
      <w:r>
        <w:rPr>
          <w:rFonts w:hint="eastAsia"/>
          <w:sz w:val="30"/>
          <w:szCs w:val="30"/>
        </w:rPr>
        <w:t>上述事实，有广东省人民检察院广州铁路运输分院提供、并经二审法庭质证、认证的下列证据予以证实：</w:t>
      </w:r>
    </w:p>
    <w:p w14:paraId="72CB9F80" w14:textId="77777777" w:rsidR="002F1B8E" w:rsidRDefault="002F1B8E">
      <w:pPr>
        <w:spacing w:line="500" w:lineRule="atLeast"/>
        <w:ind w:firstLine="600"/>
        <w:divId w:val="1699816749"/>
        <w:rPr>
          <w:rFonts w:hint="eastAsia"/>
          <w:sz w:val="30"/>
          <w:szCs w:val="30"/>
        </w:rPr>
      </w:pPr>
      <w:r>
        <w:rPr>
          <w:rFonts w:hint="eastAsia"/>
          <w:sz w:val="30"/>
          <w:szCs w:val="30"/>
        </w:rPr>
        <w:t>1</w:t>
      </w:r>
      <w:r>
        <w:rPr>
          <w:rFonts w:hint="eastAsia"/>
          <w:sz w:val="30"/>
          <w:szCs w:val="30"/>
        </w:rPr>
        <w:t>、广州铁路运输检察院反贪局</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日出具的情况说明证实：该局在</w:t>
      </w:r>
      <w:r>
        <w:rPr>
          <w:rFonts w:hint="eastAsia"/>
          <w:sz w:val="30"/>
          <w:szCs w:val="30"/>
        </w:rPr>
        <w:t>2013</w:t>
      </w:r>
      <w:r>
        <w:rPr>
          <w:rFonts w:hint="eastAsia"/>
          <w:sz w:val="30"/>
          <w:szCs w:val="30"/>
        </w:rPr>
        <w:t>年查办刘小平涉嫌受贿犯罪案件过程中，刘小平交代了曾经帮助犯罪嫌疑人钟某解决餐费和提供手机一部的情况，另外还交代了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月份，刘小平、钟某收受曹某某提供的价值人民币</w:t>
      </w:r>
      <w:r>
        <w:rPr>
          <w:rFonts w:hint="eastAsia"/>
          <w:sz w:val="30"/>
          <w:szCs w:val="30"/>
        </w:rPr>
        <w:t>5000</w:t>
      </w:r>
      <w:r>
        <w:rPr>
          <w:rFonts w:hint="eastAsia"/>
          <w:sz w:val="30"/>
          <w:szCs w:val="30"/>
        </w:rPr>
        <w:t>元的九号行馆水疗城消费卡各一张的事实。该局遂于同年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日对犯罪嫌疑人钟某开展初查，并于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日以涉嫌受贿罪对钟某立案侦查。</w:t>
      </w:r>
    </w:p>
    <w:p w14:paraId="08B2DE86" w14:textId="77777777" w:rsidR="002F1B8E" w:rsidRDefault="002F1B8E">
      <w:pPr>
        <w:spacing w:line="500" w:lineRule="atLeast"/>
        <w:ind w:firstLine="600"/>
        <w:divId w:val="138729703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日对刘小平的讯问笔录证实：钟某是广州铁路（集团）公司客运处技术科的副科长，主要负责行包业务，跟他们站车中心运输部有直接的业务关系。钟某曾经两次找他报销部分接待费用和提供一部手机。</w:t>
      </w:r>
      <w:r>
        <w:rPr>
          <w:rFonts w:hint="eastAsia"/>
          <w:sz w:val="30"/>
          <w:szCs w:val="30"/>
        </w:rPr>
        <w:t>5</w:t>
      </w:r>
      <w:r>
        <w:rPr>
          <w:rFonts w:hint="eastAsia"/>
          <w:sz w:val="30"/>
          <w:szCs w:val="30"/>
        </w:rPr>
        <w:t>月份钟某打电话给他要他帮忙在九号行馆开个卡，他找了天道物流公司的曹总帮忙解决。半个月后，曹总给了他两张面值</w:t>
      </w:r>
      <w:r>
        <w:rPr>
          <w:rFonts w:hint="eastAsia"/>
          <w:sz w:val="30"/>
          <w:szCs w:val="30"/>
        </w:rPr>
        <w:t>5000</w:t>
      </w:r>
      <w:r>
        <w:rPr>
          <w:rFonts w:hint="eastAsia"/>
          <w:sz w:val="30"/>
          <w:szCs w:val="30"/>
        </w:rPr>
        <w:t>元的九号行馆贵宾卡，并说明一张给他，一张给钟某。后他将卡给了钟某。</w:t>
      </w:r>
    </w:p>
    <w:p w14:paraId="510F793E" w14:textId="77777777" w:rsidR="002F1B8E" w:rsidRDefault="002F1B8E">
      <w:pPr>
        <w:spacing w:line="500" w:lineRule="atLeast"/>
        <w:ind w:firstLine="600"/>
        <w:divId w:val="180702875"/>
        <w:rPr>
          <w:rFonts w:hint="eastAsia"/>
          <w:sz w:val="30"/>
          <w:szCs w:val="30"/>
        </w:rPr>
      </w:pPr>
      <w:r>
        <w:rPr>
          <w:rFonts w:hint="eastAsia"/>
          <w:sz w:val="30"/>
          <w:szCs w:val="30"/>
        </w:rPr>
        <w:t>3</w:t>
      </w:r>
      <w:r>
        <w:rPr>
          <w:rFonts w:hint="eastAsia"/>
          <w:sz w:val="30"/>
          <w:szCs w:val="30"/>
        </w:rPr>
        <w:t>、广州铁路运输检察院立案决定书证实：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日该院根据《中华人民共和国刑事诉讼法》第一百一十条的规定，决定对钟某涉嫌受贿一案立案侦查。</w:t>
      </w:r>
    </w:p>
    <w:p w14:paraId="59AB3310" w14:textId="77777777" w:rsidR="002F1B8E" w:rsidRDefault="002F1B8E">
      <w:pPr>
        <w:spacing w:line="500" w:lineRule="atLeast"/>
        <w:ind w:firstLine="600"/>
        <w:divId w:val="863443588"/>
        <w:rPr>
          <w:rFonts w:hint="eastAsia"/>
          <w:sz w:val="30"/>
          <w:szCs w:val="30"/>
        </w:rPr>
      </w:pPr>
      <w:r>
        <w:rPr>
          <w:rFonts w:hint="eastAsia"/>
          <w:sz w:val="30"/>
          <w:szCs w:val="30"/>
        </w:rPr>
        <w:t>4</w:t>
      </w:r>
      <w:r>
        <w:rPr>
          <w:rFonts w:hint="eastAsia"/>
          <w:sz w:val="30"/>
          <w:szCs w:val="30"/>
        </w:rPr>
        <w:t>、广州铁路运输检察院广铁检反贪移诉（</w:t>
      </w:r>
      <w:r>
        <w:rPr>
          <w:rFonts w:hint="eastAsia"/>
          <w:sz w:val="30"/>
          <w:szCs w:val="30"/>
        </w:rPr>
        <w:t>2014</w:t>
      </w:r>
      <w:r>
        <w:rPr>
          <w:rFonts w:hint="eastAsia"/>
          <w:sz w:val="30"/>
          <w:szCs w:val="30"/>
        </w:rPr>
        <w:t>）</w:t>
      </w:r>
      <w:r>
        <w:rPr>
          <w:rFonts w:hint="eastAsia"/>
          <w:sz w:val="30"/>
          <w:szCs w:val="30"/>
        </w:rPr>
        <w:t>2</w:t>
      </w:r>
      <w:r>
        <w:rPr>
          <w:rFonts w:hint="eastAsia"/>
          <w:sz w:val="30"/>
          <w:szCs w:val="30"/>
        </w:rPr>
        <w:t>号起诉意见书证实：犯罪嫌疑人钟某涉嫌受贿一案已于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日移送审查起诉。</w:t>
      </w:r>
    </w:p>
    <w:p w14:paraId="17D2CA1A" w14:textId="77777777" w:rsidR="002F1B8E" w:rsidRDefault="002F1B8E">
      <w:pPr>
        <w:spacing w:line="500" w:lineRule="atLeast"/>
        <w:ind w:firstLine="600"/>
        <w:divId w:val="1401899739"/>
        <w:rPr>
          <w:rFonts w:hint="eastAsia"/>
          <w:sz w:val="30"/>
          <w:szCs w:val="30"/>
        </w:rPr>
      </w:pPr>
      <w:r>
        <w:rPr>
          <w:rFonts w:hint="eastAsia"/>
          <w:sz w:val="30"/>
          <w:szCs w:val="30"/>
        </w:rPr>
        <w:t>对本案事实，尚有原公诉机关提交、并经一审法庭质证、认证的下列证据：</w:t>
      </w:r>
    </w:p>
    <w:p w14:paraId="0CA00065" w14:textId="77777777" w:rsidR="002F1B8E" w:rsidRDefault="002F1B8E">
      <w:pPr>
        <w:spacing w:line="500" w:lineRule="atLeast"/>
        <w:ind w:firstLine="600"/>
        <w:divId w:val="1413969961"/>
        <w:rPr>
          <w:rFonts w:hint="eastAsia"/>
          <w:sz w:val="30"/>
          <w:szCs w:val="30"/>
        </w:rPr>
      </w:pPr>
      <w:r>
        <w:rPr>
          <w:rFonts w:hint="eastAsia"/>
          <w:sz w:val="30"/>
          <w:szCs w:val="30"/>
        </w:rPr>
        <w:t>1</w:t>
      </w:r>
      <w:r>
        <w:rPr>
          <w:rFonts w:hint="eastAsia"/>
          <w:sz w:val="30"/>
          <w:szCs w:val="30"/>
        </w:rPr>
        <w:t>、广州市公安局常住人口资料，证实刘小平</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日出生及户籍地等情况。</w:t>
      </w:r>
    </w:p>
    <w:p w14:paraId="713BD7F6" w14:textId="77777777" w:rsidR="002F1B8E" w:rsidRDefault="002F1B8E">
      <w:pPr>
        <w:spacing w:line="500" w:lineRule="atLeast"/>
        <w:ind w:firstLine="600"/>
        <w:divId w:val="1906526446"/>
        <w:rPr>
          <w:rFonts w:hint="eastAsia"/>
          <w:sz w:val="30"/>
          <w:szCs w:val="30"/>
        </w:rPr>
      </w:pPr>
      <w:r>
        <w:rPr>
          <w:rFonts w:hint="eastAsia"/>
          <w:sz w:val="30"/>
          <w:szCs w:val="30"/>
        </w:rPr>
        <w:t>2</w:t>
      </w:r>
      <w:r>
        <w:rPr>
          <w:rFonts w:hint="eastAsia"/>
          <w:sz w:val="30"/>
          <w:szCs w:val="30"/>
        </w:rPr>
        <w:t>、广东省工商行政管理局提供的企业机读档案登记资料证实：广东省铁路建设投资集团有限公司的投资者是广东省人民政府国有资产监督管理委员会，广州铁路（集团）有限公司的经济性质是全民所有，广梅汕铁路有限责任公司的投资者为广东省铁路建设投资集团有限公司和广州铁路（集团）有限公司。此组证据结合前面有关刘小平的人事任免通知书证实：刘小平属国家工作人员。</w:t>
      </w:r>
    </w:p>
    <w:p w14:paraId="1FD8FE31" w14:textId="77777777" w:rsidR="002F1B8E" w:rsidRDefault="002F1B8E">
      <w:pPr>
        <w:spacing w:line="500" w:lineRule="atLeast"/>
        <w:ind w:firstLine="600"/>
        <w:divId w:val="1864854924"/>
        <w:rPr>
          <w:rFonts w:hint="eastAsia"/>
          <w:sz w:val="30"/>
          <w:szCs w:val="30"/>
        </w:rPr>
      </w:pPr>
      <w:r>
        <w:rPr>
          <w:rFonts w:hint="eastAsia"/>
          <w:sz w:val="30"/>
          <w:szCs w:val="30"/>
        </w:rPr>
        <w:t>3</w:t>
      </w:r>
      <w:r>
        <w:rPr>
          <w:rFonts w:hint="eastAsia"/>
          <w:sz w:val="30"/>
          <w:szCs w:val="30"/>
        </w:rPr>
        <w:t>、广州铁路运输检察院反贪污贿赂局出具的破案经过证实：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月，反贪局在案件线索初查中，发现刘小平在任东莞东车站站长期间有职务犯罪嫌疑，随即启动对刘小平的初查。经初查，发现刘小平有利用职务便利收取火车票代售点负责人贿赂款的嫌疑。同年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对其以涉嫌受贿罪立案侦查。刘小平归案后，在办案人员的说服教育下，如实供述了检察机关没有掌握的其利用职务上的便利收受广梅汕铁路旅客服务公司廖某某所给现金及以借为名向东莞市樟木头昊阳票务部刘某乙索取人民币</w:t>
      </w:r>
      <w:r>
        <w:rPr>
          <w:rFonts w:hint="eastAsia"/>
          <w:sz w:val="30"/>
          <w:szCs w:val="30"/>
        </w:rPr>
        <w:t>20000</w:t>
      </w:r>
      <w:r>
        <w:rPr>
          <w:rFonts w:hint="eastAsia"/>
          <w:sz w:val="30"/>
          <w:szCs w:val="30"/>
        </w:rPr>
        <w:t>元的事实。认罪态度较好，并积极要求家属退赃。</w:t>
      </w:r>
      <w:r>
        <w:rPr>
          <w:rFonts w:hint="eastAsia"/>
          <w:sz w:val="30"/>
          <w:szCs w:val="30"/>
        </w:rPr>
        <w:t>9</w:t>
      </w:r>
      <w:r>
        <w:rPr>
          <w:rFonts w:hint="eastAsia"/>
          <w:sz w:val="30"/>
          <w:szCs w:val="30"/>
        </w:rPr>
        <w:t>月</w:t>
      </w:r>
      <w:r>
        <w:rPr>
          <w:rFonts w:hint="eastAsia"/>
          <w:sz w:val="30"/>
          <w:szCs w:val="30"/>
        </w:rPr>
        <w:t>16</w:t>
      </w:r>
      <w:r>
        <w:rPr>
          <w:rFonts w:hint="eastAsia"/>
          <w:sz w:val="30"/>
          <w:szCs w:val="30"/>
        </w:rPr>
        <w:t>日，该案侦查终结。</w:t>
      </w:r>
    </w:p>
    <w:p w14:paraId="629C6129" w14:textId="77777777" w:rsidR="002F1B8E" w:rsidRDefault="002F1B8E">
      <w:pPr>
        <w:spacing w:line="500" w:lineRule="atLeast"/>
        <w:ind w:firstLine="600"/>
        <w:divId w:val="738986893"/>
        <w:rPr>
          <w:rFonts w:hint="eastAsia"/>
          <w:sz w:val="30"/>
          <w:szCs w:val="30"/>
        </w:rPr>
      </w:pPr>
      <w:r>
        <w:rPr>
          <w:rFonts w:hint="eastAsia"/>
          <w:sz w:val="30"/>
          <w:szCs w:val="30"/>
        </w:rPr>
        <w:t>4</w:t>
      </w:r>
      <w:r>
        <w:rPr>
          <w:rFonts w:hint="eastAsia"/>
          <w:sz w:val="30"/>
          <w:szCs w:val="30"/>
        </w:rPr>
        <w:t>、搜查笔录及扣押物品清单证实：检察院反贪污贿赂局侦查人员在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日对刘小平住处及办公场所搜查，扣押刘小平笔记本</w:t>
      </w:r>
      <w:r>
        <w:rPr>
          <w:rFonts w:hint="eastAsia"/>
          <w:sz w:val="30"/>
          <w:szCs w:val="30"/>
        </w:rPr>
        <w:t>3</w:t>
      </w:r>
      <w:r>
        <w:rPr>
          <w:rFonts w:hint="eastAsia"/>
          <w:sz w:val="30"/>
          <w:szCs w:val="30"/>
        </w:rPr>
        <w:t>本、记事本</w:t>
      </w:r>
      <w:r>
        <w:rPr>
          <w:rFonts w:hint="eastAsia"/>
          <w:sz w:val="30"/>
          <w:szCs w:val="30"/>
        </w:rPr>
        <w:t>1</w:t>
      </w:r>
      <w:r>
        <w:rPr>
          <w:rFonts w:hint="eastAsia"/>
          <w:sz w:val="30"/>
          <w:szCs w:val="30"/>
        </w:rPr>
        <w:t>本、通信录</w:t>
      </w:r>
      <w:r>
        <w:rPr>
          <w:rFonts w:hint="eastAsia"/>
          <w:sz w:val="30"/>
          <w:szCs w:val="30"/>
        </w:rPr>
        <w:t>1</w:t>
      </w:r>
      <w:r>
        <w:rPr>
          <w:rFonts w:hint="eastAsia"/>
          <w:sz w:val="30"/>
          <w:szCs w:val="30"/>
        </w:rPr>
        <w:t>本、办公电脑立机</w:t>
      </w:r>
      <w:r>
        <w:rPr>
          <w:rFonts w:hint="eastAsia"/>
          <w:sz w:val="30"/>
          <w:szCs w:val="30"/>
        </w:rPr>
        <w:t>1</w:t>
      </w:r>
      <w:r>
        <w:rPr>
          <w:rFonts w:hint="eastAsia"/>
          <w:sz w:val="30"/>
          <w:szCs w:val="30"/>
        </w:rPr>
        <w:t>台。另扣押刘小平亲属刘怡兰所给的人民币</w:t>
      </w:r>
      <w:r>
        <w:rPr>
          <w:rFonts w:hint="eastAsia"/>
          <w:sz w:val="30"/>
          <w:szCs w:val="30"/>
        </w:rPr>
        <w:t>61930</w:t>
      </w:r>
      <w:r>
        <w:rPr>
          <w:rFonts w:hint="eastAsia"/>
          <w:sz w:val="30"/>
          <w:szCs w:val="30"/>
        </w:rPr>
        <w:t>元。</w:t>
      </w:r>
    </w:p>
    <w:p w14:paraId="2448470D" w14:textId="77777777" w:rsidR="002F1B8E" w:rsidRDefault="002F1B8E">
      <w:pPr>
        <w:spacing w:line="500" w:lineRule="atLeast"/>
        <w:ind w:firstLine="600"/>
        <w:divId w:val="648024510"/>
        <w:rPr>
          <w:rFonts w:hint="eastAsia"/>
          <w:sz w:val="30"/>
          <w:szCs w:val="30"/>
        </w:rPr>
      </w:pPr>
      <w:r>
        <w:rPr>
          <w:rFonts w:hint="eastAsia"/>
          <w:sz w:val="30"/>
          <w:szCs w:val="30"/>
        </w:rPr>
        <w:t>以上证据经查证属实，本院予以确认。</w:t>
      </w:r>
    </w:p>
    <w:p w14:paraId="03DA7972" w14:textId="77777777" w:rsidR="002F1B8E" w:rsidRDefault="002F1B8E">
      <w:pPr>
        <w:spacing w:line="500" w:lineRule="atLeast"/>
        <w:ind w:firstLine="600"/>
        <w:divId w:val="933441841"/>
        <w:rPr>
          <w:rFonts w:hint="eastAsia"/>
          <w:sz w:val="30"/>
          <w:szCs w:val="30"/>
        </w:rPr>
      </w:pPr>
      <w:r>
        <w:rPr>
          <w:rFonts w:hint="eastAsia"/>
          <w:sz w:val="30"/>
          <w:szCs w:val="30"/>
        </w:rPr>
        <w:t>关于一审判决认定</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月份，刘小平利用其担任广梅汕铁路有限责任公司东莞东车站副站长，分管客运工作及火车票代售点管理的职务便利，向东莞市樟木头昊阳票务部实际经营者刘某乙索取人民币</w:t>
      </w:r>
      <w:r>
        <w:rPr>
          <w:rFonts w:hint="eastAsia"/>
          <w:sz w:val="30"/>
          <w:szCs w:val="30"/>
        </w:rPr>
        <w:t>20000</w:t>
      </w:r>
      <w:r>
        <w:rPr>
          <w:rFonts w:hint="eastAsia"/>
          <w:sz w:val="30"/>
          <w:szCs w:val="30"/>
        </w:rPr>
        <w:t>元的事实。二审期间证人刘某乙出庭作证，说自己是借钱给刘小平，在刘小平没来东莞东车站任职之前自己的代售点一直都有取票功能，不存在要刘小平帮助开通，否认刘小平向其索贿</w:t>
      </w:r>
      <w:r>
        <w:rPr>
          <w:rFonts w:hint="eastAsia"/>
          <w:sz w:val="30"/>
          <w:szCs w:val="30"/>
        </w:rPr>
        <w:t>20000</w:t>
      </w:r>
      <w:r>
        <w:rPr>
          <w:rFonts w:hint="eastAsia"/>
          <w:sz w:val="30"/>
          <w:szCs w:val="30"/>
        </w:rPr>
        <w:t>元，并解释其之前向侦查人员所作的证言是非真实意思表示。证人梁某出庭作证，说自己与刘小平婚姻存续期间，刘小平的工资卡由她保管，</w:t>
      </w:r>
      <w:r>
        <w:rPr>
          <w:rFonts w:hint="eastAsia"/>
          <w:sz w:val="30"/>
          <w:szCs w:val="30"/>
        </w:rPr>
        <w:t>2006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月份左右，二人出现矛盾后她就再也不给刘小平钱，刘小平只有一部分现金发放的奖金，离婚的时候刘小平是净身出户。根据证人刘某乙、梁某出庭作证的证言，以及刘小平本人的辩解，不能排除该</w:t>
      </w:r>
      <w:r>
        <w:rPr>
          <w:rFonts w:hint="eastAsia"/>
          <w:sz w:val="30"/>
          <w:szCs w:val="30"/>
        </w:rPr>
        <w:t>20000</w:t>
      </w:r>
      <w:r>
        <w:rPr>
          <w:rFonts w:hint="eastAsia"/>
          <w:sz w:val="30"/>
          <w:szCs w:val="30"/>
        </w:rPr>
        <w:t>元是刘小平向刘某乙借款，亦不能排除刘小平系因经济问题暂时无法还款，不足以证实刘小平以借款为名向刘某乙索贿。综上，原审判决认定刘小平向刘某乙索贿</w:t>
      </w:r>
      <w:r>
        <w:rPr>
          <w:rFonts w:hint="eastAsia"/>
          <w:sz w:val="30"/>
          <w:szCs w:val="30"/>
        </w:rPr>
        <w:t>20000</w:t>
      </w:r>
      <w:r>
        <w:rPr>
          <w:rFonts w:hint="eastAsia"/>
          <w:sz w:val="30"/>
          <w:szCs w:val="30"/>
        </w:rPr>
        <w:t>元的事实，证据不足，不能认定。刘小平及其辩护人所提“该</w:t>
      </w:r>
      <w:r>
        <w:rPr>
          <w:rFonts w:hint="eastAsia"/>
          <w:sz w:val="30"/>
          <w:szCs w:val="30"/>
        </w:rPr>
        <w:t>20000</w:t>
      </w:r>
      <w:r>
        <w:rPr>
          <w:rFonts w:hint="eastAsia"/>
          <w:sz w:val="30"/>
          <w:szCs w:val="30"/>
        </w:rPr>
        <w:t>元属借款、不是索贿”的辩解、辩护意见成立，予以采纳。</w:t>
      </w:r>
    </w:p>
    <w:p w14:paraId="6F71B4F9" w14:textId="77777777" w:rsidR="002F1B8E" w:rsidRDefault="002F1B8E">
      <w:pPr>
        <w:spacing w:line="500" w:lineRule="atLeast"/>
        <w:ind w:firstLine="600"/>
        <w:divId w:val="1023821206"/>
        <w:rPr>
          <w:rFonts w:hint="eastAsia"/>
          <w:sz w:val="30"/>
          <w:szCs w:val="30"/>
        </w:rPr>
      </w:pPr>
      <w:r>
        <w:rPr>
          <w:rFonts w:hint="eastAsia"/>
          <w:sz w:val="30"/>
          <w:szCs w:val="30"/>
        </w:rPr>
        <w:t>本院认为，上诉人刘小平身为国家工作人员，利用职务上的便利，索取他人财物，或者非法收受他人财物，为他人谋取利益，其行为触犯了《中华人民共和国刑法》第三百八十五条第一款之规定，其行为已构成受贿罪。上诉人刘小平有索贿情节，依法从重处罚。上诉人刘小平如实供述检察机关没有掌握的其利用职务上的便利收受廖某某所给钱财的事实，与检察机关已掌握的其他受贿事实属同种罪行，故不以自首论，但依法可以从轻处罚。上诉人刘小平及其辩护人所提“应认定刘小平有自首情节”的辩解、辩护意见不成立，不予采纳。上诉人刘小平检举他人犯罪，经查证属实，有立功表现，且积极退赃，依法可以从轻处罚。上诉人及其辩护人所提“刘小平有立功表现、案发后积极退赃”的辩解、辩护意见成立，予以采纳。根据二审查明的事实，上诉人刘小平受贿数额人民币</w:t>
      </w:r>
      <w:r>
        <w:rPr>
          <w:rFonts w:hint="eastAsia"/>
          <w:sz w:val="30"/>
          <w:szCs w:val="30"/>
        </w:rPr>
        <w:t>31930</w:t>
      </w:r>
      <w:r>
        <w:rPr>
          <w:rFonts w:hint="eastAsia"/>
          <w:sz w:val="30"/>
          <w:szCs w:val="30"/>
        </w:rPr>
        <w:t>元，应当在一年以上七年以下有期徒刑的量刑幅度内判处刑罚。上诉人刘小平虽有索贿这一法定从重处罚的情节，但同时又有坦白、立功的法定从轻处罚情节及积极退赃的酌定从轻处罚情节，对刘小平可以从轻判处三年以下有期徒刑的刑罚，且对其适用缓刑不违反法律规定。对上诉人刘小平及其辩护人所提“对刘小平适用缓刑”的量刑意见，予以采纳。原审判决认定部分事实清楚，证据确实充分，对刘小平的定罪准确，审判程序合法，但认定刘小平向刘某乙索贿</w:t>
      </w:r>
      <w:r>
        <w:rPr>
          <w:rFonts w:hint="eastAsia"/>
          <w:sz w:val="30"/>
          <w:szCs w:val="30"/>
        </w:rPr>
        <w:t>20000</w:t>
      </w:r>
      <w:r>
        <w:rPr>
          <w:rFonts w:hint="eastAsia"/>
          <w:sz w:val="30"/>
          <w:szCs w:val="30"/>
        </w:rPr>
        <w:t>元的事实证据不足，导致适用法律有误，量刑不当，应予纠正。依照《中华人民共和国刑事诉讼法》第二百二十五条第一款第（三）项、《中华人民共和国刑法》第三百八十五条第一款、第三百八十三条第一款第（三）项、第三百八十六条、第七十二条第一款、第七十三条第二款、第九十三条第二款、第六十四、第六十八条以及《最高人民法院关于处理自首和立功具体应用法律若干问题的解释》第四条、第五条之规定，判决如下：</w:t>
      </w:r>
    </w:p>
    <w:p w14:paraId="783894E3" w14:textId="77777777" w:rsidR="002F1B8E" w:rsidRDefault="002F1B8E">
      <w:pPr>
        <w:spacing w:line="500" w:lineRule="atLeast"/>
        <w:ind w:firstLine="600"/>
        <w:divId w:val="728841261"/>
        <w:rPr>
          <w:rFonts w:hint="eastAsia"/>
          <w:sz w:val="30"/>
          <w:szCs w:val="30"/>
        </w:rPr>
      </w:pPr>
      <w:r>
        <w:rPr>
          <w:rFonts w:hint="eastAsia"/>
          <w:sz w:val="30"/>
          <w:szCs w:val="30"/>
        </w:rPr>
        <w:t>一、维持（</w:t>
      </w:r>
      <w:r>
        <w:rPr>
          <w:rFonts w:hint="eastAsia"/>
          <w:sz w:val="30"/>
          <w:szCs w:val="30"/>
        </w:rPr>
        <w:t>2013</w:t>
      </w:r>
      <w:r>
        <w:rPr>
          <w:rFonts w:hint="eastAsia"/>
          <w:sz w:val="30"/>
          <w:szCs w:val="30"/>
        </w:rPr>
        <w:t>）广铁刑初字第</w:t>
      </w:r>
      <w:r>
        <w:rPr>
          <w:rFonts w:hint="eastAsia"/>
          <w:sz w:val="30"/>
          <w:szCs w:val="30"/>
        </w:rPr>
        <w:t>202</w:t>
      </w:r>
      <w:r>
        <w:rPr>
          <w:rFonts w:hint="eastAsia"/>
          <w:sz w:val="30"/>
          <w:szCs w:val="30"/>
        </w:rPr>
        <w:t>号刑事判决书第一项中对上诉人刘小平的定罪部分及第二项中对扣押的笔记本、记事本、通讯录、办公电脑的处理部分。</w:t>
      </w:r>
    </w:p>
    <w:p w14:paraId="2DB4BFFA" w14:textId="77777777" w:rsidR="002F1B8E" w:rsidRDefault="002F1B8E">
      <w:pPr>
        <w:spacing w:line="500" w:lineRule="atLeast"/>
        <w:ind w:firstLine="600"/>
        <w:divId w:val="776413706"/>
        <w:rPr>
          <w:rFonts w:hint="eastAsia"/>
          <w:sz w:val="30"/>
          <w:szCs w:val="30"/>
        </w:rPr>
      </w:pPr>
      <w:r>
        <w:rPr>
          <w:rFonts w:hint="eastAsia"/>
          <w:sz w:val="30"/>
          <w:szCs w:val="30"/>
        </w:rPr>
        <w:t>二、撤销（</w:t>
      </w:r>
      <w:r>
        <w:rPr>
          <w:rFonts w:hint="eastAsia"/>
          <w:sz w:val="30"/>
          <w:szCs w:val="30"/>
        </w:rPr>
        <w:t>2013</w:t>
      </w:r>
      <w:r>
        <w:rPr>
          <w:rFonts w:hint="eastAsia"/>
          <w:sz w:val="30"/>
          <w:szCs w:val="30"/>
        </w:rPr>
        <w:t>）广铁刑初字第</w:t>
      </w:r>
      <w:r>
        <w:rPr>
          <w:rFonts w:hint="eastAsia"/>
          <w:sz w:val="30"/>
          <w:szCs w:val="30"/>
        </w:rPr>
        <w:t>202</w:t>
      </w:r>
      <w:r>
        <w:rPr>
          <w:rFonts w:hint="eastAsia"/>
          <w:sz w:val="30"/>
          <w:szCs w:val="30"/>
        </w:rPr>
        <w:t>号刑事判决书第一项中对上诉人刘小平的量刑部分及第二项中对赃款的处理部分。</w:t>
      </w:r>
    </w:p>
    <w:p w14:paraId="0A35A8E0" w14:textId="77777777" w:rsidR="002F1B8E" w:rsidRDefault="002F1B8E">
      <w:pPr>
        <w:spacing w:line="500" w:lineRule="atLeast"/>
        <w:ind w:firstLine="600"/>
        <w:divId w:val="1968585581"/>
        <w:rPr>
          <w:rFonts w:hint="eastAsia"/>
          <w:sz w:val="30"/>
          <w:szCs w:val="30"/>
        </w:rPr>
      </w:pPr>
      <w:r>
        <w:rPr>
          <w:rFonts w:hint="eastAsia"/>
          <w:sz w:val="30"/>
          <w:szCs w:val="30"/>
        </w:rPr>
        <w:t>三、上诉人刘小平犯受贿罪，判处有期徒刑二年六个月，缓刑三年。</w:t>
      </w:r>
    </w:p>
    <w:p w14:paraId="479C3EB0" w14:textId="77777777" w:rsidR="002F1B8E" w:rsidRDefault="002F1B8E">
      <w:pPr>
        <w:spacing w:line="500" w:lineRule="atLeast"/>
        <w:ind w:firstLine="600"/>
        <w:divId w:val="1631203885"/>
        <w:rPr>
          <w:rFonts w:hint="eastAsia"/>
          <w:sz w:val="30"/>
          <w:szCs w:val="30"/>
        </w:rPr>
      </w:pPr>
      <w:r>
        <w:rPr>
          <w:rFonts w:hint="eastAsia"/>
          <w:sz w:val="30"/>
          <w:szCs w:val="30"/>
        </w:rPr>
        <w:t>（缓刑考验期限，从判决确定之日起计算）</w:t>
      </w:r>
    </w:p>
    <w:p w14:paraId="501DD14F" w14:textId="77777777" w:rsidR="002F1B8E" w:rsidRDefault="002F1B8E">
      <w:pPr>
        <w:spacing w:line="500" w:lineRule="atLeast"/>
        <w:ind w:firstLine="600"/>
        <w:divId w:val="1859343423"/>
        <w:rPr>
          <w:rFonts w:hint="eastAsia"/>
          <w:sz w:val="30"/>
          <w:szCs w:val="30"/>
        </w:rPr>
      </w:pPr>
      <w:r>
        <w:rPr>
          <w:rFonts w:hint="eastAsia"/>
          <w:sz w:val="30"/>
          <w:szCs w:val="30"/>
        </w:rPr>
        <w:t>四、上诉人刘小平受贿所得的人民币</w:t>
      </w:r>
      <w:r>
        <w:rPr>
          <w:rFonts w:hint="eastAsia"/>
          <w:sz w:val="30"/>
          <w:szCs w:val="30"/>
        </w:rPr>
        <w:t>31930</w:t>
      </w:r>
      <w:r>
        <w:rPr>
          <w:rFonts w:hint="eastAsia"/>
          <w:sz w:val="30"/>
          <w:szCs w:val="30"/>
        </w:rPr>
        <w:t>元，予以没收。本判决为终审判决。</w:t>
      </w:r>
    </w:p>
    <w:p w14:paraId="22F3A8B4" w14:textId="77777777" w:rsidR="002F1B8E" w:rsidRDefault="002F1B8E">
      <w:pPr>
        <w:spacing w:line="500" w:lineRule="atLeast"/>
        <w:jc w:val="right"/>
        <w:divId w:val="612396030"/>
        <w:rPr>
          <w:rFonts w:hint="eastAsia"/>
          <w:sz w:val="30"/>
          <w:szCs w:val="30"/>
        </w:rPr>
      </w:pPr>
      <w:r>
        <w:rPr>
          <w:rFonts w:hint="eastAsia"/>
          <w:sz w:val="30"/>
          <w:szCs w:val="30"/>
        </w:rPr>
        <w:t>审　判　长　　张　戈</w:t>
      </w:r>
    </w:p>
    <w:p w14:paraId="789BD588" w14:textId="77777777" w:rsidR="002F1B8E" w:rsidRDefault="002F1B8E">
      <w:pPr>
        <w:spacing w:line="500" w:lineRule="atLeast"/>
        <w:jc w:val="right"/>
        <w:divId w:val="703293884"/>
        <w:rPr>
          <w:rFonts w:hint="eastAsia"/>
          <w:sz w:val="30"/>
          <w:szCs w:val="30"/>
        </w:rPr>
      </w:pPr>
      <w:r>
        <w:rPr>
          <w:rFonts w:hint="eastAsia"/>
          <w:sz w:val="30"/>
          <w:szCs w:val="30"/>
        </w:rPr>
        <w:t>审　判　员　　丁　玮</w:t>
      </w:r>
    </w:p>
    <w:p w14:paraId="0D5BC1F0" w14:textId="77777777" w:rsidR="002F1B8E" w:rsidRDefault="002F1B8E">
      <w:pPr>
        <w:spacing w:line="500" w:lineRule="atLeast"/>
        <w:jc w:val="right"/>
        <w:divId w:val="152568411"/>
        <w:rPr>
          <w:rFonts w:hint="eastAsia"/>
          <w:sz w:val="30"/>
          <w:szCs w:val="30"/>
        </w:rPr>
      </w:pPr>
      <w:r>
        <w:rPr>
          <w:rFonts w:hint="eastAsia"/>
          <w:sz w:val="30"/>
          <w:szCs w:val="30"/>
        </w:rPr>
        <w:t>代理审判员　　易鸣娟</w:t>
      </w:r>
    </w:p>
    <w:p w14:paraId="142BCDA9" w14:textId="77777777" w:rsidR="002F1B8E" w:rsidRDefault="002F1B8E">
      <w:pPr>
        <w:spacing w:line="500" w:lineRule="atLeast"/>
        <w:jc w:val="right"/>
        <w:divId w:val="1987395257"/>
        <w:rPr>
          <w:rFonts w:hint="eastAsia"/>
          <w:sz w:val="30"/>
          <w:szCs w:val="30"/>
        </w:rPr>
      </w:pPr>
      <w:r>
        <w:rPr>
          <w:rFonts w:hint="eastAsia"/>
          <w:sz w:val="30"/>
          <w:szCs w:val="30"/>
        </w:rPr>
        <w:t>二〇一四年五月二十八日</w:t>
      </w:r>
    </w:p>
    <w:p w14:paraId="6F7D8C15" w14:textId="77777777" w:rsidR="002F1B8E" w:rsidRDefault="002F1B8E">
      <w:pPr>
        <w:spacing w:line="500" w:lineRule="atLeast"/>
        <w:jc w:val="right"/>
        <w:divId w:val="1566916198"/>
        <w:rPr>
          <w:rFonts w:hint="eastAsia"/>
          <w:sz w:val="30"/>
          <w:szCs w:val="30"/>
        </w:rPr>
      </w:pPr>
      <w:r>
        <w:rPr>
          <w:rFonts w:hint="eastAsia"/>
          <w:sz w:val="30"/>
          <w:szCs w:val="30"/>
        </w:rPr>
        <w:t>书　记　员　　边志发</w:t>
      </w:r>
    </w:p>
    <w:p w14:paraId="3E73EA9B" w14:textId="77777777" w:rsidR="002F1B8E" w:rsidRDefault="002F1B8E">
      <w:pPr>
        <w:spacing w:line="500" w:lineRule="atLeast"/>
        <w:ind w:firstLine="600"/>
        <w:divId w:val="1544947779"/>
        <w:rPr>
          <w:rFonts w:hint="eastAsia"/>
          <w:sz w:val="30"/>
          <w:szCs w:val="30"/>
        </w:rPr>
      </w:pPr>
      <w:r>
        <w:rPr>
          <w:rFonts w:hint="eastAsia"/>
          <w:sz w:val="30"/>
          <w:szCs w:val="30"/>
        </w:rPr>
        <w:t>黄英华</w:t>
      </w:r>
    </w:p>
    <w:p w14:paraId="7FFC0237" w14:textId="77777777" w:rsidR="002F1B8E" w:rsidRDefault="002F1B8E">
      <w:pPr>
        <w:spacing w:line="500" w:lineRule="atLeast"/>
        <w:ind w:firstLine="600"/>
        <w:divId w:val="1770851586"/>
        <w:rPr>
          <w:rFonts w:hint="eastAsia"/>
          <w:sz w:val="30"/>
          <w:szCs w:val="30"/>
        </w:rPr>
      </w:pPr>
      <w:r>
        <w:rPr>
          <w:rFonts w:hint="eastAsia"/>
          <w:sz w:val="30"/>
          <w:szCs w:val="30"/>
        </w:rPr>
        <w:t>附法律条文：</w:t>
      </w:r>
    </w:p>
    <w:p w14:paraId="01EDE3E2" w14:textId="77777777" w:rsidR="002F1B8E" w:rsidRDefault="002F1B8E">
      <w:pPr>
        <w:spacing w:line="500" w:lineRule="atLeast"/>
        <w:ind w:firstLine="600"/>
        <w:divId w:val="326132106"/>
        <w:rPr>
          <w:rFonts w:hint="eastAsia"/>
          <w:sz w:val="30"/>
          <w:szCs w:val="30"/>
        </w:rPr>
      </w:pPr>
      <w:r>
        <w:rPr>
          <w:rFonts w:hint="eastAsia"/>
          <w:sz w:val="30"/>
          <w:szCs w:val="30"/>
        </w:rPr>
        <w:t>《中华人民共和国刑事诉讼法》第二百二十五条第一款第（三）项第二审人民法院对不服第一审判决的上诉、抗诉案件，经过审理后，应当按照下列情形分别处理：……</w:t>
      </w:r>
    </w:p>
    <w:p w14:paraId="1E4BF7CC" w14:textId="77777777" w:rsidR="002F1B8E" w:rsidRDefault="002F1B8E">
      <w:pPr>
        <w:spacing w:line="500" w:lineRule="atLeast"/>
        <w:ind w:firstLine="600"/>
        <w:divId w:val="496960326"/>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636E0468" w14:textId="77777777" w:rsidR="002F1B8E" w:rsidRDefault="002F1B8E">
      <w:pPr>
        <w:spacing w:line="500" w:lineRule="atLeast"/>
        <w:ind w:firstLine="600"/>
        <w:divId w:val="555505222"/>
        <w:rPr>
          <w:rFonts w:hint="eastAsia"/>
          <w:sz w:val="30"/>
          <w:szCs w:val="30"/>
        </w:rPr>
      </w:pPr>
      <w:r>
        <w:rPr>
          <w:rFonts w:hint="eastAsia"/>
          <w:sz w:val="30"/>
          <w:szCs w:val="30"/>
        </w:rPr>
        <w:t>《中华人民共和国刑法》第三百八十五条第一款国家工作人员利用职务上的便利，索取他人财物的，或者非法收受他人财物，为他人谋取利益的，是受贿罪。</w:t>
      </w:r>
    </w:p>
    <w:p w14:paraId="0EABFC93" w14:textId="77777777" w:rsidR="002F1B8E" w:rsidRDefault="002F1B8E">
      <w:pPr>
        <w:spacing w:line="500" w:lineRule="atLeast"/>
        <w:ind w:firstLine="600"/>
        <w:divId w:val="1616522984"/>
        <w:rPr>
          <w:rFonts w:hint="eastAsia"/>
          <w:sz w:val="30"/>
          <w:szCs w:val="30"/>
        </w:rPr>
      </w:pPr>
      <w:r>
        <w:rPr>
          <w:rFonts w:hint="eastAsia"/>
          <w:sz w:val="30"/>
          <w:szCs w:val="30"/>
        </w:rPr>
        <w:t>《中华人民共和国刑法》第三百八十三条第一款第（三）项对犯贪污罪的，根据情节轻重，分别依照下列规定处罚：……</w:t>
      </w:r>
    </w:p>
    <w:p w14:paraId="7705515D" w14:textId="77777777" w:rsidR="002F1B8E" w:rsidRDefault="002F1B8E">
      <w:pPr>
        <w:spacing w:line="500" w:lineRule="atLeast"/>
        <w:ind w:firstLine="600"/>
        <w:divId w:val="46473432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20F654F" w14:textId="77777777" w:rsidR="002F1B8E" w:rsidRDefault="002F1B8E">
      <w:pPr>
        <w:spacing w:line="500" w:lineRule="atLeast"/>
        <w:ind w:firstLine="600"/>
        <w:divId w:val="690688442"/>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43AE3960" w14:textId="77777777" w:rsidR="002F1B8E" w:rsidRDefault="002F1B8E">
      <w:pPr>
        <w:spacing w:line="500" w:lineRule="atLeast"/>
        <w:ind w:firstLine="600"/>
        <w:divId w:val="170802037"/>
        <w:rPr>
          <w:rFonts w:hint="eastAsia"/>
          <w:sz w:val="30"/>
          <w:szCs w:val="30"/>
        </w:rPr>
      </w:pPr>
      <w:r>
        <w:rPr>
          <w:rFonts w:hint="eastAsia"/>
          <w:sz w:val="30"/>
          <w:szCs w:val="30"/>
        </w:rPr>
        <w:t>《中华人民共和国刑法》第七十二条第一款对于被判处拘役、三年以下有期徒刑的犯罪分子，同时符合下列条件的，可以宣告缓刑，对其中不满十八周岁的人、怀孕的妇女和已满七十五周岁的人，应当宣告缓刑：</w:t>
      </w:r>
    </w:p>
    <w:p w14:paraId="0DDC0220" w14:textId="77777777" w:rsidR="002F1B8E" w:rsidRDefault="002F1B8E">
      <w:pPr>
        <w:spacing w:line="500" w:lineRule="atLeast"/>
        <w:ind w:firstLine="600"/>
        <w:divId w:val="413283935"/>
        <w:rPr>
          <w:rFonts w:hint="eastAsia"/>
          <w:sz w:val="30"/>
          <w:szCs w:val="30"/>
        </w:rPr>
      </w:pPr>
      <w:r>
        <w:rPr>
          <w:rFonts w:hint="eastAsia"/>
          <w:sz w:val="30"/>
          <w:szCs w:val="30"/>
        </w:rPr>
        <w:t>（一）犯罪情节较轻；</w:t>
      </w:r>
    </w:p>
    <w:p w14:paraId="4C4A4ED4" w14:textId="77777777" w:rsidR="002F1B8E" w:rsidRDefault="002F1B8E">
      <w:pPr>
        <w:spacing w:line="500" w:lineRule="atLeast"/>
        <w:ind w:firstLine="600"/>
        <w:divId w:val="23292882"/>
        <w:rPr>
          <w:rFonts w:hint="eastAsia"/>
          <w:sz w:val="30"/>
          <w:szCs w:val="30"/>
        </w:rPr>
      </w:pPr>
      <w:r>
        <w:rPr>
          <w:rFonts w:hint="eastAsia"/>
          <w:sz w:val="30"/>
          <w:szCs w:val="30"/>
        </w:rPr>
        <w:t>（二）有悔罪表现；</w:t>
      </w:r>
    </w:p>
    <w:p w14:paraId="59BF069D" w14:textId="77777777" w:rsidR="002F1B8E" w:rsidRDefault="002F1B8E">
      <w:pPr>
        <w:spacing w:line="500" w:lineRule="atLeast"/>
        <w:ind w:firstLine="600"/>
        <w:divId w:val="1956254447"/>
        <w:rPr>
          <w:rFonts w:hint="eastAsia"/>
          <w:sz w:val="30"/>
          <w:szCs w:val="30"/>
        </w:rPr>
      </w:pPr>
      <w:r>
        <w:rPr>
          <w:rFonts w:hint="eastAsia"/>
          <w:sz w:val="30"/>
          <w:szCs w:val="30"/>
        </w:rPr>
        <w:t>（三）没有再犯罪的危险；</w:t>
      </w:r>
    </w:p>
    <w:p w14:paraId="106D8895" w14:textId="77777777" w:rsidR="002F1B8E" w:rsidRDefault="002F1B8E">
      <w:pPr>
        <w:spacing w:line="500" w:lineRule="atLeast"/>
        <w:ind w:firstLine="600"/>
        <w:divId w:val="1691254620"/>
        <w:rPr>
          <w:rFonts w:hint="eastAsia"/>
          <w:sz w:val="30"/>
          <w:szCs w:val="30"/>
        </w:rPr>
      </w:pPr>
      <w:r>
        <w:rPr>
          <w:rFonts w:hint="eastAsia"/>
          <w:sz w:val="30"/>
          <w:szCs w:val="30"/>
        </w:rPr>
        <w:t>（四）宣告缓刑对所居住社区没有重大不良影响。</w:t>
      </w:r>
    </w:p>
    <w:p w14:paraId="551D83E9" w14:textId="77777777" w:rsidR="002F1B8E" w:rsidRDefault="002F1B8E">
      <w:pPr>
        <w:spacing w:line="500" w:lineRule="atLeast"/>
        <w:ind w:firstLine="600"/>
        <w:divId w:val="438456881"/>
        <w:rPr>
          <w:rFonts w:hint="eastAsia"/>
          <w:sz w:val="30"/>
          <w:szCs w:val="30"/>
        </w:rPr>
      </w:pPr>
      <w:r>
        <w:rPr>
          <w:rFonts w:hint="eastAsia"/>
          <w:sz w:val="30"/>
          <w:szCs w:val="30"/>
        </w:rPr>
        <w:t>《中华人民共和国刑法》第七十三条第二款有期徒刑的缓刑考验期限为原判刑期以上五年以下，但不能少于一年。</w:t>
      </w:r>
    </w:p>
    <w:p w14:paraId="685A5BEE" w14:textId="77777777" w:rsidR="002F1B8E" w:rsidRDefault="002F1B8E">
      <w:pPr>
        <w:spacing w:line="500" w:lineRule="atLeast"/>
        <w:ind w:firstLine="600"/>
        <w:divId w:val="871915349"/>
        <w:rPr>
          <w:rFonts w:hint="eastAsia"/>
          <w:sz w:val="30"/>
          <w:szCs w:val="30"/>
        </w:rPr>
      </w:pPr>
      <w:r>
        <w:rPr>
          <w:rFonts w:hint="eastAsia"/>
          <w:sz w:val="30"/>
          <w:szCs w:val="30"/>
        </w:rPr>
        <w:t>《中华人民共和国刑法》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14:paraId="6D85B4F1" w14:textId="77777777" w:rsidR="002F1B8E" w:rsidRDefault="002F1B8E">
      <w:pPr>
        <w:spacing w:line="500" w:lineRule="atLeast"/>
        <w:ind w:firstLine="600"/>
        <w:divId w:val="1549949803"/>
        <w:rPr>
          <w:rFonts w:hint="eastAsia"/>
          <w:sz w:val="30"/>
          <w:szCs w:val="30"/>
        </w:rPr>
      </w:pPr>
      <w:r>
        <w:rPr>
          <w:rFonts w:hint="eastAsia"/>
          <w:sz w:val="30"/>
          <w:szCs w:val="30"/>
        </w:rPr>
        <w:t>《中华人民共和国刑法》第六十八条犯罪分子有揭发他人犯罪行为，查证属实的，或者提供重要线索，从而得以侦破其他案件等立功表现的，可以从轻或者减轻处罚；有重大立功表现的，可以减轻或者免除处罚。</w:t>
      </w:r>
    </w:p>
    <w:p w14:paraId="3D7B6894" w14:textId="77777777" w:rsidR="002F1B8E" w:rsidRDefault="002F1B8E">
      <w:pPr>
        <w:spacing w:line="500" w:lineRule="atLeast"/>
        <w:ind w:firstLine="600"/>
        <w:divId w:val="862980184"/>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267C650" w14:textId="77777777" w:rsidR="002F1B8E" w:rsidRDefault="002F1B8E">
      <w:pPr>
        <w:spacing w:line="500" w:lineRule="atLeast"/>
        <w:ind w:firstLine="600"/>
        <w:divId w:val="421295071"/>
        <w:rPr>
          <w:rFonts w:hint="eastAsia"/>
          <w:sz w:val="30"/>
          <w:szCs w:val="30"/>
        </w:rPr>
      </w:pPr>
      <w:r>
        <w:rPr>
          <w:rFonts w:hint="eastAsia"/>
          <w:sz w:val="30"/>
          <w:szCs w:val="30"/>
        </w:rPr>
        <w:t>最高人民法院《关于处理自首和立功具体应用法律若干问题的解释》</w:t>
      </w:r>
    </w:p>
    <w:p w14:paraId="222FCF05" w14:textId="77777777" w:rsidR="002F1B8E" w:rsidRDefault="002F1B8E">
      <w:pPr>
        <w:spacing w:line="500" w:lineRule="atLeast"/>
        <w:ind w:firstLine="600"/>
        <w:divId w:val="1274021289"/>
        <w:rPr>
          <w:rFonts w:hint="eastAsia"/>
          <w:sz w:val="30"/>
          <w:szCs w:val="30"/>
        </w:rPr>
      </w:pPr>
      <w:r>
        <w:rPr>
          <w:rFonts w:hint="eastAsia"/>
          <w:sz w:val="30"/>
          <w:szCs w:val="30"/>
        </w:rPr>
        <w:t>第四条被采取强制措施的犯罪嫌疑人、被告人和已宣判的罪犯，如实供述司法机关尚未掌握的罪行，与司法机关已掌握的或者判决确定的罪行属同种罪行的，可以酌情从轻处罚；如实供述的同种罪行较重的，一般应当从轻处罚。</w:t>
      </w:r>
    </w:p>
    <w:p w14:paraId="1F25B222" w14:textId="77777777" w:rsidR="002F1B8E" w:rsidRDefault="002F1B8E">
      <w:pPr>
        <w:spacing w:line="500" w:lineRule="atLeast"/>
        <w:ind w:firstLine="600"/>
        <w:divId w:val="881671394"/>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5ADD8" w14:textId="77777777" w:rsidR="002F1B8E" w:rsidRDefault="002F1B8E" w:rsidP="002F1B8E">
      <w:pPr>
        <w:rPr>
          <w:rFonts w:hint="eastAsia"/>
        </w:rPr>
      </w:pPr>
      <w:r>
        <w:separator/>
      </w:r>
    </w:p>
  </w:endnote>
  <w:endnote w:type="continuationSeparator" w:id="0">
    <w:p w14:paraId="3ABCC5ED" w14:textId="77777777" w:rsidR="002F1B8E" w:rsidRDefault="002F1B8E" w:rsidP="002F1B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3D77D" w14:textId="77777777" w:rsidR="002F1B8E" w:rsidRDefault="002F1B8E" w:rsidP="002F1B8E">
      <w:pPr>
        <w:rPr>
          <w:rFonts w:hint="eastAsia"/>
        </w:rPr>
      </w:pPr>
      <w:r>
        <w:separator/>
      </w:r>
    </w:p>
  </w:footnote>
  <w:footnote w:type="continuationSeparator" w:id="0">
    <w:p w14:paraId="421E2B3B" w14:textId="77777777" w:rsidR="002F1B8E" w:rsidRDefault="002F1B8E" w:rsidP="002F1B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1B8E"/>
    <w:rsid w:val="002F1B8E"/>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A5433A"/>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F1B8E"/>
    <w:pPr>
      <w:tabs>
        <w:tab w:val="center" w:pos="4153"/>
        <w:tab w:val="right" w:pos="8306"/>
      </w:tabs>
      <w:snapToGrid w:val="0"/>
      <w:jc w:val="center"/>
    </w:pPr>
    <w:rPr>
      <w:sz w:val="18"/>
      <w:szCs w:val="18"/>
    </w:rPr>
  </w:style>
  <w:style w:type="character" w:customStyle="1" w:styleId="a4">
    <w:name w:val="页眉 字符"/>
    <w:basedOn w:val="a0"/>
    <w:link w:val="a3"/>
    <w:uiPriority w:val="99"/>
    <w:rsid w:val="002F1B8E"/>
    <w:rPr>
      <w:rFonts w:ascii="宋体" w:eastAsia="宋体" w:hAnsi="宋体" w:cs="宋体"/>
      <w:sz w:val="18"/>
      <w:szCs w:val="18"/>
    </w:rPr>
  </w:style>
  <w:style w:type="paragraph" w:styleId="a5">
    <w:name w:val="footer"/>
    <w:basedOn w:val="a"/>
    <w:link w:val="a6"/>
    <w:uiPriority w:val="99"/>
    <w:unhideWhenUsed/>
    <w:rsid w:val="002F1B8E"/>
    <w:pPr>
      <w:tabs>
        <w:tab w:val="center" w:pos="4153"/>
        <w:tab w:val="right" w:pos="8306"/>
      </w:tabs>
      <w:snapToGrid w:val="0"/>
    </w:pPr>
    <w:rPr>
      <w:sz w:val="18"/>
      <w:szCs w:val="18"/>
    </w:rPr>
  </w:style>
  <w:style w:type="character" w:customStyle="1" w:styleId="a6">
    <w:name w:val="页脚 字符"/>
    <w:basedOn w:val="a0"/>
    <w:link w:val="a5"/>
    <w:uiPriority w:val="99"/>
    <w:rsid w:val="002F1B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4041">
      <w:marLeft w:val="0"/>
      <w:marRight w:val="0"/>
      <w:marTop w:val="10"/>
      <w:marBottom w:val="10"/>
      <w:divBdr>
        <w:top w:val="none" w:sz="0" w:space="0" w:color="auto"/>
        <w:left w:val="none" w:sz="0" w:space="0" w:color="auto"/>
        <w:bottom w:val="none" w:sz="0" w:space="0" w:color="auto"/>
        <w:right w:val="none" w:sz="0" w:space="0" w:color="auto"/>
      </w:divBdr>
    </w:div>
    <w:div w:id="23292882">
      <w:marLeft w:val="0"/>
      <w:marRight w:val="0"/>
      <w:marTop w:val="10"/>
      <w:marBottom w:val="10"/>
      <w:divBdr>
        <w:top w:val="none" w:sz="0" w:space="0" w:color="auto"/>
        <w:left w:val="none" w:sz="0" w:space="0" w:color="auto"/>
        <w:bottom w:val="none" w:sz="0" w:space="0" w:color="auto"/>
        <w:right w:val="none" w:sz="0" w:space="0" w:color="auto"/>
      </w:divBdr>
    </w:div>
    <w:div w:id="145783657">
      <w:marLeft w:val="0"/>
      <w:marRight w:val="0"/>
      <w:marTop w:val="10"/>
      <w:marBottom w:val="10"/>
      <w:divBdr>
        <w:top w:val="none" w:sz="0" w:space="0" w:color="auto"/>
        <w:left w:val="none" w:sz="0" w:space="0" w:color="auto"/>
        <w:bottom w:val="none" w:sz="0" w:space="0" w:color="auto"/>
        <w:right w:val="none" w:sz="0" w:space="0" w:color="auto"/>
      </w:divBdr>
    </w:div>
    <w:div w:id="152568411">
      <w:marLeft w:val="0"/>
      <w:marRight w:val="720"/>
      <w:marTop w:val="10"/>
      <w:marBottom w:val="10"/>
      <w:divBdr>
        <w:top w:val="none" w:sz="0" w:space="0" w:color="auto"/>
        <w:left w:val="none" w:sz="0" w:space="0" w:color="auto"/>
        <w:bottom w:val="none" w:sz="0" w:space="0" w:color="auto"/>
        <w:right w:val="none" w:sz="0" w:space="0" w:color="auto"/>
      </w:divBdr>
    </w:div>
    <w:div w:id="170802037">
      <w:marLeft w:val="0"/>
      <w:marRight w:val="0"/>
      <w:marTop w:val="10"/>
      <w:marBottom w:val="10"/>
      <w:divBdr>
        <w:top w:val="none" w:sz="0" w:space="0" w:color="auto"/>
        <w:left w:val="none" w:sz="0" w:space="0" w:color="auto"/>
        <w:bottom w:val="none" w:sz="0" w:space="0" w:color="auto"/>
        <w:right w:val="none" w:sz="0" w:space="0" w:color="auto"/>
      </w:divBdr>
    </w:div>
    <w:div w:id="180702875">
      <w:marLeft w:val="0"/>
      <w:marRight w:val="0"/>
      <w:marTop w:val="10"/>
      <w:marBottom w:val="10"/>
      <w:divBdr>
        <w:top w:val="none" w:sz="0" w:space="0" w:color="auto"/>
        <w:left w:val="none" w:sz="0" w:space="0" w:color="auto"/>
        <w:bottom w:val="none" w:sz="0" w:space="0" w:color="auto"/>
        <w:right w:val="none" w:sz="0" w:space="0" w:color="auto"/>
      </w:divBdr>
    </w:div>
    <w:div w:id="188832783">
      <w:marLeft w:val="0"/>
      <w:marRight w:val="0"/>
      <w:marTop w:val="10"/>
      <w:marBottom w:val="10"/>
      <w:divBdr>
        <w:top w:val="none" w:sz="0" w:space="0" w:color="auto"/>
        <w:left w:val="none" w:sz="0" w:space="0" w:color="auto"/>
        <w:bottom w:val="none" w:sz="0" w:space="0" w:color="auto"/>
        <w:right w:val="none" w:sz="0" w:space="0" w:color="auto"/>
      </w:divBdr>
    </w:div>
    <w:div w:id="223109001">
      <w:marLeft w:val="0"/>
      <w:marRight w:val="0"/>
      <w:marTop w:val="10"/>
      <w:marBottom w:val="10"/>
      <w:divBdr>
        <w:top w:val="none" w:sz="0" w:space="0" w:color="auto"/>
        <w:left w:val="none" w:sz="0" w:space="0" w:color="auto"/>
        <w:bottom w:val="none" w:sz="0" w:space="0" w:color="auto"/>
        <w:right w:val="none" w:sz="0" w:space="0" w:color="auto"/>
      </w:divBdr>
    </w:div>
    <w:div w:id="272324438">
      <w:marLeft w:val="0"/>
      <w:marRight w:val="0"/>
      <w:marTop w:val="10"/>
      <w:marBottom w:val="10"/>
      <w:divBdr>
        <w:top w:val="none" w:sz="0" w:space="0" w:color="auto"/>
        <w:left w:val="none" w:sz="0" w:space="0" w:color="auto"/>
        <w:bottom w:val="none" w:sz="0" w:space="0" w:color="auto"/>
        <w:right w:val="none" w:sz="0" w:space="0" w:color="auto"/>
      </w:divBdr>
    </w:div>
    <w:div w:id="326132106">
      <w:marLeft w:val="0"/>
      <w:marRight w:val="0"/>
      <w:marTop w:val="10"/>
      <w:marBottom w:val="10"/>
      <w:divBdr>
        <w:top w:val="none" w:sz="0" w:space="0" w:color="auto"/>
        <w:left w:val="none" w:sz="0" w:space="0" w:color="auto"/>
        <w:bottom w:val="none" w:sz="0" w:space="0" w:color="auto"/>
        <w:right w:val="none" w:sz="0" w:space="0" w:color="auto"/>
      </w:divBdr>
    </w:div>
    <w:div w:id="354696209">
      <w:marLeft w:val="0"/>
      <w:marRight w:val="0"/>
      <w:marTop w:val="10"/>
      <w:marBottom w:val="10"/>
      <w:divBdr>
        <w:top w:val="none" w:sz="0" w:space="0" w:color="auto"/>
        <w:left w:val="none" w:sz="0" w:space="0" w:color="auto"/>
        <w:bottom w:val="none" w:sz="0" w:space="0" w:color="auto"/>
        <w:right w:val="none" w:sz="0" w:space="0" w:color="auto"/>
      </w:divBdr>
    </w:div>
    <w:div w:id="372853363">
      <w:marLeft w:val="0"/>
      <w:marRight w:val="0"/>
      <w:marTop w:val="10"/>
      <w:marBottom w:val="10"/>
      <w:divBdr>
        <w:top w:val="none" w:sz="0" w:space="0" w:color="auto"/>
        <w:left w:val="none" w:sz="0" w:space="0" w:color="auto"/>
        <w:bottom w:val="none" w:sz="0" w:space="0" w:color="auto"/>
        <w:right w:val="none" w:sz="0" w:space="0" w:color="auto"/>
      </w:divBdr>
    </w:div>
    <w:div w:id="394015609">
      <w:marLeft w:val="0"/>
      <w:marRight w:val="0"/>
      <w:marTop w:val="10"/>
      <w:marBottom w:val="10"/>
      <w:divBdr>
        <w:top w:val="none" w:sz="0" w:space="0" w:color="auto"/>
        <w:left w:val="none" w:sz="0" w:space="0" w:color="auto"/>
        <w:bottom w:val="none" w:sz="0" w:space="0" w:color="auto"/>
        <w:right w:val="none" w:sz="0" w:space="0" w:color="auto"/>
      </w:divBdr>
    </w:div>
    <w:div w:id="413283935">
      <w:marLeft w:val="0"/>
      <w:marRight w:val="0"/>
      <w:marTop w:val="10"/>
      <w:marBottom w:val="10"/>
      <w:divBdr>
        <w:top w:val="none" w:sz="0" w:space="0" w:color="auto"/>
        <w:left w:val="none" w:sz="0" w:space="0" w:color="auto"/>
        <w:bottom w:val="none" w:sz="0" w:space="0" w:color="auto"/>
        <w:right w:val="none" w:sz="0" w:space="0" w:color="auto"/>
      </w:divBdr>
    </w:div>
    <w:div w:id="421295071">
      <w:marLeft w:val="0"/>
      <w:marRight w:val="0"/>
      <w:marTop w:val="10"/>
      <w:marBottom w:val="10"/>
      <w:divBdr>
        <w:top w:val="none" w:sz="0" w:space="0" w:color="auto"/>
        <w:left w:val="none" w:sz="0" w:space="0" w:color="auto"/>
        <w:bottom w:val="none" w:sz="0" w:space="0" w:color="auto"/>
        <w:right w:val="none" w:sz="0" w:space="0" w:color="auto"/>
      </w:divBdr>
    </w:div>
    <w:div w:id="438456881">
      <w:marLeft w:val="0"/>
      <w:marRight w:val="0"/>
      <w:marTop w:val="10"/>
      <w:marBottom w:val="10"/>
      <w:divBdr>
        <w:top w:val="none" w:sz="0" w:space="0" w:color="auto"/>
        <w:left w:val="none" w:sz="0" w:space="0" w:color="auto"/>
        <w:bottom w:val="none" w:sz="0" w:space="0" w:color="auto"/>
        <w:right w:val="none" w:sz="0" w:space="0" w:color="auto"/>
      </w:divBdr>
    </w:div>
    <w:div w:id="442849101">
      <w:marLeft w:val="0"/>
      <w:marRight w:val="0"/>
      <w:marTop w:val="10"/>
      <w:marBottom w:val="10"/>
      <w:divBdr>
        <w:top w:val="none" w:sz="0" w:space="0" w:color="auto"/>
        <w:left w:val="none" w:sz="0" w:space="0" w:color="auto"/>
        <w:bottom w:val="none" w:sz="0" w:space="0" w:color="auto"/>
        <w:right w:val="none" w:sz="0" w:space="0" w:color="auto"/>
      </w:divBdr>
    </w:div>
    <w:div w:id="464734324">
      <w:marLeft w:val="0"/>
      <w:marRight w:val="0"/>
      <w:marTop w:val="10"/>
      <w:marBottom w:val="10"/>
      <w:divBdr>
        <w:top w:val="none" w:sz="0" w:space="0" w:color="auto"/>
        <w:left w:val="none" w:sz="0" w:space="0" w:color="auto"/>
        <w:bottom w:val="none" w:sz="0" w:space="0" w:color="auto"/>
        <w:right w:val="none" w:sz="0" w:space="0" w:color="auto"/>
      </w:divBdr>
    </w:div>
    <w:div w:id="473915202">
      <w:marLeft w:val="0"/>
      <w:marRight w:val="0"/>
      <w:marTop w:val="10"/>
      <w:marBottom w:val="10"/>
      <w:divBdr>
        <w:top w:val="none" w:sz="0" w:space="0" w:color="auto"/>
        <w:left w:val="none" w:sz="0" w:space="0" w:color="auto"/>
        <w:bottom w:val="none" w:sz="0" w:space="0" w:color="auto"/>
        <w:right w:val="none" w:sz="0" w:space="0" w:color="auto"/>
      </w:divBdr>
    </w:div>
    <w:div w:id="477459033">
      <w:marLeft w:val="0"/>
      <w:marRight w:val="0"/>
      <w:marTop w:val="10"/>
      <w:marBottom w:val="10"/>
      <w:divBdr>
        <w:top w:val="none" w:sz="0" w:space="0" w:color="auto"/>
        <w:left w:val="none" w:sz="0" w:space="0" w:color="auto"/>
        <w:bottom w:val="none" w:sz="0" w:space="0" w:color="auto"/>
        <w:right w:val="none" w:sz="0" w:space="0" w:color="auto"/>
      </w:divBdr>
    </w:div>
    <w:div w:id="495726628">
      <w:marLeft w:val="0"/>
      <w:marRight w:val="0"/>
      <w:marTop w:val="10"/>
      <w:marBottom w:val="10"/>
      <w:divBdr>
        <w:top w:val="none" w:sz="0" w:space="0" w:color="auto"/>
        <w:left w:val="none" w:sz="0" w:space="0" w:color="auto"/>
        <w:bottom w:val="none" w:sz="0" w:space="0" w:color="auto"/>
        <w:right w:val="none" w:sz="0" w:space="0" w:color="auto"/>
      </w:divBdr>
    </w:div>
    <w:div w:id="496960326">
      <w:marLeft w:val="0"/>
      <w:marRight w:val="0"/>
      <w:marTop w:val="10"/>
      <w:marBottom w:val="10"/>
      <w:divBdr>
        <w:top w:val="none" w:sz="0" w:space="0" w:color="auto"/>
        <w:left w:val="none" w:sz="0" w:space="0" w:color="auto"/>
        <w:bottom w:val="none" w:sz="0" w:space="0" w:color="auto"/>
        <w:right w:val="none" w:sz="0" w:space="0" w:color="auto"/>
      </w:divBdr>
    </w:div>
    <w:div w:id="510529595">
      <w:marLeft w:val="0"/>
      <w:marRight w:val="0"/>
      <w:marTop w:val="10"/>
      <w:marBottom w:val="10"/>
      <w:divBdr>
        <w:top w:val="none" w:sz="0" w:space="0" w:color="auto"/>
        <w:left w:val="none" w:sz="0" w:space="0" w:color="auto"/>
        <w:bottom w:val="none" w:sz="0" w:space="0" w:color="auto"/>
        <w:right w:val="none" w:sz="0" w:space="0" w:color="auto"/>
      </w:divBdr>
    </w:div>
    <w:div w:id="551504469">
      <w:marLeft w:val="0"/>
      <w:marRight w:val="0"/>
      <w:marTop w:val="10"/>
      <w:marBottom w:val="10"/>
      <w:divBdr>
        <w:top w:val="none" w:sz="0" w:space="0" w:color="auto"/>
        <w:left w:val="none" w:sz="0" w:space="0" w:color="auto"/>
        <w:bottom w:val="none" w:sz="0" w:space="0" w:color="auto"/>
        <w:right w:val="none" w:sz="0" w:space="0" w:color="auto"/>
      </w:divBdr>
    </w:div>
    <w:div w:id="555505222">
      <w:marLeft w:val="0"/>
      <w:marRight w:val="0"/>
      <w:marTop w:val="10"/>
      <w:marBottom w:val="10"/>
      <w:divBdr>
        <w:top w:val="none" w:sz="0" w:space="0" w:color="auto"/>
        <w:left w:val="none" w:sz="0" w:space="0" w:color="auto"/>
        <w:bottom w:val="none" w:sz="0" w:space="0" w:color="auto"/>
        <w:right w:val="none" w:sz="0" w:space="0" w:color="auto"/>
      </w:divBdr>
    </w:div>
    <w:div w:id="572396556">
      <w:marLeft w:val="0"/>
      <w:marRight w:val="0"/>
      <w:marTop w:val="10"/>
      <w:marBottom w:val="10"/>
      <w:divBdr>
        <w:top w:val="none" w:sz="0" w:space="0" w:color="auto"/>
        <w:left w:val="none" w:sz="0" w:space="0" w:color="auto"/>
        <w:bottom w:val="none" w:sz="0" w:space="0" w:color="auto"/>
        <w:right w:val="none" w:sz="0" w:space="0" w:color="auto"/>
      </w:divBdr>
    </w:div>
    <w:div w:id="612396030">
      <w:marLeft w:val="0"/>
      <w:marRight w:val="720"/>
      <w:marTop w:val="10"/>
      <w:marBottom w:val="10"/>
      <w:divBdr>
        <w:top w:val="none" w:sz="0" w:space="0" w:color="auto"/>
        <w:left w:val="none" w:sz="0" w:space="0" w:color="auto"/>
        <w:bottom w:val="none" w:sz="0" w:space="0" w:color="auto"/>
        <w:right w:val="none" w:sz="0" w:space="0" w:color="auto"/>
      </w:divBdr>
    </w:div>
    <w:div w:id="631788501">
      <w:marLeft w:val="0"/>
      <w:marRight w:val="0"/>
      <w:marTop w:val="10"/>
      <w:marBottom w:val="10"/>
      <w:divBdr>
        <w:top w:val="none" w:sz="0" w:space="0" w:color="auto"/>
        <w:left w:val="none" w:sz="0" w:space="0" w:color="auto"/>
        <w:bottom w:val="none" w:sz="0" w:space="0" w:color="auto"/>
        <w:right w:val="none" w:sz="0" w:space="0" w:color="auto"/>
      </w:divBdr>
    </w:div>
    <w:div w:id="648024510">
      <w:marLeft w:val="0"/>
      <w:marRight w:val="0"/>
      <w:marTop w:val="10"/>
      <w:marBottom w:val="10"/>
      <w:divBdr>
        <w:top w:val="none" w:sz="0" w:space="0" w:color="auto"/>
        <w:left w:val="none" w:sz="0" w:space="0" w:color="auto"/>
        <w:bottom w:val="none" w:sz="0" w:space="0" w:color="auto"/>
        <w:right w:val="none" w:sz="0" w:space="0" w:color="auto"/>
      </w:divBdr>
    </w:div>
    <w:div w:id="658466403">
      <w:marLeft w:val="0"/>
      <w:marRight w:val="0"/>
      <w:marTop w:val="10"/>
      <w:marBottom w:val="10"/>
      <w:divBdr>
        <w:top w:val="none" w:sz="0" w:space="0" w:color="auto"/>
        <w:left w:val="none" w:sz="0" w:space="0" w:color="auto"/>
        <w:bottom w:val="none" w:sz="0" w:space="0" w:color="auto"/>
        <w:right w:val="none" w:sz="0" w:space="0" w:color="auto"/>
      </w:divBdr>
    </w:div>
    <w:div w:id="665549611">
      <w:marLeft w:val="0"/>
      <w:marRight w:val="0"/>
      <w:marTop w:val="10"/>
      <w:marBottom w:val="10"/>
      <w:divBdr>
        <w:top w:val="none" w:sz="0" w:space="0" w:color="auto"/>
        <w:left w:val="none" w:sz="0" w:space="0" w:color="auto"/>
        <w:bottom w:val="none" w:sz="0" w:space="0" w:color="auto"/>
        <w:right w:val="none" w:sz="0" w:space="0" w:color="auto"/>
      </w:divBdr>
    </w:div>
    <w:div w:id="690688442">
      <w:marLeft w:val="0"/>
      <w:marRight w:val="0"/>
      <w:marTop w:val="10"/>
      <w:marBottom w:val="10"/>
      <w:divBdr>
        <w:top w:val="none" w:sz="0" w:space="0" w:color="auto"/>
        <w:left w:val="none" w:sz="0" w:space="0" w:color="auto"/>
        <w:bottom w:val="none" w:sz="0" w:space="0" w:color="auto"/>
        <w:right w:val="none" w:sz="0" w:space="0" w:color="auto"/>
      </w:divBdr>
    </w:div>
    <w:div w:id="703293884">
      <w:marLeft w:val="0"/>
      <w:marRight w:val="720"/>
      <w:marTop w:val="10"/>
      <w:marBottom w:val="10"/>
      <w:divBdr>
        <w:top w:val="none" w:sz="0" w:space="0" w:color="auto"/>
        <w:left w:val="none" w:sz="0" w:space="0" w:color="auto"/>
        <w:bottom w:val="none" w:sz="0" w:space="0" w:color="auto"/>
        <w:right w:val="none" w:sz="0" w:space="0" w:color="auto"/>
      </w:divBdr>
    </w:div>
    <w:div w:id="728841261">
      <w:marLeft w:val="0"/>
      <w:marRight w:val="0"/>
      <w:marTop w:val="10"/>
      <w:marBottom w:val="10"/>
      <w:divBdr>
        <w:top w:val="none" w:sz="0" w:space="0" w:color="auto"/>
        <w:left w:val="none" w:sz="0" w:space="0" w:color="auto"/>
        <w:bottom w:val="none" w:sz="0" w:space="0" w:color="auto"/>
        <w:right w:val="none" w:sz="0" w:space="0" w:color="auto"/>
      </w:divBdr>
    </w:div>
    <w:div w:id="738986893">
      <w:marLeft w:val="0"/>
      <w:marRight w:val="0"/>
      <w:marTop w:val="10"/>
      <w:marBottom w:val="10"/>
      <w:divBdr>
        <w:top w:val="none" w:sz="0" w:space="0" w:color="auto"/>
        <w:left w:val="none" w:sz="0" w:space="0" w:color="auto"/>
        <w:bottom w:val="none" w:sz="0" w:space="0" w:color="auto"/>
        <w:right w:val="none" w:sz="0" w:space="0" w:color="auto"/>
      </w:divBdr>
    </w:div>
    <w:div w:id="776413706">
      <w:marLeft w:val="0"/>
      <w:marRight w:val="0"/>
      <w:marTop w:val="10"/>
      <w:marBottom w:val="10"/>
      <w:divBdr>
        <w:top w:val="none" w:sz="0" w:space="0" w:color="auto"/>
        <w:left w:val="none" w:sz="0" w:space="0" w:color="auto"/>
        <w:bottom w:val="none" w:sz="0" w:space="0" w:color="auto"/>
        <w:right w:val="none" w:sz="0" w:space="0" w:color="auto"/>
      </w:divBdr>
    </w:div>
    <w:div w:id="779572929">
      <w:marLeft w:val="0"/>
      <w:marRight w:val="0"/>
      <w:marTop w:val="10"/>
      <w:marBottom w:val="10"/>
      <w:divBdr>
        <w:top w:val="none" w:sz="0" w:space="0" w:color="auto"/>
        <w:left w:val="none" w:sz="0" w:space="0" w:color="auto"/>
        <w:bottom w:val="none" w:sz="0" w:space="0" w:color="auto"/>
        <w:right w:val="none" w:sz="0" w:space="0" w:color="auto"/>
      </w:divBdr>
    </w:div>
    <w:div w:id="793135551">
      <w:marLeft w:val="0"/>
      <w:marRight w:val="0"/>
      <w:marTop w:val="10"/>
      <w:marBottom w:val="10"/>
      <w:divBdr>
        <w:top w:val="none" w:sz="0" w:space="0" w:color="auto"/>
        <w:left w:val="none" w:sz="0" w:space="0" w:color="auto"/>
        <w:bottom w:val="none" w:sz="0" w:space="0" w:color="auto"/>
        <w:right w:val="none" w:sz="0" w:space="0" w:color="auto"/>
      </w:divBdr>
    </w:div>
    <w:div w:id="794909613">
      <w:marLeft w:val="0"/>
      <w:marRight w:val="0"/>
      <w:marTop w:val="10"/>
      <w:marBottom w:val="10"/>
      <w:divBdr>
        <w:top w:val="none" w:sz="0" w:space="0" w:color="auto"/>
        <w:left w:val="none" w:sz="0" w:space="0" w:color="auto"/>
        <w:bottom w:val="none" w:sz="0" w:space="0" w:color="auto"/>
        <w:right w:val="none" w:sz="0" w:space="0" w:color="auto"/>
      </w:divBdr>
    </w:div>
    <w:div w:id="795879340">
      <w:marLeft w:val="0"/>
      <w:marRight w:val="0"/>
      <w:marTop w:val="10"/>
      <w:marBottom w:val="10"/>
      <w:divBdr>
        <w:top w:val="none" w:sz="0" w:space="0" w:color="auto"/>
        <w:left w:val="none" w:sz="0" w:space="0" w:color="auto"/>
        <w:bottom w:val="none" w:sz="0" w:space="0" w:color="auto"/>
        <w:right w:val="none" w:sz="0" w:space="0" w:color="auto"/>
      </w:divBdr>
    </w:div>
    <w:div w:id="797333848">
      <w:marLeft w:val="0"/>
      <w:marRight w:val="0"/>
      <w:marTop w:val="10"/>
      <w:marBottom w:val="10"/>
      <w:divBdr>
        <w:top w:val="none" w:sz="0" w:space="0" w:color="auto"/>
        <w:left w:val="none" w:sz="0" w:space="0" w:color="auto"/>
        <w:bottom w:val="none" w:sz="0" w:space="0" w:color="auto"/>
        <w:right w:val="none" w:sz="0" w:space="0" w:color="auto"/>
      </w:divBdr>
    </w:div>
    <w:div w:id="811604138">
      <w:marLeft w:val="0"/>
      <w:marRight w:val="0"/>
      <w:marTop w:val="10"/>
      <w:marBottom w:val="10"/>
      <w:divBdr>
        <w:top w:val="none" w:sz="0" w:space="0" w:color="auto"/>
        <w:left w:val="none" w:sz="0" w:space="0" w:color="auto"/>
        <w:bottom w:val="none" w:sz="0" w:space="0" w:color="auto"/>
        <w:right w:val="none" w:sz="0" w:space="0" w:color="auto"/>
      </w:divBdr>
    </w:div>
    <w:div w:id="862980184">
      <w:marLeft w:val="0"/>
      <w:marRight w:val="0"/>
      <w:marTop w:val="10"/>
      <w:marBottom w:val="10"/>
      <w:divBdr>
        <w:top w:val="none" w:sz="0" w:space="0" w:color="auto"/>
        <w:left w:val="none" w:sz="0" w:space="0" w:color="auto"/>
        <w:bottom w:val="none" w:sz="0" w:space="0" w:color="auto"/>
        <w:right w:val="none" w:sz="0" w:space="0" w:color="auto"/>
      </w:divBdr>
    </w:div>
    <w:div w:id="863443588">
      <w:marLeft w:val="0"/>
      <w:marRight w:val="0"/>
      <w:marTop w:val="10"/>
      <w:marBottom w:val="10"/>
      <w:divBdr>
        <w:top w:val="none" w:sz="0" w:space="0" w:color="auto"/>
        <w:left w:val="none" w:sz="0" w:space="0" w:color="auto"/>
        <w:bottom w:val="none" w:sz="0" w:space="0" w:color="auto"/>
        <w:right w:val="none" w:sz="0" w:space="0" w:color="auto"/>
      </w:divBdr>
    </w:div>
    <w:div w:id="871915349">
      <w:marLeft w:val="0"/>
      <w:marRight w:val="0"/>
      <w:marTop w:val="10"/>
      <w:marBottom w:val="10"/>
      <w:divBdr>
        <w:top w:val="none" w:sz="0" w:space="0" w:color="auto"/>
        <w:left w:val="none" w:sz="0" w:space="0" w:color="auto"/>
        <w:bottom w:val="none" w:sz="0" w:space="0" w:color="auto"/>
        <w:right w:val="none" w:sz="0" w:space="0" w:color="auto"/>
      </w:divBdr>
    </w:div>
    <w:div w:id="881671394">
      <w:marLeft w:val="0"/>
      <w:marRight w:val="0"/>
      <w:marTop w:val="10"/>
      <w:marBottom w:val="10"/>
      <w:divBdr>
        <w:top w:val="none" w:sz="0" w:space="0" w:color="auto"/>
        <w:left w:val="none" w:sz="0" w:space="0" w:color="auto"/>
        <w:bottom w:val="none" w:sz="0" w:space="0" w:color="auto"/>
        <w:right w:val="none" w:sz="0" w:space="0" w:color="auto"/>
      </w:divBdr>
    </w:div>
    <w:div w:id="891426742">
      <w:marLeft w:val="0"/>
      <w:marRight w:val="0"/>
      <w:marTop w:val="10"/>
      <w:marBottom w:val="10"/>
      <w:divBdr>
        <w:top w:val="none" w:sz="0" w:space="0" w:color="auto"/>
        <w:left w:val="none" w:sz="0" w:space="0" w:color="auto"/>
        <w:bottom w:val="none" w:sz="0" w:space="0" w:color="auto"/>
        <w:right w:val="none" w:sz="0" w:space="0" w:color="auto"/>
      </w:divBdr>
    </w:div>
    <w:div w:id="933441841">
      <w:marLeft w:val="0"/>
      <w:marRight w:val="0"/>
      <w:marTop w:val="10"/>
      <w:marBottom w:val="10"/>
      <w:divBdr>
        <w:top w:val="none" w:sz="0" w:space="0" w:color="auto"/>
        <w:left w:val="none" w:sz="0" w:space="0" w:color="auto"/>
        <w:bottom w:val="none" w:sz="0" w:space="0" w:color="auto"/>
        <w:right w:val="none" w:sz="0" w:space="0" w:color="auto"/>
      </w:divBdr>
    </w:div>
    <w:div w:id="1023821206">
      <w:marLeft w:val="0"/>
      <w:marRight w:val="0"/>
      <w:marTop w:val="10"/>
      <w:marBottom w:val="10"/>
      <w:divBdr>
        <w:top w:val="none" w:sz="0" w:space="0" w:color="auto"/>
        <w:left w:val="none" w:sz="0" w:space="0" w:color="auto"/>
        <w:bottom w:val="none" w:sz="0" w:space="0" w:color="auto"/>
        <w:right w:val="none" w:sz="0" w:space="0" w:color="auto"/>
      </w:divBdr>
    </w:div>
    <w:div w:id="1051808166">
      <w:marLeft w:val="0"/>
      <w:marRight w:val="0"/>
      <w:marTop w:val="10"/>
      <w:marBottom w:val="10"/>
      <w:divBdr>
        <w:top w:val="none" w:sz="0" w:space="0" w:color="auto"/>
        <w:left w:val="none" w:sz="0" w:space="0" w:color="auto"/>
        <w:bottom w:val="none" w:sz="0" w:space="0" w:color="auto"/>
        <w:right w:val="none" w:sz="0" w:space="0" w:color="auto"/>
      </w:divBdr>
    </w:div>
    <w:div w:id="1188103699">
      <w:marLeft w:val="0"/>
      <w:marRight w:val="0"/>
      <w:marTop w:val="10"/>
      <w:marBottom w:val="10"/>
      <w:divBdr>
        <w:top w:val="none" w:sz="0" w:space="0" w:color="auto"/>
        <w:left w:val="none" w:sz="0" w:space="0" w:color="auto"/>
        <w:bottom w:val="none" w:sz="0" w:space="0" w:color="auto"/>
        <w:right w:val="none" w:sz="0" w:space="0" w:color="auto"/>
      </w:divBdr>
    </w:div>
    <w:div w:id="1206791375">
      <w:marLeft w:val="0"/>
      <w:marRight w:val="0"/>
      <w:marTop w:val="10"/>
      <w:marBottom w:val="10"/>
      <w:divBdr>
        <w:top w:val="none" w:sz="0" w:space="0" w:color="auto"/>
        <w:left w:val="none" w:sz="0" w:space="0" w:color="auto"/>
        <w:bottom w:val="none" w:sz="0" w:space="0" w:color="auto"/>
        <w:right w:val="none" w:sz="0" w:space="0" w:color="auto"/>
      </w:divBdr>
    </w:div>
    <w:div w:id="1243103362">
      <w:marLeft w:val="0"/>
      <w:marRight w:val="0"/>
      <w:marTop w:val="10"/>
      <w:marBottom w:val="10"/>
      <w:divBdr>
        <w:top w:val="none" w:sz="0" w:space="0" w:color="auto"/>
        <w:left w:val="none" w:sz="0" w:space="0" w:color="auto"/>
        <w:bottom w:val="none" w:sz="0" w:space="0" w:color="auto"/>
        <w:right w:val="none" w:sz="0" w:space="0" w:color="auto"/>
      </w:divBdr>
    </w:div>
    <w:div w:id="1268191865">
      <w:marLeft w:val="0"/>
      <w:marRight w:val="0"/>
      <w:marTop w:val="10"/>
      <w:marBottom w:val="10"/>
      <w:divBdr>
        <w:top w:val="none" w:sz="0" w:space="0" w:color="auto"/>
        <w:left w:val="none" w:sz="0" w:space="0" w:color="auto"/>
        <w:bottom w:val="none" w:sz="0" w:space="0" w:color="auto"/>
        <w:right w:val="none" w:sz="0" w:space="0" w:color="auto"/>
      </w:divBdr>
    </w:div>
    <w:div w:id="1274021289">
      <w:marLeft w:val="0"/>
      <w:marRight w:val="0"/>
      <w:marTop w:val="10"/>
      <w:marBottom w:val="10"/>
      <w:divBdr>
        <w:top w:val="none" w:sz="0" w:space="0" w:color="auto"/>
        <w:left w:val="none" w:sz="0" w:space="0" w:color="auto"/>
        <w:bottom w:val="none" w:sz="0" w:space="0" w:color="auto"/>
        <w:right w:val="none" w:sz="0" w:space="0" w:color="auto"/>
      </w:divBdr>
    </w:div>
    <w:div w:id="1306861985">
      <w:marLeft w:val="0"/>
      <w:marRight w:val="0"/>
      <w:marTop w:val="10"/>
      <w:marBottom w:val="10"/>
      <w:divBdr>
        <w:top w:val="none" w:sz="0" w:space="0" w:color="auto"/>
        <w:left w:val="none" w:sz="0" w:space="0" w:color="auto"/>
        <w:bottom w:val="none" w:sz="0" w:space="0" w:color="auto"/>
        <w:right w:val="none" w:sz="0" w:space="0" w:color="auto"/>
      </w:divBdr>
    </w:div>
    <w:div w:id="1328822338">
      <w:marLeft w:val="0"/>
      <w:marRight w:val="0"/>
      <w:marTop w:val="10"/>
      <w:marBottom w:val="10"/>
      <w:divBdr>
        <w:top w:val="none" w:sz="0" w:space="0" w:color="auto"/>
        <w:left w:val="none" w:sz="0" w:space="0" w:color="auto"/>
        <w:bottom w:val="none" w:sz="0" w:space="0" w:color="auto"/>
        <w:right w:val="none" w:sz="0" w:space="0" w:color="auto"/>
      </w:divBdr>
    </w:div>
    <w:div w:id="1387297037">
      <w:marLeft w:val="0"/>
      <w:marRight w:val="0"/>
      <w:marTop w:val="10"/>
      <w:marBottom w:val="10"/>
      <w:divBdr>
        <w:top w:val="none" w:sz="0" w:space="0" w:color="auto"/>
        <w:left w:val="none" w:sz="0" w:space="0" w:color="auto"/>
        <w:bottom w:val="none" w:sz="0" w:space="0" w:color="auto"/>
        <w:right w:val="none" w:sz="0" w:space="0" w:color="auto"/>
      </w:divBdr>
    </w:div>
    <w:div w:id="1401899739">
      <w:marLeft w:val="0"/>
      <w:marRight w:val="0"/>
      <w:marTop w:val="10"/>
      <w:marBottom w:val="10"/>
      <w:divBdr>
        <w:top w:val="none" w:sz="0" w:space="0" w:color="auto"/>
        <w:left w:val="none" w:sz="0" w:space="0" w:color="auto"/>
        <w:bottom w:val="none" w:sz="0" w:space="0" w:color="auto"/>
        <w:right w:val="none" w:sz="0" w:space="0" w:color="auto"/>
      </w:divBdr>
    </w:div>
    <w:div w:id="1413969961">
      <w:marLeft w:val="0"/>
      <w:marRight w:val="0"/>
      <w:marTop w:val="10"/>
      <w:marBottom w:val="10"/>
      <w:divBdr>
        <w:top w:val="none" w:sz="0" w:space="0" w:color="auto"/>
        <w:left w:val="none" w:sz="0" w:space="0" w:color="auto"/>
        <w:bottom w:val="none" w:sz="0" w:space="0" w:color="auto"/>
        <w:right w:val="none" w:sz="0" w:space="0" w:color="auto"/>
      </w:divBdr>
    </w:div>
    <w:div w:id="1436704645">
      <w:marLeft w:val="0"/>
      <w:marRight w:val="0"/>
      <w:marTop w:val="10"/>
      <w:marBottom w:val="10"/>
      <w:divBdr>
        <w:top w:val="none" w:sz="0" w:space="0" w:color="auto"/>
        <w:left w:val="none" w:sz="0" w:space="0" w:color="auto"/>
        <w:bottom w:val="none" w:sz="0" w:space="0" w:color="auto"/>
        <w:right w:val="none" w:sz="0" w:space="0" w:color="auto"/>
      </w:divBdr>
    </w:div>
    <w:div w:id="1451363269">
      <w:marLeft w:val="0"/>
      <w:marRight w:val="0"/>
      <w:marTop w:val="10"/>
      <w:marBottom w:val="10"/>
      <w:divBdr>
        <w:top w:val="none" w:sz="0" w:space="0" w:color="auto"/>
        <w:left w:val="none" w:sz="0" w:space="0" w:color="auto"/>
        <w:bottom w:val="none" w:sz="0" w:space="0" w:color="auto"/>
        <w:right w:val="none" w:sz="0" w:space="0" w:color="auto"/>
      </w:divBdr>
    </w:div>
    <w:div w:id="1507939020">
      <w:marLeft w:val="0"/>
      <w:marRight w:val="0"/>
      <w:marTop w:val="10"/>
      <w:marBottom w:val="10"/>
      <w:divBdr>
        <w:top w:val="none" w:sz="0" w:space="0" w:color="auto"/>
        <w:left w:val="none" w:sz="0" w:space="0" w:color="auto"/>
        <w:bottom w:val="none" w:sz="0" w:space="0" w:color="auto"/>
        <w:right w:val="none" w:sz="0" w:space="0" w:color="auto"/>
      </w:divBdr>
    </w:div>
    <w:div w:id="1532567388">
      <w:marLeft w:val="0"/>
      <w:marRight w:val="0"/>
      <w:marTop w:val="10"/>
      <w:marBottom w:val="10"/>
      <w:divBdr>
        <w:top w:val="none" w:sz="0" w:space="0" w:color="auto"/>
        <w:left w:val="none" w:sz="0" w:space="0" w:color="auto"/>
        <w:bottom w:val="none" w:sz="0" w:space="0" w:color="auto"/>
        <w:right w:val="none" w:sz="0" w:space="0" w:color="auto"/>
      </w:divBdr>
    </w:div>
    <w:div w:id="1544947779">
      <w:marLeft w:val="0"/>
      <w:marRight w:val="0"/>
      <w:marTop w:val="10"/>
      <w:marBottom w:val="10"/>
      <w:divBdr>
        <w:top w:val="none" w:sz="0" w:space="0" w:color="auto"/>
        <w:left w:val="none" w:sz="0" w:space="0" w:color="auto"/>
        <w:bottom w:val="none" w:sz="0" w:space="0" w:color="auto"/>
        <w:right w:val="none" w:sz="0" w:space="0" w:color="auto"/>
      </w:divBdr>
    </w:div>
    <w:div w:id="1549949803">
      <w:marLeft w:val="0"/>
      <w:marRight w:val="0"/>
      <w:marTop w:val="10"/>
      <w:marBottom w:val="10"/>
      <w:divBdr>
        <w:top w:val="none" w:sz="0" w:space="0" w:color="auto"/>
        <w:left w:val="none" w:sz="0" w:space="0" w:color="auto"/>
        <w:bottom w:val="none" w:sz="0" w:space="0" w:color="auto"/>
        <w:right w:val="none" w:sz="0" w:space="0" w:color="auto"/>
      </w:divBdr>
    </w:div>
    <w:div w:id="1566916198">
      <w:marLeft w:val="0"/>
      <w:marRight w:val="720"/>
      <w:marTop w:val="10"/>
      <w:marBottom w:val="10"/>
      <w:divBdr>
        <w:top w:val="none" w:sz="0" w:space="0" w:color="auto"/>
        <w:left w:val="none" w:sz="0" w:space="0" w:color="auto"/>
        <w:bottom w:val="none" w:sz="0" w:space="0" w:color="auto"/>
        <w:right w:val="none" w:sz="0" w:space="0" w:color="auto"/>
      </w:divBdr>
    </w:div>
    <w:div w:id="1568539927">
      <w:marLeft w:val="0"/>
      <w:marRight w:val="0"/>
      <w:marTop w:val="10"/>
      <w:marBottom w:val="10"/>
      <w:divBdr>
        <w:top w:val="none" w:sz="0" w:space="0" w:color="auto"/>
        <w:left w:val="none" w:sz="0" w:space="0" w:color="auto"/>
        <w:bottom w:val="none" w:sz="0" w:space="0" w:color="auto"/>
        <w:right w:val="none" w:sz="0" w:space="0" w:color="auto"/>
      </w:divBdr>
    </w:div>
    <w:div w:id="1581140791">
      <w:marLeft w:val="0"/>
      <w:marRight w:val="0"/>
      <w:marTop w:val="10"/>
      <w:marBottom w:val="10"/>
      <w:divBdr>
        <w:top w:val="none" w:sz="0" w:space="0" w:color="auto"/>
        <w:left w:val="none" w:sz="0" w:space="0" w:color="auto"/>
        <w:bottom w:val="none" w:sz="0" w:space="0" w:color="auto"/>
        <w:right w:val="none" w:sz="0" w:space="0" w:color="auto"/>
      </w:divBdr>
    </w:div>
    <w:div w:id="1581868498">
      <w:marLeft w:val="0"/>
      <w:marRight w:val="0"/>
      <w:marTop w:val="10"/>
      <w:marBottom w:val="10"/>
      <w:divBdr>
        <w:top w:val="none" w:sz="0" w:space="0" w:color="auto"/>
        <w:left w:val="none" w:sz="0" w:space="0" w:color="auto"/>
        <w:bottom w:val="none" w:sz="0" w:space="0" w:color="auto"/>
        <w:right w:val="none" w:sz="0" w:space="0" w:color="auto"/>
      </w:divBdr>
    </w:div>
    <w:div w:id="1616522984">
      <w:marLeft w:val="0"/>
      <w:marRight w:val="0"/>
      <w:marTop w:val="10"/>
      <w:marBottom w:val="10"/>
      <w:divBdr>
        <w:top w:val="none" w:sz="0" w:space="0" w:color="auto"/>
        <w:left w:val="none" w:sz="0" w:space="0" w:color="auto"/>
        <w:bottom w:val="none" w:sz="0" w:space="0" w:color="auto"/>
        <w:right w:val="none" w:sz="0" w:space="0" w:color="auto"/>
      </w:divBdr>
    </w:div>
    <w:div w:id="1631203885">
      <w:marLeft w:val="0"/>
      <w:marRight w:val="0"/>
      <w:marTop w:val="10"/>
      <w:marBottom w:val="10"/>
      <w:divBdr>
        <w:top w:val="none" w:sz="0" w:space="0" w:color="auto"/>
        <w:left w:val="none" w:sz="0" w:space="0" w:color="auto"/>
        <w:bottom w:val="none" w:sz="0" w:space="0" w:color="auto"/>
        <w:right w:val="none" w:sz="0" w:space="0" w:color="auto"/>
      </w:divBdr>
    </w:div>
    <w:div w:id="1691254620">
      <w:marLeft w:val="0"/>
      <w:marRight w:val="0"/>
      <w:marTop w:val="10"/>
      <w:marBottom w:val="10"/>
      <w:divBdr>
        <w:top w:val="none" w:sz="0" w:space="0" w:color="auto"/>
        <w:left w:val="none" w:sz="0" w:space="0" w:color="auto"/>
        <w:bottom w:val="none" w:sz="0" w:space="0" w:color="auto"/>
        <w:right w:val="none" w:sz="0" w:space="0" w:color="auto"/>
      </w:divBdr>
    </w:div>
    <w:div w:id="1699816749">
      <w:marLeft w:val="0"/>
      <w:marRight w:val="0"/>
      <w:marTop w:val="10"/>
      <w:marBottom w:val="10"/>
      <w:divBdr>
        <w:top w:val="none" w:sz="0" w:space="0" w:color="auto"/>
        <w:left w:val="none" w:sz="0" w:space="0" w:color="auto"/>
        <w:bottom w:val="none" w:sz="0" w:space="0" w:color="auto"/>
        <w:right w:val="none" w:sz="0" w:space="0" w:color="auto"/>
      </w:divBdr>
    </w:div>
    <w:div w:id="1770851586">
      <w:marLeft w:val="0"/>
      <w:marRight w:val="0"/>
      <w:marTop w:val="10"/>
      <w:marBottom w:val="10"/>
      <w:divBdr>
        <w:top w:val="none" w:sz="0" w:space="0" w:color="auto"/>
        <w:left w:val="none" w:sz="0" w:space="0" w:color="auto"/>
        <w:bottom w:val="none" w:sz="0" w:space="0" w:color="auto"/>
        <w:right w:val="none" w:sz="0" w:space="0" w:color="auto"/>
      </w:divBdr>
    </w:div>
    <w:div w:id="1795367094">
      <w:marLeft w:val="0"/>
      <w:marRight w:val="0"/>
      <w:marTop w:val="10"/>
      <w:marBottom w:val="10"/>
      <w:divBdr>
        <w:top w:val="none" w:sz="0" w:space="0" w:color="auto"/>
        <w:left w:val="none" w:sz="0" w:space="0" w:color="auto"/>
        <w:bottom w:val="none" w:sz="0" w:space="0" w:color="auto"/>
        <w:right w:val="none" w:sz="0" w:space="0" w:color="auto"/>
      </w:divBdr>
    </w:div>
    <w:div w:id="1859343423">
      <w:marLeft w:val="0"/>
      <w:marRight w:val="0"/>
      <w:marTop w:val="10"/>
      <w:marBottom w:val="10"/>
      <w:divBdr>
        <w:top w:val="none" w:sz="0" w:space="0" w:color="auto"/>
        <w:left w:val="none" w:sz="0" w:space="0" w:color="auto"/>
        <w:bottom w:val="none" w:sz="0" w:space="0" w:color="auto"/>
        <w:right w:val="none" w:sz="0" w:space="0" w:color="auto"/>
      </w:divBdr>
    </w:div>
    <w:div w:id="1864854924">
      <w:marLeft w:val="0"/>
      <w:marRight w:val="0"/>
      <w:marTop w:val="10"/>
      <w:marBottom w:val="10"/>
      <w:divBdr>
        <w:top w:val="none" w:sz="0" w:space="0" w:color="auto"/>
        <w:left w:val="none" w:sz="0" w:space="0" w:color="auto"/>
        <w:bottom w:val="none" w:sz="0" w:space="0" w:color="auto"/>
        <w:right w:val="none" w:sz="0" w:space="0" w:color="auto"/>
      </w:divBdr>
    </w:div>
    <w:div w:id="1900434680">
      <w:marLeft w:val="0"/>
      <w:marRight w:val="0"/>
      <w:marTop w:val="10"/>
      <w:marBottom w:val="10"/>
      <w:divBdr>
        <w:top w:val="none" w:sz="0" w:space="0" w:color="auto"/>
        <w:left w:val="none" w:sz="0" w:space="0" w:color="auto"/>
        <w:bottom w:val="none" w:sz="0" w:space="0" w:color="auto"/>
        <w:right w:val="none" w:sz="0" w:space="0" w:color="auto"/>
      </w:divBdr>
    </w:div>
    <w:div w:id="1906526446">
      <w:marLeft w:val="0"/>
      <w:marRight w:val="0"/>
      <w:marTop w:val="10"/>
      <w:marBottom w:val="10"/>
      <w:divBdr>
        <w:top w:val="none" w:sz="0" w:space="0" w:color="auto"/>
        <w:left w:val="none" w:sz="0" w:space="0" w:color="auto"/>
        <w:bottom w:val="none" w:sz="0" w:space="0" w:color="auto"/>
        <w:right w:val="none" w:sz="0" w:space="0" w:color="auto"/>
      </w:divBdr>
    </w:div>
    <w:div w:id="1954088281">
      <w:marLeft w:val="0"/>
      <w:marRight w:val="0"/>
      <w:marTop w:val="10"/>
      <w:marBottom w:val="10"/>
      <w:divBdr>
        <w:top w:val="none" w:sz="0" w:space="0" w:color="auto"/>
        <w:left w:val="none" w:sz="0" w:space="0" w:color="auto"/>
        <w:bottom w:val="none" w:sz="0" w:space="0" w:color="auto"/>
        <w:right w:val="none" w:sz="0" w:space="0" w:color="auto"/>
      </w:divBdr>
    </w:div>
    <w:div w:id="1956254447">
      <w:marLeft w:val="0"/>
      <w:marRight w:val="0"/>
      <w:marTop w:val="10"/>
      <w:marBottom w:val="10"/>
      <w:divBdr>
        <w:top w:val="none" w:sz="0" w:space="0" w:color="auto"/>
        <w:left w:val="none" w:sz="0" w:space="0" w:color="auto"/>
        <w:bottom w:val="none" w:sz="0" w:space="0" w:color="auto"/>
        <w:right w:val="none" w:sz="0" w:space="0" w:color="auto"/>
      </w:divBdr>
    </w:div>
    <w:div w:id="1968585581">
      <w:marLeft w:val="0"/>
      <w:marRight w:val="0"/>
      <w:marTop w:val="10"/>
      <w:marBottom w:val="10"/>
      <w:divBdr>
        <w:top w:val="none" w:sz="0" w:space="0" w:color="auto"/>
        <w:left w:val="none" w:sz="0" w:space="0" w:color="auto"/>
        <w:bottom w:val="none" w:sz="0" w:space="0" w:color="auto"/>
        <w:right w:val="none" w:sz="0" w:space="0" w:color="auto"/>
      </w:divBdr>
    </w:div>
    <w:div w:id="1987395257">
      <w:marLeft w:val="0"/>
      <w:marRight w:val="720"/>
      <w:marTop w:val="10"/>
      <w:marBottom w:val="10"/>
      <w:divBdr>
        <w:top w:val="none" w:sz="0" w:space="0" w:color="auto"/>
        <w:left w:val="none" w:sz="0" w:space="0" w:color="auto"/>
        <w:bottom w:val="none" w:sz="0" w:space="0" w:color="auto"/>
        <w:right w:val="none" w:sz="0" w:space="0" w:color="auto"/>
      </w:divBdr>
    </w:div>
    <w:div w:id="2022318407">
      <w:marLeft w:val="0"/>
      <w:marRight w:val="0"/>
      <w:marTop w:val="10"/>
      <w:marBottom w:val="10"/>
      <w:divBdr>
        <w:top w:val="none" w:sz="0" w:space="0" w:color="auto"/>
        <w:left w:val="none" w:sz="0" w:space="0" w:color="auto"/>
        <w:bottom w:val="none" w:sz="0" w:space="0" w:color="auto"/>
        <w:right w:val="none" w:sz="0" w:space="0" w:color="auto"/>
      </w:divBdr>
    </w:div>
    <w:div w:id="20502948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1657</Words>
  <Characters>9445</Characters>
  <Application>Microsoft Office Word</Application>
  <DocSecurity>0</DocSecurity>
  <Lines>78</Lines>
  <Paragraphs>22</Paragraphs>
  <ScaleCrop>false</ScaleCrop>
  <Company/>
  <LinksUpToDate>false</LinksUpToDate>
  <CharactersWithSpaces>11080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