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33C1" w14:textId="77777777" w:rsidR="00C65684" w:rsidRDefault="00C65684">
      <w:pPr>
        <w:spacing w:line="500" w:lineRule="atLeast"/>
        <w:jc w:val="center"/>
        <w:divId w:val="646395826"/>
        <w:rPr>
          <w:rFonts w:ascii="黑体" w:eastAsia="黑体" w:hAnsi="黑体"/>
          <w:sz w:val="36"/>
          <w:szCs w:val="36"/>
        </w:rPr>
      </w:pPr>
      <w:r>
        <w:rPr>
          <w:rFonts w:ascii="黑体" w:eastAsia="黑体" w:hAnsi="黑体" w:hint="eastAsia"/>
          <w:sz w:val="36"/>
          <w:szCs w:val="36"/>
        </w:rPr>
        <w:t>广东省广州市天河区人民法院</w:t>
      </w:r>
    </w:p>
    <w:p w14:paraId="1E4A4516" w14:textId="77777777" w:rsidR="00C65684" w:rsidRDefault="00C65684">
      <w:pPr>
        <w:spacing w:line="500" w:lineRule="atLeast"/>
        <w:jc w:val="center"/>
        <w:divId w:val="971401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492BE5" w14:textId="77777777" w:rsidR="00C65684" w:rsidRDefault="00C65684">
      <w:pPr>
        <w:spacing w:line="500" w:lineRule="atLeast"/>
        <w:jc w:val="right"/>
        <w:divId w:val="1088577024"/>
        <w:rPr>
          <w:rFonts w:hint="eastAsia"/>
          <w:sz w:val="30"/>
          <w:szCs w:val="30"/>
        </w:rPr>
      </w:pP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1804</w:t>
      </w:r>
      <w:r>
        <w:rPr>
          <w:rFonts w:hint="eastAsia"/>
          <w:sz w:val="30"/>
          <w:szCs w:val="30"/>
        </w:rPr>
        <w:t>号</w:t>
      </w:r>
    </w:p>
    <w:p w14:paraId="6C25ADEE" w14:textId="77777777" w:rsidR="00C65684" w:rsidRDefault="00C65684">
      <w:pPr>
        <w:spacing w:line="500" w:lineRule="atLeast"/>
        <w:ind w:firstLine="600"/>
        <w:divId w:val="1332562702"/>
        <w:rPr>
          <w:rFonts w:hint="eastAsia"/>
          <w:sz w:val="30"/>
          <w:szCs w:val="30"/>
        </w:rPr>
      </w:pPr>
      <w:r>
        <w:rPr>
          <w:rFonts w:hint="eastAsia"/>
          <w:sz w:val="30"/>
          <w:szCs w:val="30"/>
        </w:rPr>
        <w:t>公诉机关广州市天河区人民检察院。</w:t>
      </w:r>
    </w:p>
    <w:p w14:paraId="7C8E7712" w14:textId="77777777" w:rsidR="00C65684" w:rsidRDefault="00C65684">
      <w:pPr>
        <w:spacing w:line="500" w:lineRule="atLeast"/>
        <w:ind w:firstLine="600"/>
        <w:divId w:val="1723868823"/>
        <w:rPr>
          <w:rFonts w:hint="eastAsia"/>
          <w:sz w:val="30"/>
          <w:szCs w:val="30"/>
        </w:rPr>
      </w:pPr>
      <w:r>
        <w:rPr>
          <w:rFonts w:hint="eastAsia"/>
          <w:sz w:val="30"/>
          <w:szCs w:val="30"/>
        </w:rPr>
        <w:t>被告人刘志宏，出生地山东省东明县，户籍地址广州市天河区，原任广州药业股份有限公司咨讯部高级经理。因本案于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日被羁押，同日被刑事拘留，同月</w:t>
      </w:r>
      <w:r>
        <w:rPr>
          <w:rFonts w:hint="eastAsia"/>
          <w:sz w:val="30"/>
          <w:szCs w:val="30"/>
        </w:rPr>
        <w:t>23</w:t>
      </w:r>
      <w:r>
        <w:rPr>
          <w:rFonts w:hint="eastAsia"/>
          <w:sz w:val="30"/>
          <w:szCs w:val="30"/>
        </w:rPr>
        <w:t>日被逮捕。现羁押于广州市天河区看守所。</w:t>
      </w:r>
    </w:p>
    <w:p w14:paraId="007AF83C" w14:textId="77777777" w:rsidR="00C65684" w:rsidRDefault="00C65684">
      <w:pPr>
        <w:spacing w:line="500" w:lineRule="atLeast"/>
        <w:ind w:firstLine="600"/>
        <w:divId w:val="1981574386"/>
        <w:rPr>
          <w:rFonts w:hint="eastAsia"/>
          <w:sz w:val="30"/>
          <w:szCs w:val="30"/>
        </w:rPr>
      </w:pPr>
      <w:r>
        <w:rPr>
          <w:rFonts w:hint="eastAsia"/>
          <w:sz w:val="30"/>
          <w:szCs w:val="30"/>
        </w:rPr>
        <w:t>辩护人张中波，广东广信君达律师事务所律师。</w:t>
      </w:r>
    </w:p>
    <w:p w14:paraId="0891D1AB" w14:textId="77777777" w:rsidR="00C65684" w:rsidRDefault="00C65684">
      <w:pPr>
        <w:spacing w:line="500" w:lineRule="atLeast"/>
        <w:ind w:firstLine="600"/>
        <w:divId w:val="452553621"/>
        <w:rPr>
          <w:rFonts w:hint="eastAsia"/>
          <w:sz w:val="30"/>
          <w:szCs w:val="30"/>
        </w:rPr>
      </w:pPr>
      <w:r>
        <w:rPr>
          <w:rFonts w:hint="eastAsia"/>
          <w:sz w:val="30"/>
          <w:szCs w:val="30"/>
        </w:rPr>
        <w:t>辩护人杜剑慧，广东广信君达律师事务所律师。</w:t>
      </w:r>
    </w:p>
    <w:p w14:paraId="5D25459E" w14:textId="77777777" w:rsidR="00C65684" w:rsidRDefault="00C65684">
      <w:pPr>
        <w:spacing w:line="500" w:lineRule="atLeast"/>
        <w:ind w:firstLine="600"/>
        <w:divId w:val="1329595424"/>
        <w:rPr>
          <w:rFonts w:hint="eastAsia"/>
          <w:sz w:val="30"/>
          <w:szCs w:val="30"/>
        </w:rPr>
      </w:pPr>
      <w:r>
        <w:rPr>
          <w:rFonts w:hint="eastAsia"/>
          <w:sz w:val="30"/>
          <w:szCs w:val="30"/>
        </w:rPr>
        <w:t>广州市天河区人民检察院以穗天检刑诉〔</w:t>
      </w:r>
      <w:r>
        <w:rPr>
          <w:rFonts w:hint="eastAsia"/>
          <w:sz w:val="30"/>
          <w:szCs w:val="30"/>
        </w:rPr>
        <w:t>2014</w:t>
      </w:r>
      <w:r>
        <w:rPr>
          <w:rFonts w:hint="eastAsia"/>
          <w:sz w:val="30"/>
          <w:szCs w:val="30"/>
        </w:rPr>
        <w:t>〕</w:t>
      </w:r>
      <w:r>
        <w:rPr>
          <w:rFonts w:hint="eastAsia"/>
          <w:sz w:val="30"/>
          <w:szCs w:val="30"/>
        </w:rPr>
        <w:t>1935</w:t>
      </w:r>
      <w:r>
        <w:rPr>
          <w:rFonts w:hint="eastAsia"/>
          <w:sz w:val="30"/>
          <w:szCs w:val="30"/>
        </w:rPr>
        <w:t>号起诉书指控被告人刘志宏犯受贿罪，向本院提起公诉。本院于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日受理后，依法组成合议庭，公开开庭审理了本案。广州市天河区人民检察院指派代理检察员王宇、叶思明、王琰出庭支持公诉，被告人刘志宏及其辩护人张中波、杜剑慧到庭参加了诉讼。现已审理终结。</w:t>
      </w:r>
    </w:p>
    <w:p w14:paraId="79ECA216" w14:textId="77777777" w:rsidR="00C65684" w:rsidRDefault="00C65684">
      <w:pPr>
        <w:spacing w:line="500" w:lineRule="atLeast"/>
        <w:ind w:firstLine="600"/>
        <w:divId w:val="1475489772"/>
        <w:rPr>
          <w:rFonts w:hint="eastAsia"/>
          <w:sz w:val="30"/>
          <w:szCs w:val="30"/>
        </w:rPr>
      </w:pPr>
      <w:r>
        <w:rPr>
          <w:rFonts w:hint="eastAsia"/>
          <w:sz w:val="30"/>
          <w:szCs w:val="30"/>
        </w:rPr>
        <w:t>广州市天河区人民检察院指控：</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刘志宏在广州药业股份有限公司工作期间，利用担任资讯部经理、负责公司信息化系统建设的职务便利，在采购软硬件过程中，先后收受广州北大青鸟商用信息系统有限公司副总经理李某、销售人员朱某及广州华南资讯科技有限公司副总经理梁某强等人（均另案处理）的贿赂共计人民币</w:t>
      </w:r>
      <w:r>
        <w:rPr>
          <w:rFonts w:hint="eastAsia"/>
          <w:sz w:val="30"/>
          <w:szCs w:val="30"/>
        </w:rPr>
        <w:t>71</w:t>
      </w:r>
      <w:r>
        <w:rPr>
          <w:rFonts w:hint="eastAsia"/>
          <w:sz w:val="30"/>
          <w:szCs w:val="30"/>
        </w:rPr>
        <w:t>万元。公诉机关认为被告人刘志宏的行为已经构成受贿罪，提请本院判处，并列举了相关证据。</w:t>
      </w:r>
    </w:p>
    <w:p w14:paraId="06132CDE" w14:textId="77777777" w:rsidR="00C65684" w:rsidRDefault="00C65684">
      <w:pPr>
        <w:spacing w:line="500" w:lineRule="atLeast"/>
        <w:ind w:firstLine="600"/>
        <w:divId w:val="56822427"/>
        <w:rPr>
          <w:rFonts w:hint="eastAsia"/>
          <w:sz w:val="30"/>
          <w:szCs w:val="30"/>
        </w:rPr>
      </w:pPr>
      <w:r>
        <w:rPr>
          <w:rFonts w:hint="eastAsia"/>
          <w:sz w:val="30"/>
          <w:szCs w:val="30"/>
        </w:rPr>
        <w:t>被告人刘志宏辩称其只收受李某</w:t>
      </w:r>
      <w:r>
        <w:rPr>
          <w:rFonts w:hint="eastAsia"/>
          <w:sz w:val="30"/>
          <w:szCs w:val="30"/>
        </w:rPr>
        <w:t>11</w:t>
      </w:r>
      <w:r>
        <w:rPr>
          <w:rFonts w:hint="eastAsia"/>
          <w:sz w:val="30"/>
          <w:szCs w:val="30"/>
        </w:rPr>
        <w:t>万元、朱某人民币</w:t>
      </w:r>
      <w:r>
        <w:rPr>
          <w:rFonts w:hint="eastAsia"/>
          <w:sz w:val="30"/>
          <w:szCs w:val="30"/>
        </w:rPr>
        <w:t>4</w:t>
      </w:r>
      <w:r>
        <w:rPr>
          <w:rFonts w:hint="eastAsia"/>
          <w:sz w:val="30"/>
          <w:szCs w:val="30"/>
        </w:rPr>
        <w:t>万元，合计</w:t>
      </w:r>
      <w:r>
        <w:rPr>
          <w:rFonts w:hint="eastAsia"/>
          <w:sz w:val="30"/>
          <w:szCs w:val="30"/>
        </w:rPr>
        <w:t>15</w:t>
      </w:r>
      <w:r>
        <w:rPr>
          <w:rFonts w:hint="eastAsia"/>
          <w:sz w:val="30"/>
          <w:szCs w:val="30"/>
        </w:rPr>
        <w:t>万元，没有收取梁某强的贿赂。</w:t>
      </w:r>
    </w:p>
    <w:p w14:paraId="28ACF254" w14:textId="77777777" w:rsidR="00C65684" w:rsidRDefault="00C65684">
      <w:pPr>
        <w:spacing w:line="500" w:lineRule="atLeast"/>
        <w:ind w:firstLine="600"/>
        <w:divId w:val="1527063920"/>
        <w:rPr>
          <w:rFonts w:hint="eastAsia"/>
          <w:sz w:val="30"/>
          <w:szCs w:val="30"/>
        </w:rPr>
      </w:pPr>
      <w:r>
        <w:rPr>
          <w:rFonts w:hint="eastAsia"/>
          <w:sz w:val="30"/>
          <w:szCs w:val="30"/>
        </w:rPr>
        <w:lastRenderedPageBreak/>
        <w:t>辩护人提出以下辩护意见：</w:t>
      </w:r>
      <w:r>
        <w:rPr>
          <w:rFonts w:hint="eastAsia"/>
          <w:sz w:val="30"/>
          <w:szCs w:val="30"/>
        </w:rPr>
        <w:t>1</w:t>
      </w:r>
      <w:r>
        <w:rPr>
          <w:rFonts w:hint="eastAsia"/>
          <w:sz w:val="30"/>
          <w:szCs w:val="30"/>
        </w:rPr>
        <w:t>、被告人刘志宏不是国家工作人员，本案不构成受贿罪，其行为应以非国家工作人员受贿罪评价；</w:t>
      </w:r>
      <w:r>
        <w:rPr>
          <w:rFonts w:hint="eastAsia"/>
          <w:sz w:val="30"/>
          <w:szCs w:val="30"/>
        </w:rPr>
        <w:t>2</w:t>
      </w:r>
      <w:r>
        <w:rPr>
          <w:rFonts w:hint="eastAsia"/>
          <w:sz w:val="30"/>
          <w:szCs w:val="30"/>
        </w:rPr>
        <w:t>、现有证据仅能证实被告人刘志宏收取李某、朱某贿赂人民币</w:t>
      </w:r>
      <w:r>
        <w:rPr>
          <w:rFonts w:hint="eastAsia"/>
          <w:sz w:val="30"/>
          <w:szCs w:val="30"/>
        </w:rPr>
        <w:t>14.5</w:t>
      </w:r>
      <w:r>
        <w:rPr>
          <w:rFonts w:hint="eastAsia"/>
          <w:sz w:val="30"/>
          <w:szCs w:val="30"/>
        </w:rPr>
        <w:t>万元，被告人没有收取梁某强的人民币</w:t>
      </w:r>
      <w:r>
        <w:rPr>
          <w:rFonts w:hint="eastAsia"/>
          <w:sz w:val="30"/>
          <w:szCs w:val="30"/>
        </w:rPr>
        <w:t>50</w:t>
      </w:r>
      <w:r>
        <w:rPr>
          <w:rFonts w:hint="eastAsia"/>
          <w:sz w:val="30"/>
          <w:szCs w:val="30"/>
        </w:rPr>
        <w:t>万；</w:t>
      </w:r>
      <w:r>
        <w:rPr>
          <w:rFonts w:hint="eastAsia"/>
          <w:sz w:val="30"/>
          <w:szCs w:val="30"/>
        </w:rPr>
        <w:t>3</w:t>
      </w:r>
      <w:r>
        <w:rPr>
          <w:rFonts w:hint="eastAsia"/>
          <w:sz w:val="30"/>
          <w:szCs w:val="30"/>
        </w:rPr>
        <w:t>、被告人刘志宏是初犯，如实供述罪行，建议对其从轻处罚。</w:t>
      </w:r>
    </w:p>
    <w:p w14:paraId="0DD94467" w14:textId="77777777" w:rsidR="00C65684" w:rsidRDefault="00C65684">
      <w:pPr>
        <w:spacing w:line="500" w:lineRule="atLeast"/>
        <w:ind w:firstLine="600"/>
        <w:divId w:val="1198785269"/>
        <w:rPr>
          <w:rFonts w:hint="eastAsia"/>
          <w:sz w:val="30"/>
          <w:szCs w:val="30"/>
        </w:rPr>
      </w:pPr>
      <w:r>
        <w:rPr>
          <w:rFonts w:hint="eastAsia"/>
          <w:sz w:val="30"/>
          <w:szCs w:val="30"/>
        </w:rPr>
        <w:t>经审理查明：广州药业股份有限公司成立于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日，为国有独资公司，股东为广州医药集团有限公司（国有独资公司）。</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月，广州药业股份有限公司的股东变更为广州医药集团有限公司和境外公众股，转为境外募集股份上市公司。</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月，广州药业股份有限公司增发普通股并在境内上市，转为境内外上市的国有控股公司。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日，广州药业股份有限公司的名称变更为广州白某医药集团股份有限公司。</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月，被告人刘志宏受聘于广州药业股份有限公司，先后担任该公司资讯部经理、高级经理，于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日离职。</w:t>
      </w:r>
    </w:p>
    <w:p w14:paraId="6321EC9F" w14:textId="77777777" w:rsidR="00C65684" w:rsidRDefault="00C65684">
      <w:pPr>
        <w:spacing w:line="500" w:lineRule="atLeast"/>
        <w:ind w:firstLine="600"/>
        <w:divId w:val="1998337421"/>
        <w:rPr>
          <w:rFonts w:hint="eastAsia"/>
          <w:sz w:val="30"/>
          <w:szCs w:val="30"/>
        </w:rPr>
      </w:pP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被告人刘志宏利用担任上述资讯部高级经理并负责公司信息化系统建设的职务便利，在采购软硬件过程中，先后收受广州北大青鸟商用信息系统有限公司副总经理李某、销售人员朱某（均另案处理）的贿赂共计人民币</w:t>
      </w:r>
      <w:r>
        <w:rPr>
          <w:rFonts w:hint="eastAsia"/>
          <w:sz w:val="30"/>
          <w:szCs w:val="30"/>
        </w:rPr>
        <w:t>15</w:t>
      </w:r>
      <w:r>
        <w:rPr>
          <w:rFonts w:hint="eastAsia"/>
          <w:sz w:val="30"/>
          <w:szCs w:val="30"/>
        </w:rPr>
        <w:t>万元，广州华南资讯有限公司副总经理梁某强等人（均另案处理）的贿赂人民币</w:t>
      </w:r>
      <w:r>
        <w:rPr>
          <w:rFonts w:hint="eastAsia"/>
          <w:sz w:val="30"/>
          <w:szCs w:val="30"/>
        </w:rPr>
        <w:t>50</w:t>
      </w:r>
      <w:r>
        <w:rPr>
          <w:rFonts w:hint="eastAsia"/>
          <w:sz w:val="30"/>
          <w:szCs w:val="30"/>
        </w:rPr>
        <w:t>万元，合计人民币</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日，被告人刘志宏被抓获归案。</w:t>
      </w:r>
    </w:p>
    <w:p w14:paraId="277F7B5C" w14:textId="77777777" w:rsidR="00C65684" w:rsidRDefault="00C65684">
      <w:pPr>
        <w:spacing w:line="500" w:lineRule="atLeast"/>
        <w:ind w:firstLine="600"/>
        <w:divId w:val="1770542803"/>
        <w:rPr>
          <w:rFonts w:hint="eastAsia"/>
          <w:sz w:val="30"/>
          <w:szCs w:val="30"/>
        </w:rPr>
      </w:pPr>
      <w:r>
        <w:rPr>
          <w:rFonts w:hint="eastAsia"/>
          <w:sz w:val="30"/>
          <w:szCs w:val="30"/>
        </w:rPr>
        <w:t>在本案审理过程中，被告人刘志宏的亲属代其向本院退出违法所得人民币</w:t>
      </w:r>
      <w:r>
        <w:rPr>
          <w:rFonts w:hint="eastAsia"/>
          <w:sz w:val="30"/>
          <w:szCs w:val="30"/>
        </w:rPr>
        <w:t>145000</w:t>
      </w:r>
      <w:r>
        <w:rPr>
          <w:rFonts w:hint="eastAsia"/>
          <w:sz w:val="30"/>
          <w:szCs w:val="30"/>
        </w:rPr>
        <w:t>元。</w:t>
      </w:r>
    </w:p>
    <w:p w14:paraId="60AC4BF7" w14:textId="77777777" w:rsidR="00C65684" w:rsidRDefault="00C65684">
      <w:pPr>
        <w:spacing w:line="500" w:lineRule="atLeast"/>
        <w:ind w:firstLine="600"/>
        <w:divId w:val="1938828070"/>
        <w:rPr>
          <w:rFonts w:hint="eastAsia"/>
          <w:sz w:val="30"/>
          <w:szCs w:val="30"/>
        </w:rPr>
      </w:pPr>
      <w:r>
        <w:rPr>
          <w:rFonts w:hint="eastAsia"/>
          <w:sz w:val="30"/>
          <w:szCs w:val="30"/>
        </w:rPr>
        <w:t>上述事实，有下列经庭审举证、质证的证据证实，本院予以确认：</w:t>
      </w:r>
    </w:p>
    <w:p w14:paraId="4CEB30E0" w14:textId="77777777" w:rsidR="00C65684" w:rsidRDefault="00C65684">
      <w:pPr>
        <w:spacing w:line="500" w:lineRule="atLeast"/>
        <w:ind w:firstLine="600"/>
        <w:divId w:val="1837183173"/>
        <w:rPr>
          <w:rFonts w:hint="eastAsia"/>
          <w:sz w:val="30"/>
          <w:szCs w:val="30"/>
        </w:rPr>
      </w:pPr>
      <w:r>
        <w:rPr>
          <w:rFonts w:hint="eastAsia"/>
          <w:sz w:val="30"/>
          <w:szCs w:val="30"/>
        </w:rPr>
        <w:t>（一）关于被告人刘志宏收受李某、朱某贿赂的证据：</w:t>
      </w:r>
    </w:p>
    <w:p w14:paraId="75BEDBA9" w14:textId="77777777" w:rsidR="00C65684" w:rsidRDefault="00C65684">
      <w:pPr>
        <w:spacing w:line="500" w:lineRule="atLeast"/>
        <w:ind w:firstLine="600"/>
        <w:divId w:val="2072077872"/>
        <w:rPr>
          <w:rFonts w:hint="eastAsia"/>
          <w:sz w:val="30"/>
          <w:szCs w:val="30"/>
        </w:rPr>
      </w:pPr>
      <w:r>
        <w:rPr>
          <w:rFonts w:hint="eastAsia"/>
          <w:sz w:val="30"/>
          <w:szCs w:val="30"/>
        </w:rPr>
        <w:t>1</w:t>
      </w:r>
      <w:r>
        <w:rPr>
          <w:rFonts w:hint="eastAsia"/>
          <w:sz w:val="30"/>
          <w:szCs w:val="30"/>
        </w:rPr>
        <w:t>、行贿人李某的供述：我曾经在广州北大青鸟商用信息系统有限公司工作并担任副总经理职务，广州北大青鸟商用信息系统有限公司于</w:t>
      </w:r>
      <w:r>
        <w:rPr>
          <w:rFonts w:hint="eastAsia"/>
          <w:sz w:val="30"/>
          <w:szCs w:val="30"/>
        </w:rPr>
        <w:t>2005</w:t>
      </w:r>
      <w:r>
        <w:rPr>
          <w:rFonts w:hint="eastAsia"/>
          <w:sz w:val="30"/>
          <w:szCs w:val="30"/>
        </w:rPr>
        <w:t>年改制为广东青鸟信息系统有限公司，实行员工持股，原公司员工、业务不变，两间公司除名字不一样外，实质都一样的，所以我们习惯把两者都简称为北大青鸟公司。北大青鸟公司曾与广州药业股份有限公司做过信息工程项目，期间我认识了刘志宏，刘志宏原是广州药业股份有限公司的信息总监。为了感谢刘志宏对我们公司的关照，能让我们公司中标，同时为了与刘志宏维护好关系，便于日后合作，我安排了两次送给刘志宏好处费共计人民币</w:t>
      </w:r>
      <w:r>
        <w:rPr>
          <w:rFonts w:hint="eastAsia"/>
          <w:sz w:val="30"/>
          <w:szCs w:val="30"/>
        </w:rPr>
        <w:t>21</w:t>
      </w:r>
      <w:r>
        <w:rPr>
          <w:rFonts w:hint="eastAsia"/>
          <w:sz w:val="30"/>
          <w:szCs w:val="30"/>
        </w:rPr>
        <w:t>万元。第一次是北大青鸟公司另外一名副总经理黄某代表公司与广州药业股份有限公司于</w:t>
      </w:r>
      <w:r>
        <w:rPr>
          <w:rFonts w:hint="eastAsia"/>
          <w:sz w:val="30"/>
          <w:szCs w:val="30"/>
        </w:rPr>
        <w:t>2002</w:t>
      </w:r>
      <w:r>
        <w:rPr>
          <w:rFonts w:hint="eastAsia"/>
          <w:sz w:val="30"/>
          <w:szCs w:val="30"/>
        </w:rPr>
        <w:t>年签订了《广州药业股份有限公司商业</w:t>
      </w:r>
      <w:r>
        <w:rPr>
          <w:rFonts w:hint="eastAsia"/>
          <w:sz w:val="30"/>
          <w:szCs w:val="30"/>
        </w:rPr>
        <w:t>ERP</w:t>
      </w:r>
      <w:r>
        <w:rPr>
          <w:rFonts w:hint="eastAsia"/>
          <w:sz w:val="30"/>
          <w:szCs w:val="30"/>
        </w:rPr>
        <w:t>主机采购及相关技术服务合同书》，合同总金额是人民币</w:t>
      </w:r>
      <w:r>
        <w:rPr>
          <w:rFonts w:hint="eastAsia"/>
          <w:sz w:val="30"/>
          <w:szCs w:val="30"/>
        </w:rPr>
        <w:t>4558265.44</w:t>
      </w:r>
      <w:r>
        <w:rPr>
          <w:rFonts w:hint="eastAsia"/>
          <w:sz w:val="30"/>
          <w:szCs w:val="30"/>
        </w:rPr>
        <w:t>元。项目完成后，黄某于</w:t>
      </w:r>
      <w:r>
        <w:rPr>
          <w:rFonts w:hint="eastAsia"/>
          <w:sz w:val="30"/>
          <w:szCs w:val="30"/>
        </w:rPr>
        <w:t>2003</w:t>
      </w:r>
      <w:r>
        <w:rPr>
          <w:rFonts w:hint="eastAsia"/>
          <w:sz w:val="30"/>
          <w:szCs w:val="30"/>
        </w:rPr>
        <w:t>年上半年委托我安排公司人员送给刘志宏好处费人民币</w:t>
      </w:r>
      <w:r>
        <w:rPr>
          <w:rFonts w:hint="eastAsia"/>
          <w:sz w:val="30"/>
          <w:szCs w:val="30"/>
        </w:rPr>
        <w:t>11</w:t>
      </w:r>
      <w:r>
        <w:rPr>
          <w:rFonts w:hint="eastAsia"/>
          <w:sz w:val="30"/>
          <w:szCs w:val="30"/>
        </w:rPr>
        <w:t>万元。第二次是</w:t>
      </w:r>
      <w:r>
        <w:rPr>
          <w:rFonts w:hint="eastAsia"/>
          <w:sz w:val="30"/>
          <w:szCs w:val="30"/>
        </w:rPr>
        <w:t>2005</w:t>
      </w:r>
      <w:r>
        <w:rPr>
          <w:rFonts w:hint="eastAsia"/>
          <w:sz w:val="30"/>
          <w:szCs w:val="30"/>
        </w:rPr>
        <w:t>年底，我通过与刘志宏沟通，顺利接下广州药业股份有限公司一个小型服务器采购、数据备份容灾的项目，由朱某代表公司与广州药业股份有限公司签订了《广州药业股份有限公司数据备份系统采购及相关技术服务合同书》，合</w:t>
      </w:r>
      <w:r>
        <w:rPr>
          <w:rFonts w:hint="eastAsia"/>
          <w:sz w:val="30"/>
          <w:szCs w:val="30"/>
        </w:rPr>
        <w:t>同总金额是人民币</w:t>
      </w:r>
      <w:r>
        <w:rPr>
          <w:rFonts w:hint="eastAsia"/>
          <w:sz w:val="30"/>
          <w:szCs w:val="30"/>
        </w:rPr>
        <w:t>448000</w:t>
      </w:r>
      <w:r>
        <w:rPr>
          <w:rFonts w:hint="eastAsia"/>
          <w:sz w:val="30"/>
          <w:szCs w:val="30"/>
        </w:rPr>
        <w:t>元。项目完成后，我于</w:t>
      </w:r>
      <w:r>
        <w:rPr>
          <w:rFonts w:hint="eastAsia"/>
          <w:sz w:val="30"/>
          <w:szCs w:val="30"/>
        </w:rPr>
        <w:t>2006</w:t>
      </w:r>
      <w:r>
        <w:rPr>
          <w:rFonts w:hint="eastAsia"/>
          <w:sz w:val="30"/>
          <w:szCs w:val="30"/>
        </w:rPr>
        <w:t>年年初按照事先与刘志宏的约定，安排我公司销售人员朱某送给刘志宏好处费人民币</w:t>
      </w:r>
      <w:r>
        <w:rPr>
          <w:rFonts w:hint="eastAsia"/>
          <w:sz w:val="30"/>
          <w:szCs w:val="30"/>
        </w:rPr>
        <w:t>10</w:t>
      </w:r>
      <w:r>
        <w:rPr>
          <w:rFonts w:hint="eastAsia"/>
          <w:sz w:val="30"/>
          <w:szCs w:val="30"/>
        </w:rPr>
        <w:t>万元。上述送给刘志宏的钱都是经过公司审批流程并从公司财务那里支取的现金，具有由销售人员打报告申请，然后通过各级领导审批最后报北京总公司审批之后就可以出账，我不可能拿自己的钱去送给客户。我与刘志宏没有亲戚关系、借贷关系等其他正常的经济往来。</w:t>
      </w:r>
    </w:p>
    <w:p w14:paraId="35FDDDE1" w14:textId="77777777" w:rsidR="00C65684" w:rsidRDefault="00C65684">
      <w:pPr>
        <w:spacing w:line="500" w:lineRule="atLeast"/>
        <w:ind w:firstLine="600"/>
        <w:divId w:val="1460762427"/>
        <w:rPr>
          <w:rFonts w:hint="eastAsia"/>
          <w:sz w:val="30"/>
          <w:szCs w:val="30"/>
        </w:rPr>
      </w:pPr>
      <w:r>
        <w:rPr>
          <w:rFonts w:hint="eastAsia"/>
          <w:sz w:val="30"/>
          <w:szCs w:val="30"/>
        </w:rPr>
        <w:t>2</w:t>
      </w:r>
      <w:r>
        <w:rPr>
          <w:rFonts w:hint="eastAsia"/>
          <w:sz w:val="30"/>
          <w:szCs w:val="30"/>
        </w:rPr>
        <w:t>、证人朱某的证言：</w:t>
      </w:r>
      <w:r>
        <w:rPr>
          <w:rFonts w:hint="eastAsia"/>
          <w:sz w:val="30"/>
          <w:szCs w:val="30"/>
        </w:rPr>
        <w:t>1998</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月，我在广州菲耐特网络有限公司做技术支持，被公司派到广州药业股份有限公司做技术支持时，认识了刘志宏。</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月，我在广东青鸟信息系统有限公司工作，负责跟进广州药业股份有限公司的数据备份项目。</w:t>
      </w:r>
      <w:r>
        <w:rPr>
          <w:rFonts w:hint="eastAsia"/>
          <w:sz w:val="30"/>
          <w:szCs w:val="30"/>
        </w:rPr>
        <w:t>2005</w:t>
      </w:r>
      <w:r>
        <w:rPr>
          <w:rFonts w:hint="eastAsia"/>
          <w:sz w:val="30"/>
          <w:szCs w:val="30"/>
        </w:rPr>
        <w:t>年年底，广东青鸟信息系统有限公司的老总李某安排我跟进广州药业股份有限公司的数据备份项目，具体的商务要求，他已经跟广州药业股份有限公司的刘志宏部长沟通好了。刘志宏当时是广州药业股份有限公司咨询部的部长，负责整个公司的信息化项目。在刘志宏的关照下，</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月底，我代表广东青鸟信息系统有限公司与广州药业股份有限公司签订了该数据备份项目的合同。北大青鸟公司收到前两期合同款后，李某安排我送给刘志宏好处费人民币</w:t>
      </w:r>
      <w:r>
        <w:rPr>
          <w:rFonts w:hint="eastAsia"/>
          <w:sz w:val="30"/>
          <w:szCs w:val="30"/>
        </w:rPr>
        <w:t>10</w:t>
      </w:r>
      <w:r>
        <w:rPr>
          <w:rFonts w:hint="eastAsia"/>
          <w:sz w:val="30"/>
          <w:szCs w:val="30"/>
        </w:rPr>
        <w:t>万元。我分别于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月份和</w:t>
      </w:r>
      <w:r>
        <w:rPr>
          <w:rFonts w:hint="eastAsia"/>
          <w:sz w:val="30"/>
          <w:szCs w:val="30"/>
        </w:rPr>
        <w:t>7</w:t>
      </w:r>
      <w:r>
        <w:rPr>
          <w:rFonts w:hint="eastAsia"/>
          <w:sz w:val="30"/>
          <w:szCs w:val="30"/>
        </w:rPr>
        <w:t>月份分两次送给刘志宏，每次都是我约刘志宏在他居住的丽江花园小区见面，将事先准备好的大牛皮纸信封装着的现金人民币五万元送给刘志宏，刘志宏客气了一下就收下了，这些钱都是新版百元面额，一万元一扎。每次送完钱后，我会在第二天上班时告诉李某。上述款项都是我先申请，后由李某等领导审批，再由我从公司财务处支取现金。广东青鸟信</w:t>
      </w:r>
      <w:r>
        <w:rPr>
          <w:rFonts w:hint="eastAsia"/>
          <w:sz w:val="30"/>
          <w:szCs w:val="30"/>
        </w:rPr>
        <w:t>息系统有限公司和广州北大青鸟商用信息系统有限公司是两块牌子一套人马，都隶属于北大青鸟集团。</w:t>
      </w:r>
    </w:p>
    <w:p w14:paraId="6735C166" w14:textId="77777777" w:rsidR="00C65684" w:rsidRDefault="00C65684">
      <w:pPr>
        <w:spacing w:line="500" w:lineRule="atLeast"/>
        <w:ind w:firstLine="600"/>
        <w:divId w:val="891845544"/>
        <w:rPr>
          <w:rFonts w:hint="eastAsia"/>
          <w:sz w:val="30"/>
          <w:szCs w:val="30"/>
        </w:rPr>
      </w:pPr>
      <w:r>
        <w:rPr>
          <w:rFonts w:hint="eastAsia"/>
          <w:sz w:val="30"/>
          <w:szCs w:val="30"/>
        </w:rPr>
        <w:t>3</w:t>
      </w:r>
      <w:r>
        <w:rPr>
          <w:rFonts w:hint="eastAsia"/>
          <w:sz w:val="30"/>
          <w:szCs w:val="30"/>
        </w:rPr>
        <w:t>、《广州药业股份有限公司商业</w:t>
      </w:r>
      <w:r>
        <w:rPr>
          <w:rFonts w:hint="eastAsia"/>
          <w:sz w:val="30"/>
          <w:szCs w:val="30"/>
        </w:rPr>
        <w:t>ERP</w:t>
      </w:r>
      <w:r>
        <w:rPr>
          <w:rFonts w:hint="eastAsia"/>
          <w:sz w:val="30"/>
          <w:szCs w:val="30"/>
        </w:rPr>
        <w:t>主机采购及相关技术服务合同书》，证实</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日，广州药业股份有限公司与广州北大青鸟商用信息系统有限公司签订合同，向其购买两台</w:t>
      </w:r>
      <w:r>
        <w:rPr>
          <w:rFonts w:hint="eastAsia"/>
          <w:sz w:val="30"/>
          <w:szCs w:val="30"/>
        </w:rPr>
        <w:t>SUNF4800</w:t>
      </w:r>
      <w:r>
        <w:rPr>
          <w:rFonts w:hint="eastAsia"/>
          <w:sz w:val="30"/>
          <w:szCs w:val="30"/>
        </w:rPr>
        <w:t>小型机、两台</w:t>
      </w:r>
      <w:r>
        <w:rPr>
          <w:rFonts w:hint="eastAsia"/>
          <w:sz w:val="30"/>
          <w:szCs w:val="30"/>
        </w:rPr>
        <w:t>SUN</w:t>
      </w:r>
      <w:r>
        <w:rPr>
          <w:rFonts w:hint="eastAsia"/>
          <w:sz w:val="30"/>
          <w:szCs w:val="30"/>
        </w:rPr>
        <w:t>八口光纤交换机、两台磁车阵列</w:t>
      </w:r>
      <w:r>
        <w:rPr>
          <w:rFonts w:hint="eastAsia"/>
          <w:sz w:val="30"/>
          <w:szCs w:val="30"/>
        </w:rPr>
        <w:t>UNT3</w:t>
      </w:r>
      <w:r>
        <w:rPr>
          <w:rFonts w:hint="eastAsia"/>
          <w:sz w:val="30"/>
          <w:szCs w:val="30"/>
        </w:rPr>
        <w:t>及相关技术服务，合同总金额为人民币</w:t>
      </w:r>
      <w:r>
        <w:rPr>
          <w:rFonts w:hint="eastAsia"/>
          <w:sz w:val="30"/>
          <w:szCs w:val="30"/>
        </w:rPr>
        <w:t>4558265.44</w:t>
      </w:r>
      <w:r>
        <w:rPr>
          <w:rFonts w:hint="eastAsia"/>
          <w:sz w:val="30"/>
          <w:szCs w:val="30"/>
        </w:rPr>
        <w:t>元。</w:t>
      </w:r>
    </w:p>
    <w:p w14:paraId="14495CE5" w14:textId="77777777" w:rsidR="00C65684" w:rsidRDefault="00C65684">
      <w:pPr>
        <w:spacing w:line="500" w:lineRule="atLeast"/>
        <w:ind w:firstLine="600"/>
        <w:divId w:val="2010869155"/>
        <w:rPr>
          <w:rFonts w:hint="eastAsia"/>
          <w:sz w:val="30"/>
          <w:szCs w:val="30"/>
        </w:rPr>
      </w:pPr>
      <w:r>
        <w:rPr>
          <w:rFonts w:hint="eastAsia"/>
          <w:sz w:val="30"/>
          <w:szCs w:val="30"/>
        </w:rPr>
        <w:t>4</w:t>
      </w:r>
      <w:r>
        <w:rPr>
          <w:rFonts w:hint="eastAsia"/>
          <w:sz w:val="30"/>
          <w:szCs w:val="30"/>
        </w:rPr>
        <w:t>、《广州药业股份有限公司数据备份系统采购及相关技术服务合同书》，证实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日，广州药业股份有限公司与广东青鸟信息系统有限公司签订合同，向其购买壹台</w:t>
      </w:r>
      <w:r>
        <w:rPr>
          <w:rFonts w:hint="eastAsia"/>
          <w:sz w:val="30"/>
          <w:szCs w:val="30"/>
        </w:rPr>
        <w:t>hpsurestore6030</w:t>
      </w:r>
      <w:r>
        <w:rPr>
          <w:rFonts w:hint="eastAsia"/>
          <w:sz w:val="30"/>
          <w:szCs w:val="30"/>
        </w:rPr>
        <w:t>磁带库、备份软件及相关技术服务，合同总金额为人民币</w:t>
      </w:r>
      <w:r>
        <w:rPr>
          <w:rFonts w:hint="eastAsia"/>
          <w:sz w:val="30"/>
          <w:szCs w:val="30"/>
        </w:rPr>
        <w:t>448000</w:t>
      </w:r>
      <w:r>
        <w:rPr>
          <w:rFonts w:hint="eastAsia"/>
          <w:sz w:val="30"/>
          <w:szCs w:val="30"/>
        </w:rPr>
        <w:t>元。</w:t>
      </w:r>
    </w:p>
    <w:p w14:paraId="5D7D73D0" w14:textId="77777777" w:rsidR="00C65684" w:rsidRDefault="00C65684">
      <w:pPr>
        <w:spacing w:line="500" w:lineRule="atLeast"/>
        <w:ind w:firstLine="600"/>
        <w:divId w:val="937905645"/>
        <w:rPr>
          <w:rFonts w:hint="eastAsia"/>
          <w:sz w:val="30"/>
          <w:szCs w:val="30"/>
        </w:rPr>
      </w:pPr>
      <w:r>
        <w:rPr>
          <w:rFonts w:hint="eastAsia"/>
          <w:sz w:val="30"/>
          <w:szCs w:val="30"/>
        </w:rPr>
        <w:t>5</w:t>
      </w:r>
      <w:r>
        <w:rPr>
          <w:rFonts w:hint="eastAsia"/>
          <w:sz w:val="30"/>
          <w:szCs w:val="30"/>
        </w:rPr>
        <w:t>、费用报销审批单、广东省商品销售统一发票、广东发展银行进账单，证实广州药业股份有限公司向广州北大青鸟商用信息系统有限公司、广东青鸟信息系统有限公司支付合同款项的情况。</w:t>
      </w:r>
    </w:p>
    <w:p w14:paraId="30D0DC5D" w14:textId="77777777" w:rsidR="00C65684" w:rsidRDefault="00C65684">
      <w:pPr>
        <w:spacing w:line="500" w:lineRule="atLeast"/>
        <w:ind w:firstLine="600"/>
        <w:divId w:val="278030211"/>
        <w:rPr>
          <w:rFonts w:hint="eastAsia"/>
          <w:sz w:val="30"/>
          <w:szCs w:val="30"/>
        </w:rPr>
      </w:pPr>
      <w:r>
        <w:rPr>
          <w:rFonts w:hint="eastAsia"/>
          <w:sz w:val="30"/>
          <w:szCs w:val="30"/>
        </w:rPr>
        <w:t>6</w:t>
      </w:r>
      <w:r>
        <w:rPr>
          <w:rFonts w:hint="eastAsia"/>
          <w:sz w:val="30"/>
          <w:szCs w:val="30"/>
        </w:rPr>
        <w:t>、企业注册基本资料、企业机读档案登记资料，证实广州北大青鸟商用信息系统有限公司、广东青鸟信息系统有限公司的工商登记情况。</w:t>
      </w:r>
    </w:p>
    <w:p w14:paraId="57A2A18B" w14:textId="77777777" w:rsidR="00C65684" w:rsidRDefault="00C65684">
      <w:pPr>
        <w:spacing w:line="500" w:lineRule="atLeast"/>
        <w:ind w:firstLine="600"/>
        <w:divId w:val="944967261"/>
        <w:rPr>
          <w:rFonts w:hint="eastAsia"/>
          <w:sz w:val="30"/>
          <w:szCs w:val="30"/>
        </w:rPr>
      </w:pPr>
      <w:r>
        <w:rPr>
          <w:rFonts w:hint="eastAsia"/>
          <w:sz w:val="30"/>
          <w:szCs w:val="30"/>
        </w:rPr>
        <w:t>7</w:t>
      </w:r>
      <w:r>
        <w:rPr>
          <w:rFonts w:hint="eastAsia"/>
          <w:sz w:val="30"/>
          <w:szCs w:val="30"/>
        </w:rPr>
        <w:t>、被告人刘志宏的供述：</w:t>
      </w:r>
      <w:r>
        <w:rPr>
          <w:rFonts w:hint="eastAsia"/>
          <w:sz w:val="30"/>
          <w:szCs w:val="30"/>
        </w:rPr>
        <w:t>2000</w:t>
      </w:r>
      <w:r>
        <w:rPr>
          <w:rFonts w:hint="eastAsia"/>
          <w:sz w:val="30"/>
          <w:szCs w:val="30"/>
        </w:rPr>
        <w:t>年下半年，我开始担任广州药业股份有限公司资讯部经理，</w:t>
      </w:r>
      <w:r>
        <w:rPr>
          <w:rFonts w:hint="eastAsia"/>
          <w:sz w:val="30"/>
          <w:szCs w:val="30"/>
        </w:rPr>
        <w:t>2002</w:t>
      </w:r>
      <w:r>
        <w:rPr>
          <w:rFonts w:hint="eastAsia"/>
          <w:sz w:val="30"/>
          <w:szCs w:val="30"/>
        </w:rPr>
        <w:t>年被任命为资讯部高级经理，并于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月辞职。期间，广州药业股份有限公司分别于</w:t>
      </w:r>
      <w:r>
        <w:rPr>
          <w:rFonts w:hint="eastAsia"/>
          <w:sz w:val="30"/>
          <w:szCs w:val="30"/>
        </w:rPr>
        <w:t>2002</w:t>
      </w:r>
      <w:r>
        <w:rPr>
          <w:rFonts w:hint="eastAsia"/>
          <w:sz w:val="30"/>
          <w:szCs w:val="30"/>
        </w:rPr>
        <w:t>年升级商业系统的项目，</w:t>
      </w:r>
      <w:r>
        <w:rPr>
          <w:rFonts w:hint="eastAsia"/>
          <w:sz w:val="30"/>
          <w:szCs w:val="30"/>
        </w:rPr>
        <w:t>2005</w:t>
      </w:r>
      <w:r>
        <w:rPr>
          <w:rFonts w:hint="eastAsia"/>
          <w:sz w:val="30"/>
          <w:szCs w:val="30"/>
        </w:rPr>
        <w:t>年添置独立服务存储和备份设备的项目，上述项目广州药业股份有限公司都交给我负责，我可以决定项目交给哪家公司来做。我把项目分别交给了广州北大青鸟商用信息系统有限公司、广东青鸟信息系统有限公司来做。</w:t>
      </w:r>
      <w:r>
        <w:rPr>
          <w:rFonts w:hint="eastAsia"/>
          <w:sz w:val="30"/>
          <w:szCs w:val="30"/>
        </w:rPr>
        <w:t>2002</w:t>
      </w:r>
      <w:r>
        <w:rPr>
          <w:rFonts w:hint="eastAsia"/>
          <w:sz w:val="30"/>
          <w:szCs w:val="30"/>
        </w:rPr>
        <w:t>年，广州北大青鸟商业系统有限公司的销售副总黄某介绍李某和我认识，并由李某跟这个项目。李某和朱某都是原广州北大青鸟商用系统有限公司、后来广东青鸟信息系统有限公司的员工，其中李某是总经理，朱某是销售人员。</w:t>
      </w:r>
      <w:r>
        <w:rPr>
          <w:rFonts w:hint="eastAsia"/>
          <w:sz w:val="30"/>
          <w:szCs w:val="30"/>
        </w:rPr>
        <w:t>2003</w:t>
      </w:r>
      <w:r>
        <w:rPr>
          <w:rFonts w:hint="eastAsia"/>
          <w:sz w:val="30"/>
          <w:szCs w:val="30"/>
        </w:rPr>
        <w:t>年年初，李某为了感谢我在商业</w:t>
      </w:r>
      <w:r>
        <w:rPr>
          <w:rFonts w:hint="eastAsia"/>
          <w:sz w:val="30"/>
          <w:szCs w:val="30"/>
        </w:rPr>
        <w:t>ERP</w:t>
      </w:r>
      <w:r>
        <w:rPr>
          <w:rFonts w:hint="eastAsia"/>
          <w:sz w:val="30"/>
          <w:szCs w:val="30"/>
        </w:rPr>
        <w:t>主机采购及相关技术服务项目上对他们公司的帮助，在体育西路购书中心附近送给我的好处费</w:t>
      </w:r>
      <w:r>
        <w:rPr>
          <w:rFonts w:hint="eastAsia"/>
          <w:sz w:val="30"/>
          <w:szCs w:val="30"/>
        </w:rPr>
        <w:t>11</w:t>
      </w:r>
      <w:r>
        <w:rPr>
          <w:rFonts w:hint="eastAsia"/>
          <w:sz w:val="30"/>
          <w:szCs w:val="30"/>
        </w:rPr>
        <w:t>万元，</w:t>
      </w:r>
      <w:r>
        <w:rPr>
          <w:rFonts w:hint="eastAsia"/>
          <w:sz w:val="30"/>
          <w:szCs w:val="30"/>
        </w:rPr>
        <w:t>2006</w:t>
      </w:r>
      <w:r>
        <w:rPr>
          <w:rFonts w:hint="eastAsia"/>
          <w:sz w:val="30"/>
          <w:szCs w:val="30"/>
        </w:rPr>
        <w:t>年年中，朱某为感谢我在数据备份系统采购及相关技术服务项目上的帮助，在我居住的番禺丽江花园小区的路边送给我好处费</w:t>
      </w:r>
      <w:r>
        <w:rPr>
          <w:rFonts w:hint="eastAsia"/>
          <w:sz w:val="30"/>
          <w:szCs w:val="30"/>
        </w:rPr>
        <w:t>4</w:t>
      </w:r>
      <w:r>
        <w:rPr>
          <w:rFonts w:hint="eastAsia"/>
          <w:sz w:val="30"/>
          <w:szCs w:val="30"/>
        </w:rPr>
        <w:t>万元。</w:t>
      </w:r>
    </w:p>
    <w:p w14:paraId="151C2F76" w14:textId="77777777" w:rsidR="00C65684" w:rsidRDefault="00C65684">
      <w:pPr>
        <w:spacing w:line="500" w:lineRule="atLeast"/>
        <w:ind w:firstLine="600"/>
        <w:divId w:val="113332857"/>
        <w:rPr>
          <w:rFonts w:hint="eastAsia"/>
          <w:sz w:val="30"/>
          <w:szCs w:val="30"/>
        </w:rPr>
      </w:pPr>
      <w:r>
        <w:rPr>
          <w:rFonts w:hint="eastAsia"/>
          <w:sz w:val="30"/>
          <w:szCs w:val="30"/>
        </w:rPr>
        <w:t>（二）关于被告人刘志宏收受梁某强贿赂的证据：</w:t>
      </w:r>
    </w:p>
    <w:p w14:paraId="75556CCC" w14:textId="77777777" w:rsidR="00C65684" w:rsidRDefault="00C65684">
      <w:pPr>
        <w:spacing w:line="500" w:lineRule="atLeast"/>
        <w:ind w:firstLine="600"/>
        <w:divId w:val="46733050"/>
        <w:rPr>
          <w:rFonts w:hint="eastAsia"/>
          <w:sz w:val="30"/>
          <w:szCs w:val="30"/>
        </w:rPr>
      </w:pPr>
      <w:r>
        <w:rPr>
          <w:rFonts w:hint="eastAsia"/>
          <w:sz w:val="30"/>
          <w:szCs w:val="30"/>
        </w:rPr>
        <w:t>1</w:t>
      </w:r>
      <w:r>
        <w:rPr>
          <w:rFonts w:hint="eastAsia"/>
          <w:sz w:val="30"/>
          <w:szCs w:val="30"/>
        </w:rPr>
        <w:t>、行贿人梁某强的供述：</w:t>
      </w:r>
      <w:r>
        <w:rPr>
          <w:rFonts w:hint="eastAsia"/>
          <w:sz w:val="30"/>
          <w:szCs w:val="30"/>
        </w:rPr>
        <w:t>2000</w:t>
      </w:r>
      <w:r>
        <w:rPr>
          <w:rFonts w:hint="eastAsia"/>
          <w:sz w:val="30"/>
          <w:szCs w:val="30"/>
        </w:rPr>
        <w:t>年</w:t>
      </w:r>
      <w:r>
        <w:rPr>
          <w:rFonts w:hint="eastAsia"/>
          <w:sz w:val="30"/>
          <w:szCs w:val="30"/>
        </w:rPr>
        <w:t>7</w:t>
      </w:r>
      <w:r>
        <w:rPr>
          <w:rFonts w:hint="eastAsia"/>
          <w:sz w:val="30"/>
          <w:szCs w:val="30"/>
        </w:rPr>
        <w:t>月到</w:t>
      </w:r>
      <w:r>
        <w:rPr>
          <w:rFonts w:hint="eastAsia"/>
          <w:sz w:val="30"/>
          <w:szCs w:val="30"/>
        </w:rPr>
        <w:t>2007</w:t>
      </w:r>
      <w:r>
        <w:rPr>
          <w:rFonts w:hint="eastAsia"/>
          <w:sz w:val="30"/>
          <w:szCs w:val="30"/>
        </w:rPr>
        <w:t>年</w:t>
      </w:r>
      <w:r>
        <w:rPr>
          <w:rFonts w:hint="eastAsia"/>
          <w:sz w:val="30"/>
          <w:szCs w:val="30"/>
        </w:rPr>
        <w:t>1</w:t>
      </w:r>
      <w:r>
        <w:rPr>
          <w:rFonts w:hint="eastAsia"/>
          <w:sz w:val="30"/>
          <w:szCs w:val="30"/>
        </w:rPr>
        <w:t>月，我在广州华南资讯科技有限公司先后担任销售经理兼任部门经理、销售副总监、销售总监。</w:t>
      </w:r>
      <w:r>
        <w:rPr>
          <w:rFonts w:hint="eastAsia"/>
          <w:sz w:val="30"/>
          <w:szCs w:val="30"/>
        </w:rPr>
        <w:t>2004</w:t>
      </w:r>
      <w:r>
        <w:rPr>
          <w:rFonts w:hint="eastAsia"/>
          <w:sz w:val="30"/>
          <w:szCs w:val="30"/>
        </w:rPr>
        <w:t>年左右，广州药业股份有限公司有一个软件项目招标，那时刘志宏担任广州药业股份有限公司资讯部高级经理，负责招标事宜。我们公司希望刘志宏在招标过程中给予我们关照，让我们中标，也便于后续合作。于是，我和刘志宏商谈，并表示如果刘志宏能够帮助我们公司中标，在项目完成后，会给刘志宏一笔好处费，刘志宏表示同意。后来我们公司成功中标，我分两次送给刘志宏好处费现金人民币</w:t>
      </w:r>
      <w:r>
        <w:rPr>
          <w:rFonts w:hint="eastAsia"/>
          <w:sz w:val="30"/>
          <w:szCs w:val="30"/>
        </w:rPr>
        <w:t>50</w:t>
      </w:r>
      <w:r>
        <w:rPr>
          <w:rFonts w:hint="eastAsia"/>
          <w:sz w:val="30"/>
          <w:szCs w:val="30"/>
        </w:rPr>
        <w:t>万元，具体如下：第一次是</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月份左右，在上述项目开始实施之后，我和刘志宏约定在其居住的番禺区丽江花园附近见面，我就把事先准备好的</w:t>
      </w:r>
      <w:r>
        <w:rPr>
          <w:rFonts w:hint="eastAsia"/>
          <w:sz w:val="30"/>
          <w:szCs w:val="30"/>
        </w:rPr>
        <w:t>25</w:t>
      </w:r>
      <w:r>
        <w:rPr>
          <w:rFonts w:hint="eastAsia"/>
          <w:sz w:val="30"/>
          <w:szCs w:val="30"/>
        </w:rPr>
        <w:t>万元人民币交给了刘志宏。第二次是在</w:t>
      </w:r>
      <w:r>
        <w:rPr>
          <w:rFonts w:hint="eastAsia"/>
          <w:sz w:val="30"/>
          <w:szCs w:val="30"/>
        </w:rPr>
        <w:t>2004</w:t>
      </w:r>
      <w:r>
        <w:rPr>
          <w:rFonts w:hint="eastAsia"/>
          <w:sz w:val="30"/>
          <w:szCs w:val="30"/>
        </w:rPr>
        <w:t>年上述项目完成后，我安排我们公司里的一名员工去送给刘志宏人民币</w:t>
      </w:r>
      <w:r>
        <w:rPr>
          <w:rFonts w:hint="eastAsia"/>
          <w:sz w:val="30"/>
          <w:szCs w:val="30"/>
        </w:rPr>
        <w:t>25</w:t>
      </w:r>
      <w:r>
        <w:rPr>
          <w:rFonts w:hint="eastAsia"/>
          <w:sz w:val="30"/>
          <w:szCs w:val="30"/>
        </w:rPr>
        <w:t>万元。我送给刘志宏的好处费都是我从公司项目收款中支出的，通过公司的发票报销或财务处理的方式提取出来，再以公司名义送给刘志宏。</w:t>
      </w:r>
    </w:p>
    <w:p w14:paraId="693BD162" w14:textId="77777777" w:rsidR="00C65684" w:rsidRDefault="00C65684">
      <w:pPr>
        <w:spacing w:line="500" w:lineRule="atLeast"/>
        <w:ind w:firstLine="600"/>
        <w:divId w:val="85004142"/>
        <w:rPr>
          <w:rFonts w:hint="eastAsia"/>
          <w:sz w:val="30"/>
          <w:szCs w:val="30"/>
        </w:rPr>
      </w:pPr>
      <w:r>
        <w:rPr>
          <w:rFonts w:hint="eastAsia"/>
          <w:sz w:val="30"/>
          <w:szCs w:val="30"/>
        </w:rPr>
        <w:t>2</w:t>
      </w:r>
      <w:r>
        <w:rPr>
          <w:rFonts w:hint="eastAsia"/>
          <w:sz w:val="30"/>
          <w:szCs w:val="30"/>
        </w:rPr>
        <w:t>、《广州药业信息系统升级项目采购合同》，证实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日，广州药业股份有限公司与广州华南资讯科技有限公司签订合同，向其购买广州药业信息系统升级项目的系统硬件及软件，合同总金额为人民币</w:t>
      </w:r>
      <w:r>
        <w:rPr>
          <w:rFonts w:hint="eastAsia"/>
          <w:sz w:val="30"/>
          <w:szCs w:val="30"/>
        </w:rPr>
        <w:t>3480077</w:t>
      </w:r>
      <w:r>
        <w:rPr>
          <w:rFonts w:hint="eastAsia"/>
          <w:sz w:val="30"/>
          <w:szCs w:val="30"/>
        </w:rPr>
        <w:t>元。</w:t>
      </w:r>
    </w:p>
    <w:p w14:paraId="36DC7F6F" w14:textId="77777777" w:rsidR="00C65684" w:rsidRDefault="00C65684">
      <w:pPr>
        <w:spacing w:line="500" w:lineRule="atLeast"/>
        <w:ind w:firstLine="600"/>
        <w:divId w:val="1920827171"/>
        <w:rPr>
          <w:rFonts w:hint="eastAsia"/>
          <w:sz w:val="30"/>
          <w:szCs w:val="30"/>
        </w:rPr>
      </w:pPr>
      <w:r>
        <w:rPr>
          <w:rFonts w:hint="eastAsia"/>
          <w:sz w:val="30"/>
          <w:szCs w:val="30"/>
        </w:rPr>
        <w:t>3</w:t>
      </w:r>
      <w:r>
        <w:rPr>
          <w:rFonts w:hint="eastAsia"/>
          <w:sz w:val="30"/>
          <w:szCs w:val="30"/>
        </w:rPr>
        <w:t>、费用报销审批单、广东省商品销售统一发票、广东发展银行进账单，证实广州药业股份有限公司向广州华南资讯科技有限公司支付合同款项的具体情况。</w:t>
      </w:r>
    </w:p>
    <w:p w14:paraId="44118F34" w14:textId="77777777" w:rsidR="00C65684" w:rsidRDefault="00C65684">
      <w:pPr>
        <w:spacing w:line="500" w:lineRule="atLeast"/>
        <w:ind w:firstLine="600"/>
        <w:divId w:val="98110740"/>
        <w:rPr>
          <w:rFonts w:hint="eastAsia"/>
          <w:sz w:val="30"/>
          <w:szCs w:val="30"/>
        </w:rPr>
      </w:pPr>
      <w:r>
        <w:rPr>
          <w:rFonts w:hint="eastAsia"/>
          <w:sz w:val="30"/>
          <w:szCs w:val="30"/>
        </w:rPr>
        <w:t>4</w:t>
      </w:r>
      <w:r>
        <w:rPr>
          <w:rFonts w:hint="eastAsia"/>
          <w:sz w:val="30"/>
          <w:szCs w:val="30"/>
        </w:rPr>
        <w:t>、企业注册基本资料、企业法人营业执照、组织机构代码证，证实广州华南资讯科技有限公司的工商登记情况。</w:t>
      </w:r>
    </w:p>
    <w:p w14:paraId="70AF9B79" w14:textId="77777777" w:rsidR="00C65684" w:rsidRDefault="00C65684">
      <w:pPr>
        <w:spacing w:line="500" w:lineRule="atLeast"/>
        <w:ind w:firstLine="600"/>
        <w:divId w:val="1015229272"/>
        <w:rPr>
          <w:rFonts w:hint="eastAsia"/>
          <w:sz w:val="30"/>
          <w:szCs w:val="30"/>
        </w:rPr>
      </w:pPr>
      <w:r>
        <w:rPr>
          <w:rFonts w:hint="eastAsia"/>
          <w:sz w:val="30"/>
          <w:szCs w:val="30"/>
        </w:rPr>
        <w:t>5</w:t>
      </w:r>
      <w:r>
        <w:rPr>
          <w:rFonts w:hint="eastAsia"/>
          <w:sz w:val="30"/>
          <w:szCs w:val="30"/>
        </w:rPr>
        <w:t>、被告人刘志宏的亲笔供词：</w:t>
      </w:r>
      <w:r>
        <w:rPr>
          <w:rFonts w:hint="eastAsia"/>
          <w:sz w:val="30"/>
          <w:szCs w:val="30"/>
        </w:rPr>
        <w:t>2004</w:t>
      </w:r>
      <w:r>
        <w:rPr>
          <w:rFonts w:hint="eastAsia"/>
          <w:sz w:val="30"/>
          <w:szCs w:val="30"/>
        </w:rPr>
        <w:t>年左右，广州药业股份有限公司决定用公开招标的方式升级服务器，上网后不断有公司找上门来。招标前几天，广州华南资讯科技有限公司的副总梁某强约我去他们公司了解情况，实际上梁某强是看重我的职位，希望我在招标过程帮他们中标。因为收过北大青鸟的好处费，想借机捞取利益就去了。在他们公司会议室我介绍了系统现状和详细的需求情况，以使得他们的方案更加契合我们公司的实际，他们公司表示如果能中标少不了我的好处。在招标会议上，我陈述意见时表达了倾向于广州华南资讯科技有限公司的意见，引导专家的评分结果，使得该公司中标，标的约为</w:t>
      </w:r>
      <w:r>
        <w:rPr>
          <w:rFonts w:hint="eastAsia"/>
          <w:sz w:val="30"/>
          <w:szCs w:val="30"/>
        </w:rPr>
        <w:t>340</w:t>
      </w:r>
      <w:r>
        <w:rPr>
          <w:rFonts w:hint="eastAsia"/>
          <w:sz w:val="30"/>
          <w:szCs w:val="30"/>
        </w:rPr>
        <w:t>万元。第一次是</w:t>
      </w:r>
      <w:r>
        <w:rPr>
          <w:rFonts w:hint="eastAsia"/>
          <w:sz w:val="30"/>
          <w:szCs w:val="30"/>
        </w:rPr>
        <w:t>2004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月份左右，在上述项目实施期间，梁某强约我在丽江花园桥下见面，说是感谢在招投标过程中对其所在公司的帮助，送给我一个黑色塑料袋，里面装有人民币</w:t>
      </w:r>
      <w:r>
        <w:rPr>
          <w:rFonts w:hint="eastAsia"/>
          <w:sz w:val="30"/>
          <w:szCs w:val="30"/>
        </w:rPr>
        <w:t>25</w:t>
      </w:r>
      <w:r>
        <w:rPr>
          <w:rFonts w:hint="eastAsia"/>
          <w:sz w:val="30"/>
          <w:szCs w:val="30"/>
        </w:rPr>
        <w:t>万元，并称还有一部分晚点再给；第二次是在</w:t>
      </w:r>
      <w:r>
        <w:rPr>
          <w:rFonts w:hint="eastAsia"/>
          <w:sz w:val="30"/>
          <w:szCs w:val="30"/>
        </w:rPr>
        <w:t>2004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月份左右，在上述项目安装完成后，梁某强在天河东某停车场门口送给我一个纸袋，里面也是用黑色塑料袋装着人民币</w:t>
      </w:r>
      <w:r>
        <w:rPr>
          <w:rFonts w:hint="eastAsia"/>
          <w:sz w:val="30"/>
          <w:szCs w:val="30"/>
        </w:rPr>
        <w:t>25</w:t>
      </w:r>
      <w:r>
        <w:rPr>
          <w:rFonts w:hint="eastAsia"/>
          <w:sz w:val="30"/>
          <w:szCs w:val="30"/>
        </w:rPr>
        <w:t>万元。上述款项被我用来支付房款。被告人刘志宏在侦查阶段亦确认上述收受梁某强</w:t>
      </w:r>
      <w:r>
        <w:rPr>
          <w:rFonts w:hint="eastAsia"/>
          <w:sz w:val="30"/>
          <w:szCs w:val="30"/>
        </w:rPr>
        <w:t>50</w:t>
      </w:r>
      <w:r>
        <w:rPr>
          <w:rFonts w:hint="eastAsia"/>
          <w:sz w:val="30"/>
          <w:szCs w:val="30"/>
        </w:rPr>
        <w:t>万元人民币好处费的供词是其主动供述的。</w:t>
      </w:r>
    </w:p>
    <w:p w14:paraId="1BEC6C24" w14:textId="77777777" w:rsidR="00C65684" w:rsidRDefault="00C65684">
      <w:pPr>
        <w:spacing w:line="500" w:lineRule="atLeast"/>
        <w:ind w:firstLine="600"/>
        <w:divId w:val="1480877827"/>
        <w:rPr>
          <w:rFonts w:hint="eastAsia"/>
          <w:sz w:val="30"/>
          <w:szCs w:val="30"/>
        </w:rPr>
      </w:pPr>
      <w:r>
        <w:rPr>
          <w:rFonts w:hint="eastAsia"/>
          <w:sz w:val="30"/>
          <w:szCs w:val="30"/>
        </w:rPr>
        <w:t>（三）综合证据：</w:t>
      </w:r>
    </w:p>
    <w:p w14:paraId="57FD6C3B" w14:textId="77777777" w:rsidR="00C65684" w:rsidRDefault="00C65684">
      <w:pPr>
        <w:spacing w:line="500" w:lineRule="atLeast"/>
        <w:ind w:firstLine="600"/>
        <w:divId w:val="239026626"/>
        <w:rPr>
          <w:rFonts w:hint="eastAsia"/>
          <w:sz w:val="30"/>
          <w:szCs w:val="30"/>
        </w:rPr>
      </w:pPr>
      <w:r>
        <w:rPr>
          <w:rFonts w:hint="eastAsia"/>
          <w:sz w:val="30"/>
          <w:szCs w:val="30"/>
        </w:rPr>
        <w:t>1</w:t>
      </w:r>
      <w:r>
        <w:rPr>
          <w:rFonts w:hint="eastAsia"/>
          <w:sz w:val="30"/>
          <w:szCs w:val="30"/>
        </w:rPr>
        <w:t>、广州医药集团有限公司出具的《广州药业股份有限公司个人基本信息录入表》、《关于刘志宏等同志职务任免的通知》、《刘志宏劳动合同签订情况》、《离职报告》等材料，证实被告人刘志宏于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日开始担任广州药业股份有限公司资讯部经理，于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日被聘任为广州药业股份有限公司资讯部高级经理，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月辞职。</w:t>
      </w:r>
    </w:p>
    <w:p w14:paraId="302DF464" w14:textId="77777777" w:rsidR="00C65684" w:rsidRDefault="00C65684">
      <w:pPr>
        <w:spacing w:line="500" w:lineRule="atLeast"/>
        <w:ind w:firstLine="600"/>
        <w:divId w:val="1413503850"/>
        <w:rPr>
          <w:rFonts w:hint="eastAsia"/>
          <w:sz w:val="30"/>
          <w:szCs w:val="30"/>
        </w:rPr>
      </w:pPr>
      <w:r>
        <w:rPr>
          <w:rFonts w:hint="eastAsia"/>
          <w:sz w:val="30"/>
          <w:szCs w:val="30"/>
        </w:rPr>
        <w:t>2</w:t>
      </w:r>
      <w:r>
        <w:rPr>
          <w:rFonts w:hint="eastAsia"/>
          <w:sz w:val="30"/>
          <w:szCs w:val="30"/>
        </w:rPr>
        <w:t>、辩护人提交的《广州市职工劳动合同》、《延续劳动合同协议书》、《变更劳动合同条款协议书》：广州药业股份有限公司与刘志宏于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日签订的劳动合同将于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日依法终止，延续的劳动合同期限从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日，广州药业股份有限公司与刘志宏订立固定期限劳动合同，合同期限为从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w:t>
      </w:r>
    </w:p>
    <w:p w14:paraId="6E057BD0" w14:textId="77777777" w:rsidR="00C65684" w:rsidRDefault="00C65684">
      <w:pPr>
        <w:spacing w:line="500" w:lineRule="atLeast"/>
        <w:ind w:firstLine="600"/>
        <w:divId w:val="413865262"/>
        <w:rPr>
          <w:rFonts w:hint="eastAsia"/>
          <w:sz w:val="30"/>
          <w:szCs w:val="30"/>
        </w:rPr>
      </w:pPr>
      <w:r>
        <w:rPr>
          <w:rFonts w:hint="eastAsia"/>
          <w:sz w:val="30"/>
          <w:szCs w:val="30"/>
        </w:rPr>
        <w:t>3</w:t>
      </w:r>
      <w:r>
        <w:rPr>
          <w:rFonts w:hint="eastAsia"/>
          <w:sz w:val="30"/>
          <w:szCs w:val="30"/>
        </w:rPr>
        <w:t>、辩护人提交的社保缴费历史明细表，证实被告人刘志宏自</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月起至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月缴纳社会保险，单位编号</w:t>
      </w:r>
      <w:r>
        <w:rPr>
          <w:rFonts w:hint="eastAsia"/>
          <w:sz w:val="30"/>
          <w:szCs w:val="30"/>
        </w:rPr>
        <w:t>40103100</w:t>
      </w:r>
      <w:r>
        <w:rPr>
          <w:rFonts w:hint="eastAsia"/>
          <w:sz w:val="30"/>
          <w:szCs w:val="30"/>
        </w:rPr>
        <w:t>。</w:t>
      </w:r>
    </w:p>
    <w:p w14:paraId="636BD272" w14:textId="77777777" w:rsidR="00C65684" w:rsidRDefault="00C65684">
      <w:pPr>
        <w:spacing w:line="500" w:lineRule="atLeast"/>
        <w:ind w:firstLine="600"/>
        <w:divId w:val="306596049"/>
        <w:rPr>
          <w:rFonts w:hint="eastAsia"/>
          <w:sz w:val="30"/>
          <w:szCs w:val="30"/>
        </w:rPr>
      </w:pPr>
      <w:r>
        <w:rPr>
          <w:rFonts w:hint="eastAsia"/>
          <w:sz w:val="30"/>
          <w:szCs w:val="30"/>
        </w:rPr>
        <w:t>4</w:t>
      </w:r>
      <w:r>
        <w:rPr>
          <w:rFonts w:hint="eastAsia"/>
          <w:sz w:val="30"/>
          <w:szCs w:val="30"/>
        </w:rPr>
        <w:t>、企业注册基本资料、企业法人营业执照、公司设立登记、变更登记申请书、验资报告、《关于成立广州药业股份有限公司的批复》、《企业法人（公司）变更登记申请书》、《有限责任公司变更股东核准登记通知书》、国务院证券委员会文件《关于同意广州药业股份有限公司发行境外上市外资股的批复》、《广州药业股份有限公司公司章程》证实：国有独资企业广州医药集团有限公司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日发起设立其全资持股的广州药业股份有限公司（非上市公司）。</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月，广州药业股份有限公司股东由广州医药集团有限公司变更为广州医药集团有限公司、境外公众股，在香港上市发行</w:t>
      </w:r>
      <w:r>
        <w:rPr>
          <w:rFonts w:hint="eastAsia"/>
          <w:sz w:val="30"/>
          <w:szCs w:val="30"/>
        </w:rPr>
        <w:t>H</w:t>
      </w:r>
      <w:r>
        <w:rPr>
          <w:rFonts w:hint="eastAsia"/>
          <w:sz w:val="30"/>
          <w:szCs w:val="30"/>
        </w:rPr>
        <w:t>股，企业类型转为境外上市公司。</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月，广州药业股份有限公司在境内上市发行</w:t>
      </w:r>
      <w:r>
        <w:rPr>
          <w:rFonts w:hint="eastAsia"/>
          <w:sz w:val="30"/>
          <w:szCs w:val="30"/>
        </w:rPr>
        <w:t>A</w:t>
      </w:r>
      <w:r>
        <w:rPr>
          <w:rFonts w:hint="eastAsia"/>
          <w:sz w:val="30"/>
          <w:szCs w:val="30"/>
        </w:rPr>
        <w:t>股，公司股东包括广州医药集团股份有限公司、境外公众股、境内公众股，企业类型变更为境内外上市的国有控股公司。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日，广州药业股份有限公司更名为广州白某医药集团股份有限公司。</w:t>
      </w:r>
    </w:p>
    <w:p w14:paraId="3A75513B" w14:textId="77777777" w:rsidR="00C65684" w:rsidRDefault="00C65684">
      <w:pPr>
        <w:spacing w:line="500" w:lineRule="atLeast"/>
        <w:ind w:firstLine="600"/>
        <w:divId w:val="660621871"/>
        <w:rPr>
          <w:rFonts w:hint="eastAsia"/>
          <w:sz w:val="30"/>
          <w:szCs w:val="30"/>
        </w:rPr>
      </w:pPr>
      <w:r>
        <w:rPr>
          <w:rFonts w:hint="eastAsia"/>
          <w:sz w:val="30"/>
          <w:szCs w:val="30"/>
        </w:rPr>
        <w:t>5</w:t>
      </w:r>
      <w:r>
        <w:rPr>
          <w:rFonts w:hint="eastAsia"/>
          <w:sz w:val="30"/>
          <w:szCs w:val="30"/>
        </w:rPr>
        <w:t>、抓获经过、破案报告，证实广州市天河区人民检察院在调查广州北大青鸟商用信息系统有限公司总经理李某涉嫌行贿的线索中发现刘志宏涉嫌受贿。刘志宏于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日接到广州市天河区人民检察院询问通知书后到广州市天河区人民检察院接受调查。</w:t>
      </w:r>
    </w:p>
    <w:p w14:paraId="41BA1AE7" w14:textId="77777777" w:rsidR="00C65684" w:rsidRDefault="00C65684">
      <w:pPr>
        <w:spacing w:line="500" w:lineRule="atLeast"/>
        <w:ind w:firstLine="600"/>
        <w:divId w:val="331686666"/>
        <w:rPr>
          <w:rFonts w:hint="eastAsia"/>
          <w:sz w:val="30"/>
          <w:szCs w:val="30"/>
        </w:rPr>
      </w:pPr>
      <w:r>
        <w:rPr>
          <w:rFonts w:hint="eastAsia"/>
          <w:sz w:val="30"/>
          <w:szCs w:val="30"/>
        </w:rPr>
        <w:t>6</w:t>
      </w:r>
      <w:r>
        <w:rPr>
          <w:rFonts w:hint="eastAsia"/>
          <w:sz w:val="30"/>
          <w:szCs w:val="30"/>
        </w:rPr>
        <w:t>、户籍材料，证实被告人刘志宏的身份情况。</w:t>
      </w:r>
    </w:p>
    <w:p w14:paraId="1BA6DAEC" w14:textId="77777777" w:rsidR="00C65684" w:rsidRDefault="00C65684">
      <w:pPr>
        <w:spacing w:line="500" w:lineRule="atLeast"/>
        <w:ind w:firstLine="600"/>
        <w:divId w:val="1088581157"/>
        <w:rPr>
          <w:rFonts w:hint="eastAsia"/>
          <w:sz w:val="30"/>
          <w:szCs w:val="30"/>
        </w:rPr>
      </w:pPr>
      <w:r>
        <w:rPr>
          <w:rFonts w:hint="eastAsia"/>
          <w:sz w:val="30"/>
          <w:szCs w:val="30"/>
        </w:rPr>
        <w:t>7</w:t>
      </w:r>
      <w:r>
        <w:rPr>
          <w:rFonts w:hint="eastAsia"/>
          <w:sz w:val="30"/>
          <w:szCs w:val="30"/>
        </w:rPr>
        <w:t>、案款收据，证实被告人刘志宏亲属代其退出违法所得</w:t>
      </w:r>
      <w:r>
        <w:rPr>
          <w:rFonts w:hint="eastAsia"/>
          <w:sz w:val="30"/>
          <w:szCs w:val="30"/>
        </w:rPr>
        <w:t>145000</w:t>
      </w:r>
      <w:r>
        <w:rPr>
          <w:rFonts w:hint="eastAsia"/>
          <w:sz w:val="30"/>
          <w:szCs w:val="30"/>
        </w:rPr>
        <w:t>元。</w:t>
      </w:r>
    </w:p>
    <w:p w14:paraId="6B2962C1" w14:textId="77777777" w:rsidR="00C65684" w:rsidRDefault="00C65684">
      <w:pPr>
        <w:spacing w:line="500" w:lineRule="atLeast"/>
        <w:ind w:firstLine="600"/>
        <w:divId w:val="1031145252"/>
        <w:rPr>
          <w:rFonts w:hint="eastAsia"/>
          <w:sz w:val="30"/>
          <w:szCs w:val="30"/>
        </w:rPr>
      </w:pPr>
      <w:r>
        <w:rPr>
          <w:rFonts w:hint="eastAsia"/>
          <w:sz w:val="30"/>
          <w:szCs w:val="30"/>
        </w:rPr>
        <w:t>关于公诉机关的指控、被告人及辩护人的辩解、辩护意见，本院综合评判如下：</w:t>
      </w:r>
    </w:p>
    <w:p w14:paraId="2DBE69D8" w14:textId="77777777" w:rsidR="00C65684" w:rsidRDefault="00C65684">
      <w:pPr>
        <w:spacing w:line="500" w:lineRule="atLeast"/>
        <w:ind w:firstLine="600"/>
        <w:divId w:val="1804886898"/>
        <w:rPr>
          <w:rFonts w:hint="eastAsia"/>
          <w:sz w:val="30"/>
          <w:szCs w:val="30"/>
        </w:rPr>
      </w:pPr>
      <w:r>
        <w:rPr>
          <w:rFonts w:hint="eastAsia"/>
          <w:sz w:val="30"/>
          <w:szCs w:val="30"/>
        </w:rPr>
        <w:t>一、关于被告人刘志宏的受贿金额。经查，（</w:t>
      </w:r>
      <w:r>
        <w:rPr>
          <w:rFonts w:hint="eastAsia"/>
          <w:sz w:val="30"/>
          <w:szCs w:val="30"/>
        </w:rPr>
        <w:t>1</w:t>
      </w:r>
      <w:r>
        <w:rPr>
          <w:rFonts w:hint="eastAsia"/>
          <w:sz w:val="30"/>
          <w:szCs w:val="30"/>
        </w:rPr>
        <w:t>）首先，行贿人李某指证其于</w:t>
      </w:r>
      <w:r>
        <w:rPr>
          <w:rFonts w:hint="eastAsia"/>
          <w:sz w:val="30"/>
          <w:szCs w:val="30"/>
        </w:rPr>
        <w:t>2003</w:t>
      </w:r>
      <w:r>
        <w:rPr>
          <w:rFonts w:hint="eastAsia"/>
          <w:sz w:val="30"/>
          <w:szCs w:val="30"/>
        </w:rPr>
        <w:t>年上半年送给刘志宏好处费</w:t>
      </w:r>
      <w:r>
        <w:rPr>
          <w:rFonts w:hint="eastAsia"/>
          <w:sz w:val="30"/>
          <w:szCs w:val="30"/>
        </w:rPr>
        <w:t>11</w:t>
      </w:r>
      <w:r>
        <w:rPr>
          <w:rFonts w:hint="eastAsia"/>
          <w:sz w:val="30"/>
          <w:szCs w:val="30"/>
        </w:rPr>
        <w:t>万元，被告人刘志宏对该部分指证事实亦不持异议，公诉机关对于该部分的指控金额本院予以确认；其次，虽然李某称其于</w:t>
      </w:r>
      <w:r>
        <w:rPr>
          <w:rFonts w:hint="eastAsia"/>
          <w:sz w:val="30"/>
          <w:szCs w:val="30"/>
        </w:rPr>
        <w:t>2006</w:t>
      </w:r>
      <w:r>
        <w:rPr>
          <w:rFonts w:hint="eastAsia"/>
          <w:sz w:val="30"/>
          <w:szCs w:val="30"/>
        </w:rPr>
        <w:t>年安排了公司销售人员朱某送给刘志宏好处费</w:t>
      </w:r>
      <w:r>
        <w:rPr>
          <w:rFonts w:hint="eastAsia"/>
          <w:sz w:val="30"/>
          <w:szCs w:val="30"/>
        </w:rPr>
        <w:t>10</w:t>
      </w:r>
      <w:r>
        <w:rPr>
          <w:rFonts w:hint="eastAsia"/>
          <w:sz w:val="30"/>
          <w:szCs w:val="30"/>
        </w:rPr>
        <w:t>万元，但并没有直接参与交付被告人刘志宏该笔款项，且没有提供出账单据凭证、收条等证据证明其从公司支取</w:t>
      </w:r>
      <w:r>
        <w:rPr>
          <w:rFonts w:hint="eastAsia"/>
          <w:sz w:val="30"/>
          <w:szCs w:val="30"/>
        </w:rPr>
        <w:t>10</w:t>
      </w:r>
      <w:r>
        <w:rPr>
          <w:rFonts w:hint="eastAsia"/>
          <w:sz w:val="30"/>
          <w:szCs w:val="30"/>
        </w:rPr>
        <w:t>万元及被告人刘志宏收取了</w:t>
      </w:r>
      <w:r>
        <w:rPr>
          <w:rFonts w:hint="eastAsia"/>
          <w:sz w:val="30"/>
          <w:szCs w:val="30"/>
        </w:rPr>
        <w:t>10</w:t>
      </w:r>
      <w:r>
        <w:rPr>
          <w:rFonts w:hint="eastAsia"/>
          <w:sz w:val="30"/>
          <w:szCs w:val="30"/>
        </w:rPr>
        <w:t>万元，现仅有朱某直接指证其于</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月份分两次送给刘志宏好处费共计</w:t>
      </w:r>
      <w:r>
        <w:rPr>
          <w:rFonts w:hint="eastAsia"/>
          <w:sz w:val="30"/>
          <w:szCs w:val="30"/>
        </w:rPr>
        <w:t>10</w:t>
      </w:r>
      <w:r>
        <w:rPr>
          <w:rFonts w:hint="eastAsia"/>
          <w:sz w:val="30"/>
          <w:szCs w:val="30"/>
        </w:rPr>
        <w:t>万元，但被告人刘志宏归案后均稳定否认，辩解其只收取了朱某</w:t>
      </w:r>
      <w:r>
        <w:rPr>
          <w:rFonts w:hint="eastAsia"/>
          <w:sz w:val="30"/>
          <w:szCs w:val="30"/>
        </w:rPr>
        <w:t>4</w:t>
      </w:r>
      <w:r>
        <w:rPr>
          <w:rFonts w:hint="eastAsia"/>
          <w:sz w:val="30"/>
          <w:szCs w:val="30"/>
        </w:rPr>
        <w:t>万元，现有证据仅能认定被告人刘志宏收取了朱某贿送</w:t>
      </w:r>
      <w:r>
        <w:rPr>
          <w:rFonts w:hint="eastAsia"/>
          <w:sz w:val="30"/>
          <w:szCs w:val="30"/>
        </w:rPr>
        <w:t>4</w:t>
      </w:r>
      <w:r>
        <w:rPr>
          <w:rFonts w:hint="eastAsia"/>
          <w:sz w:val="30"/>
          <w:szCs w:val="30"/>
        </w:rPr>
        <w:t>万元。故公诉机关指控被告人刘志宏收取行贿人李某、朱某贿赂</w:t>
      </w:r>
      <w:r>
        <w:rPr>
          <w:rFonts w:hint="eastAsia"/>
          <w:sz w:val="30"/>
          <w:szCs w:val="30"/>
        </w:rPr>
        <w:t>21</w:t>
      </w:r>
      <w:r>
        <w:rPr>
          <w:rFonts w:hint="eastAsia"/>
          <w:sz w:val="30"/>
          <w:szCs w:val="30"/>
        </w:rPr>
        <w:t>万元证据不足，本院依法认定被告人刘志宏收取行贿人李某、朱某贿赂金额为</w:t>
      </w:r>
      <w:r>
        <w:rPr>
          <w:rFonts w:hint="eastAsia"/>
          <w:sz w:val="30"/>
          <w:szCs w:val="30"/>
        </w:rPr>
        <w:t>15</w:t>
      </w:r>
      <w:r>
        <w:rPr>
          <w:rFonts w:hint="eastAsia"/>
          <w:sz w:val="30"/>
          <w:szCs w:val="30"/>
        </w:rPr>
        <w:t>万元，被告人刘志宏及辩护人的意见本院予以采纳。（</w:t>
      </w:r>
      <w:r>
        <w:rPr>
          <w:rFonts w:hint="eastAsia"/>
          <w:sz w:val="30"/>
          <w:szCs w:val="30"/>
        </w:rPr>
        <w:t>2</w:t>
      </w:r>
      <w:r>
        <w:rPr>
          <w:rFonts w:hint="eastAsia"/>
          <w:sz w:val="30"/>
          <w:szCs w:val="30"/>
        </w:rPr>
        <w:t>）行贿人梁某强指证其公司中标后，于</w:t>
      </w:r>
      <w:r>
        <w:rPr>
          <w:rFonts w:hint="eastAsia"/>
          <w:sz w:val="30"/>
          <w:szCs w:val="30"/>
        </w:rPr>
        <w:t>2004</w:t>
      </w:r>
      <w:r>
        <w:rPr>
          <w:rFonts w:hint="eastAsia"/>
          <w:sz w:val="30"/>
          <w:szCs w:val="30"/>
        </w:rPr>
        <w:t>年分两次送给被告人刘志宏感谢费共计</w:t>
      </w:r>
      <w:r>
        <w:rPr>
          <w:rFonts w:hint="eastAsia"/>
          <w:sz w:val="30"/>
          <w:szCs w:val="30"/>
        </w:rPr>
        <w:t>50</w:t>
      </w:r>
      <w:r>
        <w:rPr>
          <w:rFonts w:hint="eastAsia"/>
          <w:sz w:val="30"/>
          <w:szCs w:val="30"/>
        </w:rPr>
        <w:t>万元，被告人刘志宏在亲笔供词中亦供认其因为帮助梁某强所在公司中标，于</w:t>
      </w:r>
      <w:r>
        <w:rPr>
          <w:rFonts w:hint="eastAsia"/>
          <w:sz w:val="30"/>
          <w:szCs w:val="30"/>
        </w:rPr>
        <w:t>2004</w:t>
      </w:r>
      <w:r>
        <w:rPr>
          <w:rFonts w:hint="eastAsia"/>
          <w:sz w:val="30"/>
          <w:szCs w:val="30"/>
        </w:rPr>
        <w:t>年先后两次收取梁某强感谢费</w:t>
      </w:r>
      <w:r>
        <w:rPr>
          <w:rFonts w:hint="eastAsia"/>
          <w:sz w:val="30"/>
          <w:szCs w:val="30"/>
        </w:rPr>
        <w:t>25</w:t>
      </w:r>
      <w:r>
        <w:rPr>
          <w:rFonts w:hint="eastAsia"/>
          <w:sz w:val="30"/>
          <w:szCs w:val="30"/>
        </w:rPr>
        <w:t>万元，共计人民币</w:t>
      </w:r>
      <w:r>
        <w:rPr>
          <w:rFonts w:hint="eastAsia"/>
          <w:sz w:val="30"/>
          <w:szCs w:val="30"/>
        </w:rPr>
        <w:t>50</w:t>
      </w:r>
      <w:r>
        <w:rPr>
          <w:rFonts w:hint="eastAsia"/>
          <w:sz w:val="30"/>
          <w:szCs w:val="30"/>
        </w:rPr>
        <w:t>万元，并在侦查阶段确认上述收受梁某强</w:t>
      </w:r>
      <w:r>
        <w:rPr>
          <w:rFonts w:hint="eastAsia"/>
          <w:sz w:val="30"/>
          <w:szCs w:val="30"/>
        </w:rPr>
        <w:t>50</w:t>
      </w:r>
      <w:r>
        <w:rPr>
          <w:rFonts w:hint="eastAsia"/>
          <w:sz w:val="30"/>
          <w:szCs w:val="30"/>
        </w:rPr>
        <w:t>万元人民币好处费的供词是其主动供述的，被告人刘志宏的供词</w:t>
      </w:r>
      <w:r>
        <w:rPr>
          <w:rFonts w:hint="eastAsia"/>
          <w:sz w:val="30"/>
          <w:szCs w:val="30"/>
        </w:rPr>
        <w:t>与行贿人梁某强的指证在行贿的次数、时间、金额及地点等细节上能够相互印证，足以证实被告人刘志宏收取行贿人梁某强贿赂</w:t>
      </w:r>
      <w:r>
        <w:rPr>
          <w:rFonts w:hint="eastAsia"/>
          <w:sz w:val="30"/>
          <w:szCs w:val="30"/>
        </w:rPr>
        <w:t>50</w:t>
      </w:r>
      <w:r>
        <w:rPr>
          <w:rFonts w:hint="eastAsia"/>
          <w:sz w:val="30"/>
          <w:szCs w:val="30"/>
        </w:rPr>
        <w:t>万元的事实，被告人刘志宏及辩护人辩解其没有收受梁某强</w:t>
      </w:r>
      <w:r>
        <w:rPr>
          <w:rFonts w:hint="eastAsia"/>
          <w:sz w:val="30"/>
          <w:szCs w:val="30"/>
        </w:rPr>
        <w:t>50</w:t>
      </w:r>
      <w:r>
        <w:rPr>
          <w:rFonts w:hint="eastAsia"/>
          <w:sz w:val="30"/>
          <w:szCs w:val="30"/>
        </w:rPr>
        <w:t>万元贿赂的意见本院不予采纳。综上，本院依法认定被告人刘志宏收受贿赂款共计人民币</w:t>
      </w:r>
      <w:r>
        <w:rPr>
          <w:rFonts w:hint="eastAsia"/>
          <w:sz w:val="30"/>
          <w:szCs w:val="30"/>
        </w:rPr>
        <w:t>65</w:t>
      </w:r>
      <w:r>
        <w:rPr>
          <w:rFonts w:hint="eastAsia"/>
          <w:sz w:val="30"/>
          <w:szCs w:val="30"/>
        </w:rPr>
        <w:t>万元。</w:t>
      </w:r>
    </w:p>
    <w:p w14:paraId="7CEF5450" w14:textId="77777777" w:rsidR="00C65684" w:rsidRDefault="00C65684">
      <w:pPr>
        <w:spacing w:line="500" w:lineRule="atLeast"/>
        <w:ind w:firstLine="600"/>
        <w:divId w:val="931863867"/>
        <w:rPr>
          <w:rFonts w:hint="eastAsia"/>
          <w:sz w:val="30"/>
          <w:szCs w:val="30"/>
        </w:rPr>
      </w:pPr>
      <w:r>
        <w:rPr>
          <w:rFonts w:hint="eastAsia"/>
          <w:sz w:val="30"/>
          <w:szCs w:val="30"/>
        </w:rPr>
        <w:t>二、关于被告人刘志宏的主体身份。经查：</w:t>
      </w:r>
      <w:r>
        <w:rPr>
          <w:rFonts w:hint="eastAsia"/>
          <w:sz w:val="30"/>
          <w:szCs w:val="30"/>
        </w:rPr>
        <w:t>1</w:t>
      </w:r>
      <w:r>
        <w:rPr>
          <w:rFonts w:hint="eastAsia"/>
          <w:sz w:val="30"/>
          <w:szCs w:val="30"/>
        </w:rPr>
        <w:t>、现有证据表明，广州药业股份有限公司发起成立时为国有独资企业，于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月转为境外上市的国有控股公司，并于</w:t>
      </w:r>
      <w:r>
        <w:rPr>
          <w:rFonts w:hint="eastAsia"/>
          <w:sz w:val="30"/>
          <w:szCs w:val="30"/>
        </w:rPr>
        <w:t>2001</w:t>
      </w:r>
      <w:r>
        <w:rPr>
          <w:rFonts w:hint="eastAsia"/>
          <w:sz w:val="30"/>
          <w:szCs w:val="30"/>
        </w:rPr>
        <w:t>年转为境内外上市的国有控股公司。因此，广州药业股份有限公司自</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月后并非国有公司，在公司性质上属于国家出资企业。</w:t>
      </w:r>
      <w:r>
        <w:rPr>
          <w:rFonts w:hint="eastAsia"/>
          <w:sz w:val="30"/>
          <w:szCs w:val="30"/>
        </w:rPr>
        <w:t>2</w:t>
      </w:r>
      <w:r>
        <w:rPr>
          <w:rFonts w:hint="eastAsia"/>
          <w:sz w:val="30"/>
          <w:szCs w:val="30"/>
        </w:rPr>
        <w:t>、</w:t>
      </w:r>
      <w:r>
        <w:rPr>
          <w:rFonts w:hint="eastAsia"/>
          <w:sz w:val="30"/>
          <w:szCs w:val="30"/>
        </w:rPr>
        <w:t>1999</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月，广州药业股份有限公司与被告人刘志宏签订劳动合同，聘用被告人刘志宏先后担任该公司资讯部经理、高级经理。</w:t>
      </w:r>
      <w:r>
        <w:rPr>
          <w:rFonts w:hint="eastAsia"/>
          <w:sz w:val="30"/>
          <w:szCs w:val="30"/>
        </w:rPr>
        <w:t>3</w:t>
      </w:r>
      <w:r>
        <w:rPr>
          <w:rFonts w:hint="eastAsia"/>
          <w:sz w:val="30"/>
          <w:szCs w:val="30"/>
        </w:rPr>
        <w:t>、现无证据能够证实被告人刘志宏受国家机关、国有公司、企业、事业单位委派到广州药业股份有限公司从事公务，但不能证实被告人刘志宏具备国家工作人员身份。被告人刘志宏身为非国有公司工作人员，利用职务便利收受他人贿款，符合非国家工作人员受贿罪的构成要件，应以该罪论处。被告人刘志宏的辩护人的上述意见，本院予以采纳。公诉机关指控被告人刘志宏犯受贿罪定性不当，本院予以纠正。</w:t>
      </w:r>
    </w:p>
    <w:p w14:paraId="048280E5" w14:textId="77777777" w:rsidR="00C65684" w:rsidRDefault="00C65684">
      <w:pPr>
        <w:spacing w:line="500" w:lineRule="atLeast"/>
        <w:ind w:firstLine="600"/>
        <w:divId w:val="1676423999"/>
        <w:rPr>
          <w:rFonts w:hint="eastAsia"/>
          <w:sz w:val="30"/>
          <w:szCs w:val="30"/>
        </w:rPr>
      </w:pPr>
      <w:r>
        <w:rPr>
          <w:rFonts w:hint="eastAsia"/>
          <w:sz w:val="30"/>
          <w:szCs w:val="30"/>
        </w:rPr>
        <w:t>本院认为，被告人刘志宏身为非国有公司工作人员，利用职务上的便利，非法收受他人财物，为他人谋取利益，数额巨大，其行为已构成非国家工作人员受贿罪，依法应予惩处。追缴被告人违法所得予以没收。依照《中华人民共和国刑法》第一百六十三条、第五十九条、第六十四条的规定，判决如下：</w:t>
      </w:r>
    </w:p>
    <w:p w14:paraId="1D97802D" w14:textId="77777777" w:rsidR="00C65684" w:rsidRDefault="00C65684">
      <w:pPr>
        <w:spacing w:line="500" w:lineRule="atLeast"/>
        <w:ind w:firstLine="600"/>
        <w:divId w:val="177086096"/>
        <w:rPr>
          <w:rFonts w:hint="eastAsia"/>
          <w:sz w:val="30"/>
          <w:szCs w:val="30"/>
        </w:rPr>
      </w:pPr>
      <w:r>
        <w:rPr>
          <w:rFonts w:hint="eastAsia"/>
          <w:sz w:val="30"/>
          <w:szCs w:val="30"/>
        </w:rPr>
        <w:t>一、被告人刘志宏犯非国家工作人员受贿罪，判处有期徒刑五年九个月，并处没收财产人民币十万元（刑期从判决执行之日起计算，判决执行以前先行羁押的，羁押一日折抵刑期一日，即从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w:t>
      </w:r>
    </w:p>
    <w:p w14:paraId="581CED8D" w14:textId="77777777" w:rsidR="00C65684" w:rsidRDefault="00C65684">
      <w:pPr>
        <w:spacing w:line="500" w:lineRule="atLeast"/>
        <w:ind w:firstLine="600"/>
        <w:divId w:val="475797956"/>
        <w:rPr>
          <w:rFonts w:hint="eastAsia"/>
          <w:sz w:val="30"/>
          <w:szCs w:val="30"/>
        </w:rPr>
      </w:pPr>
      <w:r>
        <w:rPr>
          <w:rFonts w:hint="eastAsia"/>
          <w:sz w:val="30"/>
          <w:szCs w:val="30"/>
        </w:rPr>
        <w:t>二、被告人刘志宏退出的违法所得人民币</w:t>
      </w:r>
      <w:r>
        <w:rPr>
          <w:rFonts w:hint="eastAsia"/>
          <w:sz w:val="30"/>
          <w:szCs w:val="30"/>
        </w:rPr>
        <w:t>145000</w:t>
      </w:r>
      <w:r>
        <w:rPr>
          <w:rFonts w:hint="eastAsia"/>
          <w:sz w:val="30"/>
          <w:szCs w:val="30"/>
        </w:rPr>
        <w:t>元予以没收，上缴国库（现存于本院）。</w:t>
      </w:r>
    </w:p>
    <w:p w14:paraId="68D224B2" w14:textId="77777777" w:rsidR="00C65684" w:rsidRDefault="00C65684">
      <w:pPr>
        <w:spacing w:line="500" w:lineRule="atLeast"/>
        <w:ind w:firstLine="600"/>
        <w:divId w:val="2041126793"/>
        <w:rPr>
          <w:rFonts w:hint="eastAsia"/>
          <w:sz w:val="30"/>
          <w:szCs w:val="30"/>
        </w:rPr>
      </w:pPr>
      <w:r>
        <w:rPr>
          <w:rFonts w:hint="eastAsia"/>
          <w:sz w:val="30"/>
          <w:szCs w:val="30"/>
        </w:rPr>
        <w:t>三、继续追缴被告人刘志宏的违法所得人民币</w:t>
      </w:r>
      <w:r>
        <w:rPr>
          <w:rFonts w:hint="eastAsia"/>
          <w:sz w:val="30"/>
          <w:szCs w:val="30"/>
        </w:rPr>
        <w:t>505000</w:t>
      </w:r>
      <w:r>
        <w:rPr>
          <w:rFonts w:hint="eastAsia"/>
          <w:sz w:val="30"/>
          <w:szCs w:val="30"/>
        </w:rPr>
        <w:t>元，上缴国库。</w:t>
      </w:r>
    </w:p>
    <w:p w14:paraId="60D69EC6" w14:textId="77777777" w:rsidR="00C65684" w:rsidRDefault="00C65684">
      <w:pPr>
        <w:spacing w:line="500" w:lineRule="atLeast"/>
        <w:ind w:firstLine="600"/>
        <w:divId w:val="1361667034"/>
        <w:rPr>
          <w:rFonts w:hint="eastAsia"/>
          <w:sz w:val="30"/>
          <w:szCs w:val="30"/>
        </w:rPr>
      </w:pPr>
      <w:r>
        <w:rPr>
          <w:rFonts w:hint="eastAsia"/>
          <w:sz w:val="30"/>
          <w:szCs w:val="30"/>
        </w:rPr>
        <w:t>如不服本判决，可在接到判决书的第二日起十日内，通过本院或者直接向广州市中级人民法院提出上诉。书面上诉的，应提交上诉状正本一份，副本二份。</w:t>
      </w:r>
    </w:p>
    <w:p w14:paraId="2495F12A" w14:textId="77777777" w:rsidR="00C65684" w:rsidRDefault="00C65684">
      <w:pPr>
        <w:spacing w:line="500" w:lineRule="atLeast"/>
        <w:jc w:val="right"/>
        <w:divId w:val="983657190"/>
        <w:rPr>
          <w:rFonts w:hint="eastAsia"/>
          <w:sz w:val="30"/>
          <w:szCs w:val="30"/>
        </w:rPr>
      </w:pPr>
      <w:r>
        <w:rPr>
          <w:rFonts w:hint="eastAsia"/>
          <w:sz w:val="30"/>
          <w:szCs w:val="30"/>
        </w:rPr>
        <w:t>审　判　长　　陈　宇</w:t>
      </w:r>
    </w:p>
    <w:p w14:paraId="2751ACEE" w14:textId="77777777" w:rsidR="00C65684" w:rsidRDefault="00C65684">
      <w:pPr>
        <w:spacing w:line="500" w:lineRule="atLeast"/>
        <w:jc w:val="right"/>
        <w:divId w:val="640961419"/>
        <w:rPr>
          <w:rFonts w:hint="eastAsia"/>
          <w:sz w:val="30"/>
          <w:szCs w:val="30"/>
        </w:rPr>
      </w:pPr>
      <w:r>
        <w:rPr>
          <w:rFonts w:hint="eastAsia"/>
          <w:sz w:val="30"/>
          <w:szCs w:val="30"/>
        </w:rPr>
        <w:t>人民陪审员　　梁淑妍</w:t>
      </w:r>
    </w:p>
    <w:p w14:paraId="0363E3AE" w14:textId="77777777" w:rsidR="00C65684" w:rsidRDefault="00C65684">
      <w:pPr>
        <w:spacing w:line="500" w:lineRule="atLeast"/>
        <w:jc w:val="right"/>
        <w:divId w:val="1065571533"/>
        <w:rPr>
          <w:rFonts w:hint="eastAsia"/>
          <w:sz w:val="30"/>
          <w:szCs w:val="30"/>
        </w:rPr>
      </w:pPr>
      <w:r>
        <w:rPr>
          <w:rFonts w:hint="eastAsia"/>
          <w:sz w:val="30"/>
          <w:szCs w:val="30"/>
        </w:rPr>
        <w:t>人民陪审员　　刘绮华</w:t>
      </w:r>
    </w:p>
    <w:p w14:paraId="2A224D0C" w14:textId="77777777" w:rsidR="00C65684" w:rsidRDefault="00C65684">
      <w:pPr>
        <w:spacing w:line="500" w:lineRule="atLeast"/>
        <w:jc w:val="right"/>
        <w:divId w:val="1370841964"/>
        <w:rPr>
          <w:rFonts w:hint="eastAsia"/>
          <w:sz w:val="30"/>
          <w:szCs w:val="30"/>
        </w:rPr>
      </w:pPr>
      <w:r>
        <w:rPr>
          <w:rFonts w:hint="eastAsia"/>
          <w:sz w:val="30"/>
          <w:szCs w:val="30"/>
        </w:rPr>
        <w:t>二〇一五年六月十六日</w:t>
      </w:r>
    </w:p>
    <w:p w14:paraId="00F2A01A" w14:textId="77777777" w:rsidR="00C65684" w:rsidRDefault="00C65684">
      <w:pPr>
        <w:spacing w:line="500" w:lineRule="atLeast"/>
        <w:jc w:val="right"/>
        <w:divId w:val="1296451698"/>
        <w:rPr>
          <w:rFonts w:hint="eastAsia"/>
          <w:sz w:val="30"/>
          <w:szCs w:val="30"/>
        </w:rPr>
      </w:pPr>
      <w:r>
        <w:rPr>
          <w:rFonts w:hint="eastAsia"/>
          <w:sz w:val="30"/>
          <w:szCs w:val="30"/>
        </w:rPr>
        <w:t>书　记　员　　谭珊珊</w:t>
      </w:r>
    </w:p>
    <w:p w14:paraId="76F4B7A5" w14:textId="77777777" w:rsidR="00C65684" w:rsidRDefault="00C65684">
      <w:pPr>
        <w:spacing w:line="500" w:lineRule="atLeast"/>
        <w:ind w:firstLine="600"/>
        <w:divId w:val="1603413982"/>
        <w:rPr>
          <w:rFonts w:hint="eastAsia"/>
          <w:sz w:val="30"/>
          <w:szCs w:val="30"/>
        </w:rPr>
      </w:pPr>
      <w:r>
        <w:rPr>
          <w:rFonts w:hint="eastAsia"/>
          <w:sz w:val="30"/>
          <w:szCs w:val="30"/>
        </w:rPr>
        <w:t>区倩慧</w:t>
      </w:r>
    </w:p>
    <w:p w14:paraId="2536299C" w14:textId="77777777" w:rsidR="00C65684" w:rsidRDefault="00C65684">
      <w:pPr>
        <w:spacing w:line="500" w:lineRule="atLeast"/>
        <w:ind w:firstLine="600"/>
        <w:divId w:val="223106952"/>
        <w:rPr>
          <w:rFonts w:hint="eastAsia"/>
          <w:sz w:val="30"/>
          <w:szCs w:val="30"/>
        </w:rPr>
      </w:pPr>
      <w:r>
        <w:rPr>
          <w:rFonts w:hint="eastAsia"/>
          <w:sz w:val="30"/>
          <w:szCs w:val="30"/>
        </w:rPr>
        <w:t>陈敏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43393" w14:textId="77777777" w:rsidR="00C65684" w:rsidRDefault="00C65684" w:rsidP="00C65684">
      <w:pPr>
        <w:rPr>
          <w:rFonts w:hint="eastAsia"/>
        </w:rPr>
      </w:pPr>
      <w:r>
        <w:separator/>
      </w:r>
    </w:p>
  </w:endnote>
  <w:endnote w:type="continuationSeparator" w:id="0">
    <w:p w14:paraId="54E45735" w14:textId="77777777" w:rsidR="00C65684" w:rsidRDefault="00C65684" w:rsidP="00C656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70B8" w14:textId="77777777" w:rsidR="00C65684" w:rsidRDefault="00C65684" w:rsidP="00C65684">
      <w:pPr>
        <w:rPr>
          <w:rFonts w:hint="eastAsia"/>
        </w:rPr>
      </w:pPr>
      <w:r>
        <w:separator/>
      </w:r>
    </w:p>
  </w:footnote>
  <w:footnote w:type="continuationSeparator" w:id="0">
    <w:p w14:paraId="028A9583" w14:textId="77777777" w:rsidR="00C65684" w:rsidRDefault="00C65684" w:rsidP="00C656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5684"/>
    <w:rsid w:val="00C65684"/>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10E35C"/>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5684"/>
    <w:pPr>
      <w:tabs>
        <w:tab w:val="center" w:pos="4153"/>
        <w:tab w:val="right" w:pos="8306"/>
      </w:tabs>
      <w:snapToGrid w:val="0"/>
      <w:jc w:val="center"/>
    </w:pPr>
    <w:rPr>
      <w:sz w:val="18"/>
      <w:szCs w:val="18"/>
    </w:rPr>
  </w:style>
  <w:style w:type="character" w:customStyle="1" w:styleId="a4">
    <w:name w:val="页眉 字符"/>
    <w:basedOn w:val="a0"/>
    <w:link w:val="a3"/>
    <w:uiPriority w:val="99"/>
    <w:rsid w:val="00C65684"/>
    <w:rPr>
      <w:rFonts w:ascii="宋体" w:eastAsia="宋体" w:hAnsi="宋体" w:cs="宋体"/>
      <w:sz w:val="18"/>
      <w:szCs w:val="18"/>
    </w:rPr>
  </w:style>
  <w:style w:type="paragraph" w:styleId="a5">
    <w:name w:val="footer"/>
    <w:basedOn w:val="a"/>
    <w:link w:val="a6"/>
    <w:uiPriority w:val="99"/>
    <w:unhideWhenUsed/>
    <w:rsid w:val="00C65684"/>
    <w:pPr>
      <w:tabs>
        <w:tab w:val="center" w:pos="4153"/>
        <w:tab w:val="right" w:pos="8306"/>
      </w:tabs>
      <w:snapToGrid w:val="0"/>
    </w:pPr>
    <w:rPr>
      <w:sz w:val="18"/>
      <w:szCs w:val="18"/>
    </w:rPr>
  </w:style>
  <w:style w:type="character" w:customStyle="1" w:styleId="a6">
    <w:name w:val="页脚 字符"/>
    <w:basedOn w:val="a0"/>
    <w:link w:val="a5"/>
    <w:uiPriority w:val="99"/>
    <w:rsid w:val="00C656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050">
      <w:marLeft w:val="0"/>
      <w:marRight w:val="0"/>
      <w:marTop w:val="10"/>
      <w:marBottom w:val="10"/>
      <w:divBdr>
        <w:top w:val="none" w:sz="0" w:space="0" w:color="auto"/>
        <w:left w:val="none" w:sz="0" w:space="0" w:color="auto"/>
        <w:bottom w:val="none" w:sz="0" w:space="0" w:color="auto"/>
        <w:right w:val="none" w:sz="0" w:space="0" w:color="auto"/>
      </w:divBdr>
    </w:div>
    <w:div w:id="56822427">
      <w:marLeft w:val="0"/>
      <w:marRight w:val="0"/>
      <w:marTop w:val="10"/>
      <w:marBottom w:val="10"/>
      <w:divBdr>
        <w:top w:val="none" w:sz="0" w:space="0" w:color="auto"/>
        <w:left w:val="none" w:sz="0" w:space="0" w:color="auto"/>
        <w:bottom w:val="none" w:sz="0" w:space="0" w:color="auto"/>
        <w:right w:val="none" w:sz="0" w:space="0" w:color="auto"/>
      </w:divBdr>
    </w:div>
    <w:div w:id="85004142">
      <w:marLeft w:val="0"/>
      <w:marRight w:val="0"/>
      <w:marTop w:val="10"/>
      <w:marBottom w:val="10"/>
      <w:divBdr>
        <w:top w:val="none" w:sz="0" w:space="0" w:color="auto"/>
        <w:left w:val="none" w:sz="0" w:space="0" w:color="auto"/>
        <w:bottom w:val="none" w:sz="0" w:space="0" w:color="auto"/>
        <w:right w:val="none" w:sz="0" w:space="0" w:color="auto"/>
      </w:divBdr>
    </w:div>
    <w:div w:id="98110740">
      <w:marLeft w:val="0"/>
      <w:marRight w:val="0"/>
      <w:marTop w:val="10"/>
      <w:marBottom w:val="10"/>
      <w:divBdr>
        <w:top w:val="none" w:sz="0" w:space="0" w:color="auto"/>
        <w:left w:val="none" w:sz="0" w:space="0" w:color="auto"/>
        <w:bottom w:val="none" w:sz="0" w:space="0" w:color="auto"/>
        <w:right w:val="none" w:sz="0" w:space="0" w:color="auto"/>
      </w:divBdr>
    </w:div>
    <w:div w:id="113332857">
      <w:marLeft w:val="0"/>
      <w:marRight w:val="0"/>
      <w:marTop w:val="10"/>
      <w:marBottom w:val="10"/>
      <w:divBdr>
        <w:top w:val="none" w:sz="0" w:space="0" w:color="auto"/>
        <w:left w:val="none" w:sz="0" w:space="0" w:color="auto"/>
        <w:bottom w:val="none" w:sz="0" w:space="0" w:color="auto"/>
        <w:right w:val="none" w:sz="0" w:space="0" w:color="auto"/>
      </w:divBdr>
    </w:div>
    <w:div w:id="177086096">
      <w:marLeft w:val="0"/>
      <w:marRight w:val="0"/>
      <w:marTop w:val="10"/>
      <w:marBottom w:val="10"/>
      <w:divBdr>
        <w:top w:val="none" w:sz="0" w:space="0" w:color="auto"/>
        <w:left w:val="none" w:sz="0" w:space="0" w:color="auto"/>
        <w:bottom w:val="none" w:sz="0" w:space="0" w:color="auto"/>
        <w:right w:val="none" w:sz="0" w:space="0" w:color="auto"/>
      </w:divBdr>
    </w:div>
    <w:div w:id="223106952">
      <w:marLeft w:val="0"/>
      <w:marRight w:val="0"/>
      <w:marTop w:val="10"/>
      <w:marBottom w:val="10"/>
      <w:divBdr>
        <w:top w:val="none" w:sz="0" w:space="0" w:color="auto"/>
        <w:left w:val="none" w:sz="0" w:space="0" w:color="auto"/>
        <w:bottom w:val="none" w:sz="0" w:space="0" w:color="auto"/>
        <w:right w:val="none" w:sz="0" w:space="0" w:color="auto"/>
      </w:divBdr>
    </w:div>
    <w:div w:id="239026626">
      <w:marLeft w:val="0"/>
      <w:marRight w:val="0"/>
      <w:marTop w:val="10"/>
      <w:marBottom w:val="10"/>
      <w:divBdr>
        <w:top w:val="none" w:sz="0" w:space="0" w:color="auto"/>
        <w:left w:val="none" w:sz="0" w:space="0" w:color="auto"/>
        <w:bottom w:val="none" w:sz="0" w:space="0" w:color="auto"/>
        <w:right w:val="none" w:sz="0" w:space="0" w:color="auto"/>
      </w:divBdr>
    </w:div>
    <w:div w:id="278030211">
      <w:marLeft w:val="0"/>
      <w:marRight w:val="0"/>
      <w:marTop w:val="10"/>
      <w:marBottom w:val="10"/>
      <w:divBdr>
        <w:top w:val="none" w:sz="0" w:space="0" w:color="auto"/>
        <w:left w:val="none" w:sz="0" w:space="0" w:color="auto"/>
        <w:bottom w:val="none" w:sz="0" w:space="0" w:color="auto"/>
        <w:right w:val="none" w:sz="0" w:space="0" w:color="auto"/>
      </w:divBdr>
    </w:div>
    <w:div w:id="306596049">
      <w:marLeft w:val="0"/>
      <w:marRight w:val="0"/>
      <w:marTop w:val="10"/>
      <w:marBottom w:val="10"/>
      <w:divBdr>
        <w:top w:val="none" w:sz="0" w:space="0" w:color="auto"/>
        <w:left w:val="none" w:sz="0" w:space="0" w:color="auto"/>
        <w:bottom w:val="none" w:sz="0" w:space="0" w:color="auto"/>
        <w:right w:val="none" w:sz="0" w:space="0" w:color="auto"/>
      </w:divBdr>
    </w:div>
    <w:div w:id="331686666">
      <w:marLeft w:val="0"/>
      <w:marRight w:val="0"/>
      <w:marTop w:val="10"/>
      <w:marBottom w:val="10"/>
      <w:divBdr>
        <w:top w:val="none" w:sz="0" w:space="0" w:color="auto"/>
        <w:left w:val="none" w:sz="0" w:space="0" w:color="auto"/>
        <w:bottom w:val="none" w:sz="0" w:space="0" w:color="auto"/>
        <w:right w:val="none" w:sz="0" w:space="0" w:color="auto"/>
      </w:divBdr>
    </w:div>
    <w:div w:id="413865262">
      <w:marLeft w:val="0"/>
      <w:marRight w:val="0"/>
      <w:marTop w:val="10"/>
      <w:marBottom w:val="10"/>
      <w:divBdr>
        <w:top w:val="none" w:sz="0" w:space="0" w:color="auto"/>
        <w:left w:val="none" w:sz="0" w:space="0" w:color="auto"/>
        <w:bottom w:val="none" w:sz="0" w:space="0" w:color="auto"/>
        <w:right w:val="none" w:sz="0" w:space="0" w:color="auto"/>
      </w:divBdr>
    </w:div>
    <w:div w:id="452553621">
      <w:marLeft w:val="0"/>
      <w:marRight w:val="0"/>
      <w:marTop w:val="10"/>
      <w:marBottom w:val="10"/>
      <w:divBdr>
        <w:top w:val="none" w:sz="0" w:space="0" w:color="auto"/>
        <w:left w:val="none" w:sz="0" w:space="0" w:color="auto"/>
        <w:bottom w:val="none" w:sz="0" w:space="0" w:color="auto"/>
        <w:right w:val="none" w:sz="0" w:space="0" w:color="auto"/>
      </w:divBdr>
    </w:div>
    <w:div w:id="475797956">
      <w:marLeft w:val="0"/>
      <w:marRight w:val="0"/>
      <w:marTop w:val="10"/>
      <w:marBottom w:val="10"/>
      <w:divBdr>
        <w:top w:val="none" w:sz="0" w:space="0" w:color="auto"/>
        <w:left w:val="none" w:sz="0" w:space="0" w:color="auto"/>
        <w:bottom w:val="none" w:sz="0" w:space="0" w:color="auto"/>
        <w:right w:val="none" w:sz="0" w:space="0" w:color="auto"/>
      </w:divBdr>
    </w:div>
    <w:div w:id="640961419">
      <w:marLeft w:val="0"/>
      <w:marRight w:val="720"/>
      <w:marTop w:val="10"/>
      <w:marBottom w:val="10"/>
      <w:divBdr>
        <w:top w:val="none" w:sz="0" w:space="0" w:color="auto"/>
        <w:left w:val="none" w:sz="0" w:space="0" w:color="auto"/>
        <w:bottom w:val="none" w:sz="0" w:space="0" w:color="auto"/>
        <w:right w:val="none" w:sz="0" w:space="0" w:color="auto"/>
      </w:divBdr>
    </w:div>
    <w:div w:id="646395826">
      <w:marLeft w:val="0"/>
      <w:marRight w:val="0"/>
      <w:marTop w:val="10"/>
      <w:marBottom w:val="10"/>
      <w:divBdr>
        <w:top w:val="none" w:sz="0" w:space="0" w:color="auto"/>
        <w:left w:val="none" w:sz="0" w:space="0" w:color="auto"/>
        <w:bottom w:val="none" w:sz="0" w:space="0" w:color="auto"/>
        <w:right w:val="none" w:sz="0" w:space="0" w:color="auto"/>
      </w:divBdr>
    </w:div>
    <w:div w:id="660621871">
      <w:marLeft w:val="0"/>
      <w:marRight w:val="0"/>
      <w:marTop w:val="10"/>
      <w:marBottom w:val="10"/>
      <w:divBdr>
        <w:top w:val="none" w:sz="0" w:space="0" w:color="auto"/>
        <w:left w:val="none" w:sz="0" w:space="0" w:color="auto"/>
        <w:bottom w:val="none" w:sz="0" w:space="0" w:color="auto"/>
        <w:right w:val="none" w:sz="0" w:space="0" w:color="auto"/>
      </w:divBdr>
    </w:div>
    <w:div w:id="891845544">
      <w:marLeft w:val="0"/>
      <w:marRight w:val="0"/>
      <w:marTop w:val="10"/>
      <w:marBottom w:val="10"/>
      <w:divBdr>
        <w:top w:val="none" w:sz="0" w:space="0" w:color="auto"/>
        <w:left w:val="none" w:sz="0" w:space="0" w:color="auto"/>
        <w:bottom w:val="none" w:sz="0" w:space="0" w:color="auto"/>
        <w:right w:val="none" w:sz="0" w:space="0" w:color="auto"/>
      </w:divBdr>
    </w:div>
    <w:div w:id="931863867">
      <w:marLeft w:val="0"/>
      <w:marRight w:val="0"/>
      <w:marTop w:val="10"/>
      <w:marBottom w:val="10"/>
      <w:divBdr>
        <w:top w:val="none" w:sz="0" w:space="0" w:color="auto"/>
        <w:left w:val="none" w:sz="0" w:space="0" w:color="auto"/>
        <w:bottom w:val="none" w:sz="0" w:space="0" w:color="auto"/>
        <w:right w:val="none" w:sz="0" w:space="0" w:color="auto"/>
      </w:divBdr>
    </w:div>
    <w:div w:id="937905645">
      <w:marLeft w:val="0"/>
      <w:marRight w:val="0"/>
      <w:marTop w:val="10"/>
      <w:marBottom w:val="10"/>
      <w:divBdr>
        <w:top w:val="none" w:sz="0" w:space="0" w:color="auto"/>
        <w:left w:val="none" w:sz="0" w:space="0" w:color="auto"/>
        <w:bottom w:val="none" w:sz="0" w:space="0" w:color="auto"/>
        <w:right w:val="none" w:sz="0" w:space="0" w:color="auto"/>
      </w:divBdr>
    </w:div>
    <w:div w:id="944967261">
      <w:marLeft w:val="0"/>
      <w:marRight w:val="0"/>
      <w:marTop w:val="10"/>
      <w:marBottom w:val="10"/>
      <w:divBdr>
        <w:top w:val="none" w:sz="0" w:space="0" w:color="auto"/>
        <w:left w:val="none" w:sz="0" w:space="0" w:color="auto"/>
        <w:bottom w:val="none" w:sz="0" w:space="0" w:color="auto"/>
        <w:right w:val="none" w:sz="0" w:space="0" w:color="auto"/>
      </w:divBdr>
    </w:div>
    <w:div w:id="971401171">
      <w:marLeft w:val="0"/>
      <w:marRight w:val="0"/>
      <w:marTop w:val="10"/>
      <w:marBottom w:val="10"/>
      <w:divBdr>
        <w:top w:val="none" w:sz="0" w:space="0" w:color="auto"/>
        <w:left w:val="none" w:sz="0" w:space="0" w:color="auto"/>
        <w:bottom w:val="none" w:sz="0" w:space="0" w:color="auto"/>
        <w:right w:val="none" w:sz="0" w:space="0" w:color="auto"/>
      </w:divBdr>
    </w:div>
    <w:div w:id="983657190">
      <w:marLeft w:val="0"/>
      <w:marRight w:val="720"/>
      <w:marTop w:val="10"/>
      <w:marBottom w:val="10"/>
      <w:divBdr>
        <w:top w:val="none" w:sz="0" w:space="0" w:color="auto"/>
        <w:left w:val="none" w:sz="0" w:space="0" w:color="auto"/>
        <w:bottom w:val="none" w:sz="0" w:space="0" w:color="auto"/>
        <w:right w:val="none" w:sz="0" w:space="0" w:color="auto"/>
      </w:divBdr>
    </w:div>
    <w:div w:id="1015229272">
      <w:marLeft w:val="0"/>
      <w:marRight w:val="0"/>
      <w:marTop w:val="10"/>
      <w:marBottom w:val="10"/>
      <w:divBdr>
        <w:top w:val="none" w:sz="0" w:space="0" w:color="auto"/>
        <w:left w:val="none" w:sz="0" w:space="0" w:color="auto"/>
        <w:bottom w:val="none" w:sz="0" w:space="0" w:color="auto"/>
        <w:right w:val="none" w:sz="0" w:space="0" w:color="auto"/>
      </w:divBdr>
    </w:div>
    <w:div w:id="1031145252">
      <w:marLeft w:val="0"/>
      <w:marRight w:val="0"/>
      <w:marTop w:val="10"/>
      <w:marBottom w:val="10"/>
      <w:divBdr>
        <w:top w:val="none" w:sz="0" w:space="0" w:color="auto"/>
        <w:left w:val="none" w:sz="0" w:space="0" w:color="auto"/>
        <w:bottom w:val="none" w:sz="0" w:space="0" w:color="auto"/>
        <w:right w:val="none" w:sz="0" w:space="0" w:color="auto"/>
      </w:divBdr>
    </w:div>
    <w:div w:id="1065571533">
      <w:marLeft w:val="0"/>
      <w:marRight w:val="720"/>
      <w:marTop w:val="10"/>
      <w:marBottom w:val="10"/>
      <w:divBdr>
        <w:top w:val="none" w:sz="0" w:space="0" w:color="auto"/>
        <w:left w:val="none" w:sz="0" w:space="0" w:color="auto"/>
        <w:bottom w:val="none" w:sz="0" w:space="0" w:color="auto"/>
        <w:right w:val="none" w:sz="0" w:space="0" w:color="auto"/>
      </w:divBdr>
    </w:div>
    <w:div w:id="1088577024">
      <w:marLeft w:val="0"/>
      <w:marRight w:val="0"/>
      <w:marTop w:val="10"/>
      <w:marBottom w:val="10"/>
      <w:divBdr>
        <w:top w:val="none" w:sz="0" w:space="0" w:color="auto"/>
        <w:left w:val="none" w:sz="0" w:space="0" w:color="auto"/>
        <w:bottom w:val="none" w:sz="0" w:space="0" w:color="auto"/>
        <w:right w:val="none" w:sz="0" w:space="0" w:color="auto"/>
      </w:divBdr>
    </w:div>
    <w:div w:id="1088581157">
      <w:marLeft w:val="0"/>
      <w:marRight w:val="0"/>
      <w:marTop w:val="10"/>
      <w:marBottom w:val="10"/>
      <w:divBdr>
        <w:top w:val="none" w:sz="0" w:space="0" w:color="auto"/>
        <w:left w:val="none" w:sz="0" w:space="0" w:color="auto"/>
        <w:bottom w:val="none" w:sz="0" w:space="0" w:color="auto"/>
        <w:right w:val="none" w:sz="0" w:space="0" w:color="auto"/>
      </w:divBdr>
    </w:div>
    <w:div w:id="1198785269">
      <w:marLeft w:val="0"/>
      <w:marRight w:val="0"/>
      <w:marTop w:val="10"/>
      <w:marBottom w:val="10"/>
      <w:divBdr>
        <w:top w:val="none" w:sz="0" w:space="0" w:color="auto"/>
        <w:left w:val="none" w:sz="0" w:space="0" w:color="auto"/>
        <w:bottom w:val="none" w:sz="0" w:space="0" w:color="auto"/>
        <w:right w:val="none" w:sz="0" w:space="0" w:color="auto"/>
      </w:divBdr>
    </w:div>
    <w:div w:id="1296451698">
      <w:marLeft w:val="0"/>
      <w:marRight w:val="720"/>
      <w:marTop w:val="10"/>
      <w:marBottom w:val="10"/>
      <w:divBdr>
        <w:top w:val="none" w:sz="0" w:space="0" w:color="auto"/>
        <w:left w:val="none" w:sz="0" w:space="0" w:color="auto"/>
        <w:bottom w:val="none" w:sz="0" w:space="0" w:color="auto"/>
        <w:right w:val="none" w:sz="0" w:space="0" w:color="auto"/>
      </w:divBdr>
    </w:div>
    <w:div w:id="1329595424">
      <w:marLeft w:val="0"/>
      <w:marRight w:val="0"/>
      <w:marTop w:val="10"/>
      <w:marBottom w:val="10"/>
      <w:divBdr>
        <w:top w:val="none" w:sz="0" w:space="0" w:color="auto"/>
        <w:left w:val="none" w:sz="0" w:space="0" w:color="auto"/>
        <w:bottom w:val="none" w:sz="0" w:space="0" w:color="auto"/>
        <w:right w:val="none" w:sz="0" w:space="0" w:color="auto"/>
      </w:divBdr>
    </w:div>
    <w:div w:id="1332562702">
      <w:marLeft w:val="0"/>
      <w:marRight w:val="0"/>
      <w:marTop w:val="10"/>
      <w:marBottom w:val="10"/>
      <w:divBdr>
        <w:top w:val="none" w:sz="0" w:space="0" w:color="auto"/>
        <w:left w:val="none" w:sz="0" w:space="0" w:color="auto"/>
        <w:bottom w:val="none" w:sz="0" w:space="0" w:color="auto"/>
        <w:right w:val="none" w:sz="0" w:space="0" w:color="auto"/>
      </w:divBdr>
    </w:div>
    <w:div w:id="1361667034">
      <w:marLeft w:val="0"/>
      <w:marRight w:val="0"/>
      <w:marTop w:val="10"/>
      <w:marBottom w:val="10"/>
      <w:divBdr>
        <w:top w:val="none" w:sz="0" w:space="0" w:color="auto"/>
        <w:left w:val="none" w:sz="0" w:space="0" w:color="auto"/>
        <w:bottom w:val="none" w:sz="0" w:space="0" w:color="auto"/>
        <w:right w:val="none" w:sz="0" w:space="0" w:color="auto"/>
      </w:divBdr>
    </w:div>
    <w:div w:id="1370841964">
      <w:marLeft w:val="0"/>
      <w:marRight w:val="720"/>
      <w:marTop w:val="10"/>
      <w:marBottom w:val="10"/>
      <w:divBdr>
        <w:top w:val="none" w:sz="0" w:space="0" w:color="auto"/>
        <w:left w:val="none" w:sz="0" w:space="0" w:color="auto"/>
        <w:bottom w:val="none" w:sz="0" w:space="0" w:color="auto"/>
        <w:right w:val="none" w:sz="0" w:space="0" w:color="auto"/>
      </w:divBdr>
    </w:div>
    <w:div w:id="1413503850">
      <w:marLeft w:val="0"/>
      <w:marRight w:val="0"/>
      <w:marTop w:val="10"/>
      <w:marBottom w:val="10"/>
      <w:divBdr>
        <w:top w:val="none" w:sz="0" w:space="0" w:color="auto"/>
        <w:left w:val="none" w:sz="0" w:space="0" w:color="auto"/>
        <w:bottom w:val="none" w:sz="0" w:space="0" w:color="auto"/>
        <w:right w:val="none" w:sz="0" w:space="0" w:color="auto"/>
      </w:divBdr>
    </w:div>
    <w:div w:id="1460762427">
      <w:marLeft w:val="0"/>
      <w:marRight w:val="0"/>
      <w:marTop w:val="10"/>
      <w:marBottom w:val="10"/>
      <w:divBdr>
        <w:top w:val="none" w:sz="0" w:space="0" w:color="auto"/>
        <w:left w:val="none" w:sz="0" w:space="0" w:color="auto"/>
        <w:bottom w:val="none" w:sz="0" w:space="0" w:color="auto"/>
        <w:right w:val="none" w:sz="0" w:space="0" w:color="auto"/>
      </w:divBdr>
    </w:div>
    <w:div w:id="1475489772">
      <w:marLeft w:val="0"/>
      <w:marRight w:val="0"/>
      <w:marTop w:val="10"/>
      <w:marBottom w:val="10"/>
      <w:divBdr>
        <w:top w:val="none" w:sz="0" w:space="0" w:color="auto"/>
        <w:left w:val="none" w:sz="0" w:space="0" w:color="auto"/>
        <w:bottom w:val="none" w:sz="0" w:space="0" w:color="auto"/>
        <w:right w:val="none" w:sz="0" w:space="0" w:color="auto"/>
      </w:divBdr>
    </w:div>
    <w:div w:id="1480877827">
      <w:marLeft w:val="0"/>
      <w:marRight w:val="0"/>
      <w:marTop w:val="10"/>
      <w:marBottom w:val="10"/>
      <w:divBdr>
        <w:top w:val="none" w:sz="0" w:space="0" w:color="auto"/>
        <w:left w:val="none" w:sz="0" w:space="0" w:color="auto"/>
        <w:bottom w:val="none" w:sz="0" w:space="0" w:color="auto"/>
        <w:right w:val="none" w:sz="0" w:space="0" w:color="auto"/>
      </w:divBdr>
    </w:div>
    <w:div w:id="1527063920">
      <w:marLeft w:val="0"/>
      <w:marRight w:val="0"/>
      <w:marTop w:val="10"/>
      <w:marBottom w:val="10"/>
      <w:divBdr>
        <w:top w:val="none" w:sz="0" w:space="0" w:color="auto"/>
        <w:left w:val="none" w:sz="0" w:space="0" w:color="auto"/>
        <w:bottom w:val="none" w:sz="0" w:space="0" w:color="auto"/>
        <w:right w:val="none" w:sz="0" w:space="0" w:color="auto"/>
      </w:divBdr>
    </w:div>
    <w:div w:id="1603413982">
      <w:marLeft w:val="0"/>
      <w:marRight w:val="0"/>
      <w:marTop w:val="10"/>
      <w:marBottom w:val="10"/>
      <w:divBdr>
        <w:top w:val="none" w:sz="0" w:space="0" w:color="auto"/>
        <w:left w:val="none" w:sz="0" w:space="0" w:color="auto"/>
        <w:bottom w:val="none" w:sz="0" w:space="0" w:color="auto"/>
        <w:right w:val="none" w:sz="0" w:space="0" w:color="auto"/>
      </w:divBdr>
    </w:div>
    <w:div w:id="1676423999">
      <w:marLeft w:val="0"/>
      <w:marRight w:val="0"/>
      <w:marTop w:val="10"/>
      <w:marBottom w:val="10"/>
      <w:divBdr>
        <w:top w:val="none" w:sz="0" w:space="0" w:color="auto"/>
        <w:left w:val="none" w:sz="0" w:space="0" w:color="auto"/>
        <w:bottom w:val="none" w:sz="0" w:space="0" w:color="auto"/>
        <w:right w:val="none" w:sz="0" w:space="0" w:color="auto"/>
      </w:divBdr>
    </w:div>
    <w:div w:id="1723868823">
      <w:marLeft w:val="0"/>
      <w:marRight w:val="0"/>
      <w:marTop w:val="10"/>
      <w:marBottom w:val="10"/>
      <w:divBdr>
        <w:top w:val="none" w:sz="0" w:space="0" w:color="auto"/>
        <w:left w:val="none" w:sz="0" w:space="0" w:color="auto"/>
        <w:bottom w:val="none" w:sz="0" w:space="0" w:color="auto"/>
        <w:right w:val="none" w:sz="0" w:space="0" w:color="auto"/>
      </w:divBdr>
    </w:div>
    <w:div w:id="1770542803">
      <w:marLeft w:val="0"/>
      <w:marRight w:val="0"/>
      <w:marTop w:val="10"/>
      <w:marBottom w:val="10"/>
      <w:divBdr>
        <w:top w:val="none" w:sz="0" w:space="0" w:color="auto"/>
        <w:left w:val="none" w:sz="0" w:space="0" w:color="auto"/>
        <w:bottom w:val="none" w:sz="0" w:space="0" w:color="auto"/>
        <w:right w:val="none" w:sz="0" w:space="0" w:color="auto"/>
      </w:divBdr>
    </w:div>
    <w:div w:id="1804886898">
      <w:marLeft w:val="0"/>
      <w:marRight w:val="0"/>
      <w:marTop w:val="10"/>
      <w:marBottom w:val="10"/>
      <w:divBdr>
        <w:top w:val="none" w:sz="0" w:space="0" w:color="auto"/>
        <w:left w:val="none" w:sz="0" w:space="0" w:color="auto"/>
        <w:bottom w:val="none" w:sz="0" w:space="0" w:color="auto"/>
        <w:right w:val="none" w:sz="0" w:space="0" w:color="auto"/>
      </w:divBdr>
    </w:div>
    <w:div w:id="1837183173">
      <w:marLeft w:val="0"/>
      <w:marRight w:val="0"/>
      <w:marTop w:val="10"/>
      <w:marBottom w:val="10"/>
      <w:divBdr>
        <w:top w:val="none" w:sz="0" w:space="0" w:color="auto"/>
        <w:left w:val="none" w:sz="0" w:space="0" w:color="auto"/>
        <w:bottom w:val="none" w:sz="0" w:space="0" w:color="auto"/>
        <w:right w:val="none" w:sz="0" w:space="0" w:color="auto"/>
      </w:divBdr>
    </w:div>
    <w:div w:id="1920827171">
      <w:marLeft w:val="0"/>
      <w:marRight w:val="0"/>
      <w:marTop w:val="10"/>
      <w:marBottom w:val="10"/>
      <w:divBdr>
        <w:top w:val="none" w:sz="0" w:space="0" w:color="auto"/>
        <w:left w:val="none" w:sz="0" w:space="0" w:color="auto"/>
        <w:bottom w:val="none" w:sz="0" w:space="0" w:color="auto"/>
        <w:right w:val="none" w:sz="0" w:space="0" w:color="auto"/>
      </w:divBdr>
    </w:div>
    <w:div w:id="1938828070">
      <w:marLeft w:val="0"/>
      <w:marRight w:val="0"/>
      <w:marTop w:val="10"/>
      <w:marBottom w:val="10"/>
      <w:divBdr>
        <w:top w:val="none" w:sz="0" w:space="0" w:color="auto"/>
        <w:left w:val="none" w:sz="0" w:space="0" w:color="auto"/>
        <w:bottom w:val="none" w:sz="0" w:space="0" w:color="auto"/>
        <w:right w:val="none" w:sz="0" w:space="0" w:color="auto"/>
      </w:divBdr>
    </w:div>
    <w:div w:id="1981574386">
      <w:marLeft w:val="0"/>
      <w:marRight w:val="0"/>
      <w:marTop w:val="10"/>
      <w:marBottom w:val="10"/>
      <w:divBdr>
        <w:top w:val="none" w:sz="0" w:space="0" w:color="auto"/>
        <w:left w:val="none" w:sz="0" w:space="0" w:color="auto"/>
        <w:bottom w:val="none" w:sz="0" w:space="0" w:color="auto"/>
        <w:right w:val="none" w:sz="0" w:space="0" w:color="auto"/>
      </w:divBdr>
    </w:div>
    <w:div w:id="1998337421">
      <w:marLeft w:val="0"/>
      <w:marRight w:val="0"/>
      <w:marTop w:val="10"/>
      <w:marBottom w:val="10"/>
      <w:divBdr>
        <w:top w:val="none" w:sz="0" w:space="0" w:color="auto"/>
        <w:left w:val="none" w:sz="0" w:space="0" w:color="auto"/>
        <w:bottom w:val="none" w:sz="0" w:space="0" w:color="auto"/>
        <w:right w:val="none" w:sz="0" w:space="0" w:color="auto"/>
      </w:divBdr>
    </w:div>
    <w:div w:id="2010869155">
      <w:marLeft w:val="0"/>
      <w:marRight w:val="0"/>
      <w:marTop w:val="10"/>
      <w:marBottom w:val="10"/>
      <w:divBdr>
        <w:top w:val="none" w:sz="0" w:space="0" w:color="auto"/>
        <w:left w:val="none" w:sz="0" w:space="0" w:color="auto"/>
        <w:bottom w:val="none" w:sz="0" w:space="0" w:color="auto"/>
        <w:right w:val="none" w:sz="0" w:space="0" w:color="auto"/>
      </w:divBdr>
    </w:div>
    <w:div w:id="2041126793">
      <w:marLeft w:val="0"/>
      <w:marRight w:val="0"/>
      <w:marTop w:val="10"/>
      <w:marBottom w:val="10"/>
      <w:divBdr>
        <w:top w:val="none" w:sz="0" w:space="0" w:color="auto"/>
        <w:left w:val="none" w:sz="0" w:space="0" w:color="auto"/>
        <w:bottom w:val="none" w:sz="0" w:space="0" w:color="auto"/>
        <w:right w:val="none" w:sz="0" w:space="0" w:color="auto"/>
      </w:divBdr>
    </w:div>
    <w:div w:id="20720778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1065</Words>
  <Characters>6072</Characters>
  <Application>Microsoft Office Word</Application>
  <DocSecurity>0</DocSecurity>
  <Lines>50</Lines>
  <Paragraphs>14</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