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4841" w14:textId="77777777" w:rsidR="00ED45D5" w:rsidRDefault="00ED45D5">
      <w:pPr>
        <w:spacing w:line="500" w:lineRule="atLeast"/>
        <w:jc w:val="center"/>
        <w:divId w:val="161360663"/>
        <w:rPr>
          <w:rFonts w:ascii="黑体" w:eastAsia="黑体" w:hAnsi="黑体"/>
          <w:sz w:val="36"/>
          <w:szCs w:val="36"/>
        </w:rPr>
      </w:pPr>
      <w:r>
        <w:rPr>
          <w:rFonts w:ascii="黑体" w:eastAsia="黑体" w:hAnsi="黑体" w:hint="eastAsia"/>
          <w:sz w:val="36"/>
          <w:szCs w:val="36"/>
        </w:rPr>
        <w:t>广州市白云区人民法院</w:t>
      </w:r>
    </w:p>
    <w:p w14:paraId="2EFB871C" w14:textId="77777777" w:rsidR="00ED45D5" w:rsidRDefault="00ED45D5">
      <w:pPr>
        <w:spacing w:line="500" w:lineRule="atLeast"/>
        <w:jc w:val="center"/>
        <w:divId w:val="5522784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7AF812" w14:textId="77777777" w:rsidR="00ED45D5" w:rsidRDefault="00ED45D5">
      <w:pPr>
        <w:spacing w:line="500" w:lineRule="atLeast"/>
        <w:jc w:val="right"/>
        <w:divId w:val="15567423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1465</w:t>
      </w:r>
      <w:r>
        <w:rPr>
          <w:rFonts w:hint="eastAsia"/>
          <w:sz w:val="30"/>
          <w:szCs w:val="30"/>
        </w:rPr>
        <w:t>号</w:t>
      </w:r>
    </w:p>
    <w:p w14:paraId="428B752C" w14:textId="77777777" w:rsidR="00ED45D5" w:rsidRDefault="00ED45D5">
      <w:pPr>
        <w:spacing w:line="500" w:lineRule="atLeast"/>
        <w:ind w:firstLine="600"/>
        <w:divId w:val="189496125"/>
        <w:rPr>
          <w:rFonts w:hint="eastAsia"/>
          <w:sz w:val="30"/>
          <w:szCs w:val="30"/>
        </w:rPr>
      </w:pPr>
      <w:r>
        <w:rPr>
          <w:rFonts w:hint="eastAsia"/>
          <w:sz w:val="30"/>
          <w:szCs w:val="30"/>
        </w:rPr>
        <w:t>公诉机关广州市白云区人民检察院。</w:t>
      </w:r>
    </w:p>
    <w:p w14:paraId="7B1B0062" w14:textId="77777777" w:rsidR="00ED45D5" w:rsidRDefault="00ED45D5">
      <w:pPr>
        <w:spacing w:line="500" w:lineRule="atLeast"/>
        <w:ind w:firstLine="600"/>
        <w:divId w:val="1899976647"/>
        <w:rPr>
          <w:rFonts w:hint="eastAsia"/>
          <w:sz w:val="30"/>
          <w:szCs w:val="30"/>
        </w:rPr>
      </w:pPr>
      <w:r>
        <w:rPr>
          <w:rFonts w:hint="eastAsia"/>
          <w:sz w:val="30"/>
          <w:szCs w:val="30"/>
        </w:rPr>
        <w:t>被告人刘某</w:t>
      </w:r>
      <w:r>
        <w:rPr>
          <w:rFonts w:hint="eastAsia"/>
          <w:sz w:val="30"/>
          <w:szCs w:val="30"/>
        </w:rPr>
        <w:t>1</w:t>
      </w:r>
      <w:r>
        <w:rPr>
          <w:rFonts w:hint="eastAsia"/>
          <w:sz w:val="30"/>
          <w:szCs w:val="30"/>
        </w:rPr>
        <w:t>，出生地广东省汕头市，文化程度大学，住广州市天河区。因本案于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日被逮捕。现羁押于广州市白云区看守所。</w:t>
      </w:r>
    </w:p>
    <w:p w14:paraId="55EAB9EB" w14:textId="77777777" w:rsidR="00ED45D5" w:rsidRDefault="00ED45D5">
      <w:pPr>
        <w:spacing w:line="500" w:lineRule="atLeast"/>
        <w:ind w:firstLine="600"/>
        <w:divId w:val="542135012"/>
        <w:rPr>
          <w:rFonts w:hint="eastAsia"/>
          <w:sz w:val="30"/>
          <w:szCs w:val="30"/>
        </w:rPr>
      </w:pPr>
      <w:r>
        <w:rPr>
          <w:rFonts w:hint="eastAsia"/>
          <w:sz w:val="30"/>
          <w:szCs w:val="30"/>
        </w:rPr>
        <w:t>辩护人徐婉雯，北京大成（广州）律师事务所律师。</w:t>
      </w:r>
    </w:p>
    <w:p w14:paraId="28EB5233" w14:textId="77777777" w:rsidR="00ED45D5" w:rsidRDefault="00ED45D5">
      <w:pPr>
        <w:spacing w:line="500" w:lineRule="atLeast"/>
        <w:ind w:firstLine="600"/>
        <w:divId w:val="556549036"/>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1375</w:t>
      </w:r>
      <w:r>
        <w:rPr>
          <w:rFonts w:hint="eastAsia"/>
          <w:sz w:val="30"/>
          <w:szCs w:val="30"/>
        </w:rPr>
        <w:t>号起诉书指控被告人刘某</w:t>
      </w:r>
      <w:r>
        <w:rPr>
          <w:rFonts w:hint="eastAsia"/>
          <w:sz w:val="30"/>
          <w:szCs w:val="30"/>
        </w:rPr>
        <w:t>1</w:t>
      </w:r>
      <w:r>
        <w:rPr>
          <w:rFonts w:hint="eastAsia"/>
          <w:sz w:val="30"/>
          <w:szCs w:val="30"/>
        </w:rPr>
        <w:t>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日向本院提起公诉。本院依法适用普通程序，组成合议庭，公开开庭审理了本案。广州市白云区人民检察院指派检察员韩璐出庭支持公诉，被告人刘某</w:t>
      </w:r>
      <w:r>
        <w:rPr>
          <w:rFonts w:hint="eastAsia"/>
          <w:sz w:val="30"/>
          <w:szCs w:val="30"/>
        </w:rPr>
        <w:t>1</w:t>
      </w:r>
      <w:r>
        <w:rPr>
          <w:rFonts w:hint="eastAsia"/>
          <w:sz w:val="30"/>
          <w:szCs w:val="30"/>
        </w:rPr>
        <w:t>及辩护人徐婉雯到庭参加诉讼。现已审理终结。</w:t>
      </w:r>
    </w:p>
    <w:p w14:paraId="66BD4298" w14:textId="77777777" w:rsidR="00ED45D5" w:rsidRDefault="00ED45D5">
      <w:pPr>
        <w:spacing w:line="500" w:lineRule="atLeast"/>
        <w:ind w:firstLine="600"/>
        <w:divId w:val="1108157395"/>
        <w:rPr>
          <w:rFonts w:hint="eastAsia"/>
          <w:sz w:val="30"/>
          <w:szCs w:val="30"/>
        </w:rPr>
      </w:pPr>
      <w:r>
        <w:rPr>
          <w:rFonts w:hint="eastAsia"/>
          <w:sz w:val="30"/>
          <w:szCs w:val="30"/>
        </w:rPr>
        <w:t>广州市白云区人民检察院指控：</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月，被告人刘某</w:t>
      </w:r>
      <w:r>
        <w:rPr>
          <w:rFonts w:hint="eastAsia"/>
          <w:sz w:val="30"/>
          <w:szCs w:val="30"/>
        </w:rPr>
        <w:t>1</w:t>
      </w:r>
      <w:r>
        <w:rPr>
          <w:rFonts w:hint="eastAsia"/>
          <w:sz w:val="30"/>
          <w:szCs w:val="30"/>
        </w:rPr>
        <w:t>在担任广州市××监督管理局××××监督管理所副所长兼任××区化妆品生产许可专项工作现场核查组组长期间，利用对化妆品生产企业“两证合一”实施现场检查及对其他组检查工作进行见证的职务便利，先后收受广州市发爵士精细化工有限公司等</w:t>
      </w:r>
      <w:r>
        <w:rPr>
          <w:rFonts w:hint="eastAsia"/>
          <w:sz w:val="30"/>
          <w:szCs w:val="30"/>
        </w:rPr>
        <w:t>61</w:t>
      </w:r>
      <w:r>
        <w:rPr>
          <w:rFonts w:hint="eastAsia"/>
          <w:sz w:val="30"/>
          <w:szCs w:val="30"/>
        </w:rPr>
        <w:t>家企业贿送的人民币共计</w:t>
      </w:r>
      <w:r>
        <w:rPr>
          <w:rFonts w:hint="eastAsia"/>
          <w:sz w:val="30"/>
          <w:szCs w:val="30"/>
        </w:rPr>
        <w:t>149900</w:t>
      </w:r>
      <w:r>
        <w:rPr>
          <w:rFonts w:hint="eastAsia"/>
          <w:sz w:val="30"/>
          <w:szCs w:val="30"/>
        </w:rPr>
        <w:t>元。为证实上述的事实，公诉机关提供了破案经过、证人证言、被告人供述、审讯录像等证据，并据此认为被告人刘某</w:t>
      </w:r>
      <w:r>
        <w:rPr>
          <w:rFonts w:hint="eastAsia"/>
          <w:sz w:val="30"/>
          <w:szCs w:val="30"/>
        </w:rPr>
        <w:t>1</w:t>
      </w:r>
      <w:r>
        <w:rPr>
          <w:rFonts w:hint="eastAsia"/>
          <w:sz w:val="30"/>
          <w:szCs w:val="30"/>
        </w:rPr>
        <w:t>利用职务上的便利，非法收受他人财物，为他人谋取利益，数额较大，其行为已触犯《中华人民共和国刑法》第三百八十五条第一款之规定，应以受贿罪追究其刑事责任。提请本院依法判处并建议判处被告人刘某</w:t>
      </w:r>
      <w:r>
        <w:rPr>
          <w:rFonts w:hint="eastAsia"/>
          <w:sz w:val="30"/>
          <w:szCs w:val="30"/>
        </w:rPr>
        <w:t>1</w:t>
      </w:r>
      <w:r>
        <w:rPr>
          <w:rFonts w:hint="eastAsia"/>
          <w:sz w:val="30"/>
          <w:szCs w:val="30"/>
        </w:rPr>
        <w:t>二年至二年六个月有期徒刑并适用缓刑，并处罚金。</w:t>
      </w:r>
    </w:p>
    <w:p w14:paraId="05B0B9C8" w14:textId="77777777" w:rsidR="00ED45D5" w:rsidRDefault="00ED45D5">
      <w:pPr>
        <w:spacing w:line="500" w:lineRule="atLeast"/>
        <w:ind w:firstLine="600"/>
        <w:divId w:val="1939866092"/>
        <w:rPr>
          <w:rFonts w:hint="eastAsia"/>
          <w:sz w:val="30"/>
          <w:szCs w:val="30"/>
        </w:rPr>
      </w:pPr>
      <w:r>
        <w:rPr>
          <w:rFonts w:hint="eastAsia"/>
          <w:sz w:val="30"/>
          <w:szCs w:val="30"/>
        </w:rPr>
        <w:lastRenderedPageBreak/>
        <w:t>被告人刘某</w:t>
      </w:r>
      <w:r>
        <w:rPr>
          <w:rFonts w:hint="eastAsia"/>
          <w:sz w:val="30"/>
          <w:szCs w:val="30"/>
        </w:rPr>
        <w:t>1</w:t>
      </w:r>
      <w:r>
        <w:rPr>
          <w:rFonts w:hint="eastAsia"/>
          <w:sz w:val="30"/>
          <w:szCs w:val="30"/>
        </w:rPr>
        <w:t>对公诉机关指控的事实及罪名均无异议，请求从轻处罚。辩护人提出以下辩护意见：⒈被告人刘某</w:t>
      </w:r>
      <w:r>
        <w:rPr>
          <w:rFonts w:hint="eastAsia"/>
          <w:sz w:val="30"/>
          <w:szCs w:val="30"/>
        </w:rPr>
        <w:t>1</w:t>
      </w:r>
      <w:r>
        <w:rPr>
          <w:rFonts w:hint="eastAsia"/>
          <w:sz w:val="30"/>
          <w:szCs w:val="30"/>
        </w:rPr>
        <w:t>认罪认罚，请求对其从宽处理；⒉被告人刘某</w:t>
      </w:r>
      <w:r>
        <w:rPr>
          <w:rFonts w:hint="eastAsia"/>
          <w:sz w:val="30"/>
          <w:szCs w:val="30"/>
        </w:rPr>
        <w:t>1</w:t>
      </w:r>
      <w:r>
        <w:rPr>
          <w:rFonts w:hint="eastAsia"/>
          <w:sz w:val="30"/>
          <w:szCs w:val="30"/>
        </w:rPr>
        <w:t>案发前已退还部分赃款，也愿意退还剩余部分款项；⒊被告人刘某</w:t>
      </w:r>
      <w:r>
        <w:rPr>
          <w:rFonts w:hint="eastAsia"/>
          <w:sz w:val="30"/>
          <w:szCs w:val="30"/>
        </w:rPr>
        <w:t>1</w:t>
      </w:r>
      <w:r>
        <w:rPr>
          <w:rFonts w:hint="eastAsia"/>
          <w:sz w:val="30"/>
          <w:szCs w:val="30"/>
        </w:rPr>
        <w:t>系被动受贿，主观恶意较小，没有利用职权为企业谋取不正当利益；⒋被告人刘某</w:t>
      </w:r>
      <w:r>
        <w:rPr>
          <w:rFonts w:hint="eastAsia"/>
          <w:sz w:val="30"/>
          <w:szCs w:val="30"/>
        </w:rPr>
        <w:t>1</w:t>
      </w:r>
      <w:r>
        <w:rPr>
          <w:rFonts w:hint="eastAsia"/>
          <w:sz w:val="30"/>
          <w:szCs w:val="30"/>
        </w:rPr>
        <w:t>是初犯，患有高血压</w:t>
      </w:r>
      <w:r>
        <w:rPr>
          <w:rFonts w:hint="eastAsia"/>
          <w:sz w:val="30"/>
          <w:szCs w:val="30"/>
        </w:rPr>
        <w:t>3</w:t>
      </w:r>
      <w:r>
        <w:rPr>
          <w:rFonts w:hint="eastAsia"/>
          <w:sz w:val="30"/>
          <w:szCs w:val="30"/>
        </w:rPr>
        <w:t>级、阻塞性睡眠呼吸综合症、冠状动脉粥样硬化、颈动脉硬化、痛风、高血酸血症等多种疾病，需要治疗。综上，建议法庭对被告人刘某</w:t>
      </w:r>
      <w:r>
        <w:rPr>
          <w:rFonts w:hint="eastAsia"/>
          <w:sz w:val="30"/>
          <w:szCs w:val="30"/>
        </w:rPr>
        <w:t>1</w:t>
      </w:r>
      <w:r>
        <w:rPr>
          <w:rFonts w:hint="eastAsia"/>
          <w:sz w:val="30"/>
          <w:szCs w:val="30"/>
        </w:rPr>
        <w:t>判处一年至一年六个月有期徒刑并适用缓刑。</w:t>
      </w:r>
    </w:p>
    <w:p w14:paraId="67D3EB18" w14:textId="77777777" w:rsidR="00ED45D5" w:rsidRDefault="00ED45D5">
      <w:pPr>
        <w:spacing w:line="500" w:lineRule="atLeast"/>
        <w:ind w:firstLine="600"/>
        <w:divId w:val="1355616359"/>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月，被告人刘某</w:t>
      </w:r>
      <w:r>
        <w:rPr>
          <w:rFonts w:hint="eastAsia"/>
          <w:sz w:val="30"/>
          <w:szCs w:val="30"/>
        </w:rPr>
        <w:t>1</w:t>
      </w:r>
      <w:r>
        <w:rPr>
          <w:rFonts w:hint="eastAsia"/>
          <w:sz w:val="30"/>
          <w:szCs w:val="30"/>
        </w:rPr>
        <w:t>在担任广州市××监督管理局××××监督管理所副所长兼任××区化妆品生产许可专项工作现场核查组组长期间，利用对化妆品生产企业“两证合一”实施现场检查及对其他组检查工作进行见证的职务便利，先后收受广州市发爵士精细化工有限公司等</w:t>
      </w:r>
      <w:r>
        <w:rPr>
          <w:rFonts w:hint="eastAsia"/>
          <w:sz w:val="30"/>
          <w:szCs w:val="30"/>
        </w:rPr>
        <w:t>61</w:t>
      </w:r>
      <w:r>
        <w:rPr>
          <w:rFonts w:hint="eastAsia"/>
          <w:sz w:val="30"/>
          <w:szCs w:val="30"/>
        </w:rPr>
        <w:t>家企业贿送的人民币共计</w:t>
      </w:r>
      <w:r>
        <w:rPr>
          <w:rFonts w:hint="eastAsia"/>
          <w:sz w:val="30"/>
          <w:szCs w:val="30"/>
        </w:rPr>
        <w:t>149900</w:t>
      </w:r>
      <w:r>
        <w:rPr>
          <w:rFonts w:hint="eastAsia"/>
          <w:sz w:val="30"/>
          <w:szCs w:val="30"/>
        </w:rPr>
        <w:t>元。案发后刘某</w:t>
      </w:r>
      <w:r>
        <w:rPr>
          <w:rFonts w:hint="eastAsia"/>
          <w:sz w:val="30"/>
          <w:szCs w:val="30"/>
        </w:rPr>
        <w:t>1</w:t>
      </w:r>
      <w:r>
        <w:rPr>
          <w:rFonts w:hint="eastAsia"/>
          <w:sz w:val="30"/>
          <w:szCs w:val="30"/>
        </w:rPr>
        <w:t>家属退还了部分企业共</w:t>
      </w:r>
      <w:r>
        <w:rPr>
          <w:rFonts w:hint="eastAsia"/>
          <w:sz w:val="30"/>
          <w:szCs w:val="30"/>
        </w:rPr>
        <w:t>34000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日，刘某</w:t>
      </w:r>
      <w:r>
        <w:rPr>
          <w:rFonts w:hint="eastAsia"/>
          <w:sz w:val="30"/>
          <w:szCs w:val="30"/>
        </w:rPr>
        <w:t>1</w:t>
      </w:r>
      <w:r>
        <w:rPr>
          <w:rFonts w:hint="eastAsia"/>
          <w:sz w:val="30"/>
          <w:szCs w:val="30"/>
        </w:rPr>
        <w:t>被刑事拘留。在本案审理过程中，刘某</w:t>
      </w:r>
      <w:r>
        <w:rPr>
          <w:rFonts w:hint="eastAsia"/>
          <w:sz w:val="30"/>
          <w:szCs w:val="30"/>
        </w:rPr>
        <w:t>1</w:t>
      </w:r>
      <w:r>
        <w:rPr>
          <w:rFonts w:hint="eastAsia"/>
          <w:sz w:val="30"/>
          <w:szCs w:val="30"/>
        </w:rPr>
        <w:t>家属代为退缴了刘某</w:t>
      </w:r>
      <w:r>
        <w:rPr>
          <w:rFonts w:hint="eastAsia"/>
          <w:sz w:val="30"/>
          <w:szCs w:val="30"/>
        </w:rPr>
        <w:t>1</w:t>
      </w:r>
      <w:r>
        <w:rPr>
          <w:rFonts w:hint="eastAsia"/>
          <w:sz w:val="30"/>
          <w:szCs w:val="30"/>
        </w:rPr>
        <w:t>违法所得</w:t>
      </w:r>
      <w:r>
        <w:rPr>
          <w:rFonts w:hint="eastAsia"/>
          <w:sz w:val="30"/>
          <w:szCs w:val="30"/>
        </w:rPr>
        <w:t>115900</w:t>
      </w:r>
      <w:r>
        <w:rPr>
          <w:rFonts w:hint="eastAsia"/>
          <w:sz w:val="30"/>
          <w:szCs w:val="30"/>
        </w:rPr>
        <w:t>元。</w:t>
      </w:r>
    </w:p>
    <w:p w14:paraId="47EEF5D3" w14:textId="77777777" w:rsidR="00ED45D5" w:rsidRDefault="00ED45D5">
      <w:pPr>
        <w:spacing w:line="500" w:lineRule="atLeast"/>
        <w:ind w:firstLine="600"/>
        <w:divId w:val="1172718086"/>
        <w:rPr>
          <w:rFonts w:hint="eastAsia"/>
          <w:sz w:val="30"/>
          <w:szCs w:val="30"/>
        </w:rPr>
      </w:pPr>
      <w:r>
        <w:rPr>
          <w:rFonts w:hint="eastAsia"/>
          <w:sz w:val="30"/>
          <w:szCs w:val="30"/>
        </w:rPr>
        <w:t>上述事实，有下列经庭审举证、质证，本院予以确认的证据证实：破案经过，食品药品监督管理部门关于化妆品生产许可工作文件，化妆品生产许可审核报告，身份及任职情况证明、干部履历表、干部任免审批表，个人情况汇报，证人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、何某、陈某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w:t>
      </w:r>
      <w:r>
        <w:rPr>
          <w:rFonts w:hint="eastAsia"/>
          <w:sz w:val="30"/>
          <w:szCs w:val="30"/>
        </w:rPr>
        <w:t>2</w:t>
      </w:r>
      <w:r>
        <w:rPr>
          <w:rFonts w:hint="eastAsia"/>
          <w:sz w:val="30"/>
          <w:szCs w:val="30"/>
        </w:rPr>
        <w:t>、金某</w:t>
      </w:r>
      <w:r>
        <w:rPr>
          <w:rFonts w:hint="eastAsia"/>
          <w:sz w:val="30"/>
          <w:szCs w:val="30"/>
        </w:rPr>
        <w:t>1</w:t>
      </w:r>
      <w:r>
        <w:rPr>
          <w:rFonts w:hint="eastAsia"/>
          <w:sz w:val="30"/>
          <w:szCs w:val="30"/>
        </w:rPr>
        <w:t>、赵某</w:t>
      </w:r>
      <w:r>
        <w:rPr>
          <w:rFonts w:hint="eastAsia"/>
          <w:sz w:val="30"/>
          <w:szCs w:val="30"/>
        </w:rPr>
        <w:t>1</w:t>
      </w:r>
      <w:r>
        <w:rPr>
          <w:rFonts w:hint="eastAsia"/>
          <w:sz w:val="30"/>
          <w:szCs w:val="30"/>
        </w:rPr>
        <w:t>、钟某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、刘某</w:t>
      </w:r>
      <w:r>
        <w:rPr>
          <w:rFonts w:hint="eastAsia"/>
          <w:sz w:val="30"/>
          <w:szCs w:val="30"/>
        </w:rPr>
        <w:t>3</w:t>
      </w:r>
      <w:r>
        <w:rPr>
          <w:rFonts w:hint="eastAsia"/>
          <w:sz w:val="30"/>
          <w:szCs w:val="30"/>
        </w:rPr>
        <w:t>、张某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、岑某、刘某</w:t>
      </w:r>
      <w:r>
        <w:rPr>
          <w:rFonts w:hint="eastAsia"/>
          <w:sz w:val="30"/>
          <w:szCs w:val="30"/>
        </w:rPr>
        <w:t>4</w:t>
      </w:r>
      <w:r>
        <w:rPr>
          <w:rFonts w:hint="eastAsia"/>
          <w:sz w:val="30"/>
          <w:szCs w:val="30"/>
        </w:rPr>
        <w:t>、郭某</w:t>
      </w:r>
      <w:r>
        <w:rPr>
          <w:rFonts w:hint="eastAsia"/>
          <w:sz w:val="30"/>
          <w:szCs w:val="30"/>
        </w:rPr>
        <w:t>1</w:t>
      </w:r>
      <w:r>
        <w:rPr>
          <w:rFonts w:hint="eastAsia"/>
          <w:sz w:val="30"/>
          <w:szCs w:val="30"/>
        </w:rPr>
        <w:t>、刘某</w:t>
      </w:r>
      <w:r>
        <w:rPr>
          <w:rFonts w:hint="eastAsia"/>
          <w:sz w:val="30"/>
          <w:szCs w:val="30"/>
        </w:rPr>
        <w:t>5</w:t>
      </w:r>
      <w:r>
        <w:rPr>
          <w:rFonts w:hint="eastAsia"/>
          <w:sz w:val="30"/>
          <w:szCs w:val="30"/>
        </w:rPr>
        <w:t>、郑某</w:t>
      </w:r>
      <w:r>
        <w:rPr>
          <w:rFonts w:hint="eastAsia"/>
          <w:sz w:val="30"/>
          <w:szCs w:val="30"/>
        </w:rPr>
        <w:t>3</w:t>
      </w:r>
      <w:r>
        <w:rPr>
          <w:rFonts w:hint="eastAsia"/>
          <w:sz w:val="30"/>
          <w:szCs w:val="30"/>
        </w:rPr>
        <w:t>、孙某</w:t>
      </w:r>
      <w:r>
        <w:rPr>
          <w:rFonts w:hint="eastAsia"/>
          <w:sz w:val="30"/>
          <w:szCs w:val="30"/>
        </w:rPr>
        <w:t>3</w:t>
      </w:r>
      <w:r>
        <w:rPr>
          <w:rFonts w:hint="eastAsia"/>
          <w:sz w:val="30"/>
          <w:szCs w:val="30"/>
        </w:rPr>
        <w:t>、林某</w:t>
      </w:r>
      <w:r>
        <w:rPr>
          <w:rFonts w:hint="eastAsia"/>
          <w:sz w:val="30"/>
          <w:szCs w:val="30"/>
        </w:rPr>
        <w:t>1</w:t>
      </w:r>
      <w:r>
        <w:rPr>
          <w:rFonts w:hint="eastAsia"/>
          <w:sz w:val="30"/>
          <w:szCs w:val="30"/>
        </w:rPr>
        <w:t>、董某、王某</w:t>
      </w:r>
      <w:r>
        <w:rPr>
          <w:rFonts w:hint="eastAsia"/>
          <w:sz w:val="30"/>
          <w:szCs w:val="30"/>
        </w:rPr>
        <w:t>4</w:t>
      </w:r>
      <w:r>
        <w:rPr>
          <w:rFonts w:hint="eastAsia"/>
          <w:sz w:val="30"/>
          <w:szCs w:val="30"/>
        </w:rPr>
        <w:t>、莫某、巫某、赵某</w:t>
      </w:r>
      <w:r>
        <w:rPr>
          <w:rFonts w:hint="eastAsia"/>
          <w:sz w:val="30"/>
          <w:szCs w:val="30"/>
        </w:rPr>
        <w:t>2</w:t>
      </w:r>
      <w:r>
        <w:rPr>
          <w:rFonts w:hint="eastAsia"/>
          <w:sz w:val="30"/>
          <w:szCs w:val="30"/>
        </w:rPr>
        <w:t>、于某、邓某、邱某</w:t>
      </w:r>
      <w:r>
        <w:rPr>
          <w:rFonts w:hint="eastAsia"/>
          <w:sz w:val="30"/>
          <w:szCs w:val="30"/>
        </w:rPr>
        <w:t>1</w:t>
      </w:r>
      <w:r>
        <w:rPr>
          <w:rFonts w:hint="eastAsia"/>
          <w:sz w:val="30"/>
          <w:szCs w:val="30"/>
        </w:rPr>
        <w:t>、雷某、朱某、刘某</w:t>
      </w:r>
      <w:r>
        <w:rPr>
          <w:rFonts w:hint="eastAsia"/>
          <w:sz w:val="30"/>
          <w:szCs w:val="30"/>
        </w:rPr>
        <w:t>6</w:t>
      </w:r>
      <w:r>
        <w:rPr>
          <w:rFonts w:hint="eastAsia"/>
          <w:sz w:val="30"/>
          <w:szCs w:val="30"/>
        </w:rPr>
        <w:t>、尚某、黄某</w:t>
      </w:r>
      <w:r>
        <w:rPr>
          <w:rFonts w:hint="eastAsia"/>
          <w:sz w:val="30"/>
          <w:szCs w:val="30"/>
        </w:rPr>
        <w:t>3</w:t>
      </w:r>
      <w:r>
        <w:rPr>
          <w:rFonts w:hint="eastAsia"/>
          <w:sz w:val="30"/>
          <w:szCs w:val="30"/>
        </w:rPr>
        <w:t>、叶某、李某</w:t>
      </w:r>
      <w:r>
        <w:rPr>
          <w:rFonts w:hint="eastAsia"/>
          <w:sz w:val="30"/>
          <w:szCs w:val="30"/>
        </w:rPr>
        <w:t>2</w:t>
      </w:r>
      <w:r>
        <w:rPr>
          <w:rFonts w:hint="eastAsia"/>
          <w:sz w:val="30"/>
          <w:szCs w:val="30"/>
        </w:rPr>
        <w:t>、唐某、蒋某、任某、刘某</w:t>
      </w:r>
      <w:r>
        <w:rPr>
          <w:rFonts w:hint="eastAsia"/>
          <w:sz w:val="30"/>
          <w:szCs w:val="30"/>
        </w:rPr>
        <w:t>7</w:t>
      </w:r>
      <w:r>
        <w:rPr>
          <w:rFonts w:hint="eastAsia"/>
          <w:sz w:val="30"/>
          <w:szCs w:val="30"/>
        </w:rPr>
        <w:t>、阮某、向某、吴某</w:t>
      </w:r>
      <w:r>
        <w:rPr>
          <w:rFonts w:hint="eastAsia"/>
          <w:sz w:val="30"/>
          <w:szCs w:val="30"/>
        </w:rPr>
        <w:t>1</w:t>
      </w:r>
      <w:r>
        <w:rPr>
          <w:rFonts w:hint="eastAsia"/>
          <w:sz w:val="30"/>
          <w:szCs w:val="30"/>
        </w:rPr>
        <w:t>、谢某、罗某、张某</w:t>
      </w:r>
      <w:r>
        <w:rPr>
          <w:rFonts w:hint="eastAsia"/>
          <w:sz w:val="30"/>
          <w:szCs w:val="30"/>
        </w:rPr>
        <w:t>2</w:t>
      </w:r>
      <w:r>
        <w:rPr>
          <w:rFonts w:hint="eastAsia"/>
          <w:sz w:val="30"/>
          <w:szCs w:val="30"/>
        </w:rPr>
        <w:t>、袁某、江某、吴某</w:t>
      </w:r>
      <w:r>
        <w:rPr>
          <w:rFonts w:hint="eastAsia"/>
          <w:sz w:val="30"/>
          <w:szCs w:val="30"/>
        </w:rPr>
        <w:t>2</w:t>
      </w:r>
      <w:r>
        <w:rPr>
          <w:rFonts w:hint="eastAsia"/>
          <w:sz w:val="30"/>
          <w:szCs w:val="30"/>
        </w:rPr>
        <w:t>、郭某</w:t>
      </w:r>
      <w:r>
        <w:rPr>
          <w:rFonts w:hint="eastAsia"/>
          <w:sz w:val="30"/>
          <w:szCs w:val="30"/>
        </w:rPr>
        <w:t>2</w:t>
      </w:r>
      <w:r>
        <w:rPr>
          <w:rFonts w:hint="eastAsia"/>
          <w:sz w:val="30"/>
          <w:szCs w:val="30"/>
        </w:rPr>
        <w:t>、邱某</w:t>
      </w:r>
      <w:r>
        <w:rPr>
          <w:rFonts w:hint="eastAsia"/>
          <w:sz w:val="30"/>
          <w:szCs w:val="30"/>
        </w:rPr>
        <w:t>2</w:t>
      </w:r>
      <w:r>
        <w:rPr>
          <w:rFonts w:hint="eastAsia"/>
          <w:sz w:val="30"/>
          <w:szCs w:val="30"/>
        </w:rPr>
        <w:t>、王某</w:t>
      </w:r>
      <w:r>
        <w:rPr>
          <w:rFonts w:hint="eastAsia"/>
          <w:sz w:val="30"/>
          <w:szCs w:val="30"/>
        </w:rPr>
        <w:t>5</w:t>
      </w:r>
      <w:r>
        <w:rPr>
          <w:rFonts w:hint="eastAsia"/>
          <w:sz w:val="30"/>
          <w:szCs w:val="30"/>
        </w:rPr>
        <w:t>、盖某、龚某、包某</w:t>
      </w:r>
      <w:r>
        <w:rPr>
          <w:rFonts w:hint="eastAsia"/>
          <w:sz w:val="30"/>
          <w:szCs w:val="30"/>
        </w:rPr>
        <w:t>1</w:t>
      </w:r>
      <w:r>
        <w:rPr>
          <w:rFonts w:hint="eastAsia"/>
          <w:sz w:val="30"/>
          <w:szCs w:val="30"/>
        </w:rPr>
        <w:t>、包某</w:t>
      </w:r>
      <w:r>
        <w:rPr>
          <w:rFonts w:hint="eastAsia"/>
          <w:sz w:val="30"/>
          <w:szCs w:val="30"/>
        </w:rPr>
        <w:t>2</w:t>
      </w:r>
      <w:r>
        <w:rPr>
          <w:rFonts w:hint="eastAsia"/>
          <w:sz w:val="30"/>
          <w:szCs w:val="30"/>
        </w:rPr>
        <w:t>、夏某、刘某</w:t>
      </w:r>
      <w:r>
        <w:rPr>
          <w:rFonts w:hint="eastAsia"/>
          <w:sz w:val="30"/>
          <w:szCs w:val="30"/>
        </w:rPr>
        <w:t>8</w:t>
      </w:r>
      <w:r>
        <w:rPr>
          <w:rFonts w:hint="eastAsia"/>
          <w:sz w:val="30"/>
          <w:szCs w:val="30"/>
        </w:rPr>
        <w:t>、陈某</w:t>
      </w:r>
      <w:r>
        <w:rPr>
          <w:rFonts w:hint="eastAsia"/>
          <w:sz w:val="30"/>
          <w:szCs w:val="30"/>
        </w:rPr>
        <w:t>3</w:t>
      </w:r>
      <w:r>
        <w:rPr>
          <w:rFonts w:hint="eastAsia"/>
          <w:sz w:val="30"/>
          <w:szCs w:val="30"/>
        </w:rPr>
        <w:t>、蔡某、冷某、张某</w:t>
      </w:r>
      <w:r>
        <w:rPr>
          <w:rFonts w:hint="eastAsia"/>
          <w:sz w:val="30"/>
          <w:szCs w:val="30"/>
        </w:rPr>
        <w:t>3</w:t>
      </w:r>
      <w:r>
        <w:rPr>
          <w:rFonts w:hint="eastAsia"/>
          <w:sz w:val="30"/>
          <w:szCs w:val="30"/>
        </w:rPr>
        <w:t>、郭某</w:t>
      </w:r>
      <w:r>
        <w:rPr>
          <w:rFonts w:hint="eastAsia"/>
          <w:sz w:val="30"/>
          <w:szCs w:val="30"/>
        </w:rPr>
        <w:t>3</w:t>
      </w:r>
      <w:r>
        <w:rPr>
          <w:rFonts w:hint="eastAsia"/>
          <w:sz w:val="30"/>
          <w:szCs w:val="30"/>
        </w:rPr>
        <w:t>、尹某、陈某</w:t>
      </w:r>
      <w:r>
        <w:rPr>
          <w:rFonts w:hint="eastAsia"/>
          <w:sz w:val="30"/>
          <w:szCs w:val="30"/>
        </w:rPr>
        <w:t>4</w:t>
      </w:r>
      <w:r>
        <w:rPr>
          <w:rFonts w:hint="eastAsia"/>
          <w:sz w:val="30"/>
          <w:szCs w:val="30"/>
        </w:rPr>
        <w:t>、吴某</w:t>
      </w:r>
      <w:r>
        <w:rPr>
          <w:rFonts w:hint="eastAsia"/>
          <w:sz w:val="30"/>
          <w:szCs w:val="30"/>
        </w:rPr>
        <w:t>3</w:t>
      </w:r>
      <w:r>
        <w:rPr>
          <w:rFonts w:hint="eastAsia"/>
          <w:sz w:val="30"/>
          <w:szCs w:val="30"/>
        </w:rPr>
        <w:t>、梁某、邹某、陈某</w:t>
      </w:r>
      <w:r>
        <w:rPr>
          <w:rFonts w:hint="eastAsia"/>
          <w:sz w:val="30"/>
          <w:szCs w:val="30"/>
        </w:rPr>
        <w:t>5</w:t>
      </w:r>
      <w:r>
        <w:rPr>
          <w:rFonts w:hint="eastAsia"/>
          <w:sz w:val="30"/>
          <w:szCs w:val="30"/>
        </w:rPr>
        <w:t>、刘某</w:t>
      </w:r>
      <w:r>
        <w:rPr>
          <w:rFonts w:hint="eastAsia"/>
          <w:sz w:val="30"/>
          <w:szCs w:val="30"/>
        </w:rPr>
        <w:t>9</w:t>
      </w:r>
      <w:r>
        <w:rPr>
          <w:rFonts w:hint="eastAsia"/>
          <w:sz w:val="30"/>
          <w:szCs w:val="30"/>
        </w:rPr>
        <w:t>、马某</w:t>
      </w:r>
      <w:r>
        <w:rPr>
          <w:rFonts w:hint="eastAsia"/>
          <w:sz w:val="30"/>
          <w:szCs w:val="30"/>
        </w:rPr>
        <w:t>1</w:t>
      </w:r>
      <w:r>
        <w:rPr>
          <w:rFonts w:hint="eastAsia"/>
          <w:sz w:val="30"/>
          <w:szCs w:val="30"/>
        </w:rPr>
        <w:t>、王某</w:t>
      </w:r>
      <w:r>
        <w:rPr>
          <w:rFonts w:hint="eastAsia"/>
          <w:sz w:val="30"/>
          <w:szCs w:val="30"/>
        </w:rPr>
        <w:t>6</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、徐某、覃某、甄某、马某</w:t>
      </w:r>
      <w:r>
        <w:rPr>
          <w:rFonts w:hint="eastAsia"/>
          <w:sz w:val="30"/>
          <w:szCs w:val="30"/>
        </w:rPr>
        <w:t>2</w:t>
      </w:r>
      <w:r>
        <w:rPr>
          <w:rFonts w:hint="eastAsia"/>
          <w:sz w:val="30"/>
          <w:szCs w:val="30"/>
        </w:rPr>
        <w:t>、赖某、杨某、陈某</w:t>
      </w:r>
      <w:r>
        <w:rPr>
          <w:rFonts w:hint="eastAsia"/>
          <w:sz w:val="30"/>
          <w:szCs w:val="30"/>
        </w:rPr>
        <w:t>6</w:t>
      </w:r>
      <w:r>
        <w:rPr>
          <w:rFonts w:hint="eastAsia"/>
          <w:sz w:val="30"/>
          <w:szCs w:val="30"/>
        </w:rPr>
        <w:t>、禹某、金某</w:t>
      </w:r>
      <w:r>
        <w:rPr>
          <w:rFonts w:hint="eastAsia"/>
          <w:sz w:val="30"/>
          <w:szCs w:val="30"/>
        </w:rPr>
        <w:t>2</w:t>
      </w:r>
      <w:r>
        <w:rPr>
          <w:rFonts w:hint="eastAsia"/>
          <w:sz w:val="30"/>
          <w:szCs w:val="30"/>
        </w:rPr>
        <w:t>、王某</w:t>
      </w:r>
      <w:r>
        <w:rPr>
          <w:rFonts w:hint="eastAsia"/>
          <w:sz w:val="30"/>
          <w:szCs w:val="30"/>
        </w:rPr>
        <w:t>9</w:t>
      </w:r>
      <w:r>
        <w:rPr>
          <w:rFonts w:hint="eastAsia"/>
          <w:sz w:val="30"/>
          <w:szCs w:val="30"/>
        </w:rPr>
        <w:t>、张某</w:t>
      </w:r>
      <w:r>
        <w:rPr>
          <w:rFonts w:hint="eastAsia"/>
          <w:sz w:val="30"/>
          <w:szCs w:val="30"/>
        </w:rPr>
        <w:t>4</w:t>
      </w:r>
      <w:r>
        <w:rPr>
          <w:rFonts w:hint="eastAsia"/>
          <w:sz w:val="30"/>
          <w:szCs w:val="30"/>
        </w:rPr>
        <w:t>、陈某</w:t>
      </w:r>
      <w:r>
        <w:rPr>
          <w:rFonts w:hint="eastAsia"/>
          <w:sz w:val="30"/>
          <w:szCs w:val="30"/>
        </w:rPr>
        <w:t>7</w:t>
      </w:r>
      <w:r>
        <w:rPr>
          <w:rFonts w:hint="eastAsia"/>
          <w:sz w:val="30"/>
          <w:szCs w:val="30"/>
        </w:rPr>
        <w:t>、钟某</w:t>
      </w:r>
      <w:r>
        <w:rPr>
          <w:rFonts w:hint="eastAsia"/>
          <w:sz w:val="30"/>
          <w:szCs w:val="30"/>
        </w:rPr>
        <w:t>2</w:t>
      </w:r>
      <w:r>
        <w:rPr>
          <w:rFonts w:hint="eastAsia"/>
          <w:sz w:val="30"/>
          <w:szCs w:val="30"/>
        </w:rPr>
        <w:t>、赵某</w:t>
      </w:r>
      <w:r>
        <w:rPr>
          <w:rFonts w:hint="eastAsia"/>
          <w:sz w:val="30"/>
          <w:szCs w:val="30"/>
        </w:rPr>
        <w:t>3</w:t>
      </w:r>
      <w:r>
        <w:rPr>
          <w:rFonts w:hint="eastAsia"/>
          <w:sz w:val="30"/>
          <w:szCs w:val="30"/>
        </w:rPr>
        <w:t>、林某</w:t>
      </w:r>
      <w:r>
        <w:rPr>
          <w:rFonts w:hint="eastAsia"/>
          <w:sz w:val="30"/>
          <w:szCs w:val="30"/>
        </w:rPr>
        <w:t>2</w:t>
      </w:r>
      <w:r>
        <w:rPr>
          <w:rFonts w:hint="eastAsia"/>
          <w:sz w:val="30"/>
          <w:szCs w:val="30"/>
        </w:rPr>
        <w:t>、范某、裴某、方某、李某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、张某</w:t>
      </w:r>
      <w:r>
        <w:rPr>
          <w:rFonts w:hint="eastAsia"/>
          <w:sz w:val="30"/>
          <w:szCs w:val="30"/>
        </w:rPr>
        <w:t>5</w:t>
      </w:r>
      <w:r>
        <w:rPr>
          <w:rFonts w:hint="eastAsia"/>
          <w:sz w:val="30"/>
          <w:szCs w:val="30"/>
        </w:rPr>
        <w:t>、刘某</w:t>
      </w:r>
      <w:r>
        <w:rPr>
          <w:rFonts w:hint="eastAsia"/>
          <w:sz w:val="30"/>
          <w:szCs w:val="30"/>
        </w:rPr>
        <w:t>10</w:t>
      </w:r>
      <w:r>
        <w:rPr>
          <w:rFonts w:hint="eastAsia"/>
          <w:sz w:val="30"/>
          <w:szCs w:val="30"/>
        </w:rPr>
        <w:t>的证言，被告人刘某</w:t>
      </w:r>
      <w:r>
        <w:rPr>
          <w:rFonts w:hint="eastAsia"/>
          <w:sz w:val="30"/>
          <w:szCs w:val="30"/>
        </w:rPr>
        <w:t>1</w:t>
      </w:r>
      <w:r>
        <w:rPr>
          <w:rFonts w:hint="eastAsia"/>
          <w:sz w:val="30"/>
          <w:szCs w:val="30"/>
        </w:rPr>
        <w:t>的供述。</w:t>
      </w:r>
    </w:p>
    <w:p w14:paraId="35596E07" w14:textId="77777777" w:rsidR="00ED45D5" w:rsidRDefault="00ED45D5">
      <w:pPr>
        <w:spacing w:line="500" w:lineRule="atLeast"/>
        <w:ind w:firstLine="600"/>
        <w:divId w:val="55520304"/>
        <w:rPr>
          <w:rFonts w:hint="eastAsia"/>
          <w:sz w:val="30"/>
          <w:szCs w:val="30"/>
        </w:rPr>
      </w:pPr>
      <w:r>
        <w:rPr>
          <w:rFonts w:hint="eastAsia"/>
          <w:sz w:val="30"/>
          <w:szCs w:val="30"/>
        </w:rPr>
        <w:t>本院认为，被告人刘某</w:t>
      </w:r>
      <w:r>
        <w:rPr>
          <w:rFonts w:hint="eastAsia"/>
          <w:sz w:val="30"/>
          <w:szCs w:val="30"/>
        </w:rPr>
        <w:t>1</w:t>
      </w:r>
      <w:r>
        <w:rPr>
          <w:rFonts w:hint="eastAsia"/>
          <w:sz w:val="30"/>
          <w:szCs w:val="30"/>
        </w:rPr>
        <w:t>无视国家法律，身为国家工作人员，利用职务上的便利，为他人谋取利益，非法收受他人财物，数额较大，其行为已构成受贿罪。公诉机关指控被告人刘某</w:t>
      </w:r>
      <w:r>
        <w:rPr>
          <w:rFonts w:hint="eastAsia"/>
          <w:sz w:val="30"/>
          <w:szCs w:val="30"/>
        </w:rPr>
        <w:t>1</w:t>
      </w:r>
      <w:r>
        <w:rPr>
          <w:rFonts w:hint="eastAsia"/>
          <w:sz w:val="30"/>
          <w:szCs w:val="30"/>
        </w:rPr>
        <w:t>犯受贿罪，事实清楚，证据确实充分，罪名成立。被告人刘某</w:t>
      </w:r>
      <w:r>
        <w:rPr>
          <w:rFonts w:hint="eastAsia"/>
          <w:sz w:val="30"/>
          <w:szCs w:val="30"/>
        </w:rPr>
        <w:t>1</w:t>
      </w:r>
      <w:r>
        <w:rPr>
          <w:rFonts w:hint="eastAsia"/>
          <w:sz w:val="30"/>
          <w:szCs w:val="30"/>
        </w:rPr>
        <w:t>具有以下量刑情节：⒈当庭自愿认罪认罚，可酌情从轻处罚；⒉案发后退缴了违法所得。公诉机关提出的量刑建议，辩护人提出的辩护意见，本院在量刑时综合考虑。综合本案的犯罪性质、情节、危害后果及被告人的认罪态度，考虑被告人刘某</w:t>
      </w:r>
      <w:r>
        <w:rPr>
          <w:rFonts w:hint="eastAsia"/>
          <w:sz w:val="30"/>
          <w:szCs w:val="30"/>
        </w:rPr>
        <w:t>1</w:t>
      </w:r>
      <w:r>
        <w:rPr>
          <w:rFonts w:hint="eastAsia"/>
          <w:sz w:val="30"/>
          <w:szCs w:val="30"/>
        </w:rPr>
        <w:t>的身体情况及退赃情况，本院决定对被告人刘某</w:t>
      </w:r>
      <w:r>
        <w:rPr>
          <w:rFonts w:hint="eastAsia"/>
          <w:sz w:val="30"/>
          <w:szCs w:val="30"/>
        </w:rPr>
        <w:t>1</w:t>
      </w:r>
      <w:r>
        <w:rPr>
          <w:rFonts w:hint="eastAsia"/>
          <w:sz w:val="30"/>
          <w:szCs w:val="30"/>
        </w:rPr>
        <w:t>从轻处罚并适用缓刑。依照《中华人民共和国刑法》第三百八十五条、第三百八十六条、第三百八十三条、第七十二条、第七十三条、第五十二条、第五十三条、第六十四条及《最高人民法院、最高人民检察院关于办理贪污贿赂刑事案件适用法律若干问题的解释》第一条、第十八条、第十九条之规定，判决如下：</w:t>
      </w:r>
    </w:p>
    <w:p w14:paraId="42DEDC3B" w14:textId="77777777" w:rsidR="00ED45D5" w:rsidRDefault="00ED45D5">
      <w:pPr>
        <w:spacing w:line="500" w:lineRule="atLeast"/>
        <w:ind w:firstLine="600"/>
        <w:divId w:val="1399599167"/>
        <w:rPr>
          <w:rFonts w:hint="eastAsia"/>
          <w:sz w:val="30"/>
          <w:szCs w:val="30"/>
        </w:rPr>
      </w:pPr>
      <w:r>
        <w:rPr>
          <w:rFonts w:hint="eastAsia"/>
          <w:sz w:val="30"/>
          <w:szCs w:val="30"/>
        </w:rPr>
        <w:t>一、被告人刘某</w:t>
      </w:r>
      <w:r>
        <w:rPr>
          <w:rFonts w:hint="eastAsia"/>
          <w:sz w:val="30"/>
          <w:szCs w:val="30"/>
        </w:rPr>
        <w:t>1</w:t>
      </w:r>
      <w:r>
        <w:rPr>
          <w:rFonts w:hint="eastAsia"/>
          <w:sz w:val="30"/>
          <w:szCs w:val="30"/>
        </w:rPr>
        <w:t>犯受贿罪，判处有期徒刑一年六个月，缓刑二年，并处罚金十万元。（缓刑考验期限从判决确定之日起计算。被告人刘某</w:t>
      </w:r>
      <w:r>
        <w:rPr>
          <w:rFonts w:hint="eastAsia"/>
          <w:sz w:val="30"/>
          <w:szCs w:val="30"/>
        </w:rPr>
        <w:t>1</w:t>
      </w:r>
      <w:r>
        <w:rPr>
          <w:rFonts w:hint="eastAsia"/>
          <w:sz w:val="30"/>
          <w:szCs w:val="30"/>
        </w:rPr>
        <w:t>暂扣于本院的人民币十万元，于本判决生效后迳行折抵罚金，上缴国库。）</w:t>
      </w:r>
    </w:p>
    <w:p w14:paraId="7AB3AD87" w14:textId="77777777" w:rsidR="00ED45D5" w:rsidRDefault="00ED45D5">
      <w:pPr>
        <w:spacing w:line="500" w:lineRule="atLeast"/>
        <w:ind w:firstLine="600"/>
        <w:divId w:val="50352588"/>
        <w:rPr>
          <w:rFonts w:hint="eastAsia"/>
          <w:sz w:val="30"/>
          <w:szCs w:val="30"/>
        </w:rPr>
      </w:pPr>
      <w:r>
        <w:rPr>
          <w:rFonts w:hint="eastAsia"/>
          <w:sz w:val="30"/>
          <w:szCs w:val="30"/>
        </w:rPr>
        <w:t>二、被告人刘某</w:t>
      </w:r>
      <w:r>
        <w:rPr>
          <w:rFonts w:hint="eastAsia"/>
          <w:sz w:val="30"/>
          <w:szCs w:val="30"/>
        </w:rPr>
        <w:t>1</w:t>
      </w:r>
      <w:r>
        <w:rPr>
          <w:rFonts w:hint="eastAsia"/>
          <w:sz w:val="30"/>
          <w:szCs w:val="30"/>
        </w:rPr>
        <w:t>退缴的违法所得</w:t>
      </w:r>
      <w:r>
        <w:rPr>
          <w:rFonts w:hint="eastAsia"/>
          <w:sz w:val="30"/>
          <w:szCs w:val="30"/>
        </w:rPr>
        <w:t>115900</w:t>
      </w:r>
      <w:r>
        <w:rPr>
          <w:rFonts w:hint="eastAsia"/>
          <w:sz w:val="30"/>
          <w:szCs w:val="30"/>
        </w:rPr>
        <w:t>元（暂扣于本院），予以没收、收缴国库。</w:t>
      </w:r>
    </w:p>
    <w:p w14:paraId="5A151C09" w14:textId="77777777" w:rsidR="00ED45D5" w:rsidRDefault="00ED45D5">
      <w:pPr>
        <w:spacing w:line="500" w:lineRule="atLeast"/>
        <w:ind w:firstLine="600"/>
        <w:divId w:val="3327274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6E1792E" w14:textId="77777777" w:rsidR="00ED45D5" w:rsidRDefault="00ED45D5">
      <w:pPr>
        <w:spacing w:line="500" w:lineRule="atLeast"/>
        <w:jc w:val="right"/>
        <w:divId w:val="1481727140"/>
        <w:rPr>
          <w:rFonts w:hint="eastAsia"/>
          <w:sz w:val="30"/>
          <w:szCs w:val="30"/>
        </w:rPr>
      </w:pPr>
      <w:r>
        <w:rPr>
          <w:rFonts w:hint="eastAsia"/>
          <w:sz w:val="30"/>
          <w:szCs w:val="30"/>
        </w:rPr>
        <w:t>审　判　长　　简伟杰</w:t>
      </w:r>
    </w:p>
    <w:p w14:paraId="42F2D9D7" w14:textId="77777777" w:rsidR="00ED45D5" w:rsidRDefault="00ED45D5">
      <w:pPr>
        <w:spacing w:line="500" w:lineRule="atLeast"/>
        <w:jc w:val="right"/>
        <w:divId w:val="798108110"/>
        <w:rPr>
          <w:rFonts w:hint="eastAsia"/>
          <w:sz w:val="30"/>
          <w:szCs w:val="30"/>
        </w:rPr>
      </w:pPr>
      <w:r>
        <w:rPr>
          <w:rFonts w:hint="eastAsia"/>
          <w:sz w:val="30"/>
          <w:szCs w:val="30"/>
        </w:rPr>
        <w:t>审　判　员　　林丽虹</w:t>
      </w:r>
    </w:p>
    <w:p w14:paraId="799BD7F5" w14:textId="77777777" w:rsidR="00ED45D5" w:rsidRDefault="00ED45D5">
      <w:pPr>
        <w:spacing w:line="500" w:lineRule="atLeast"/>
        <w:jc w:val="right"/>
        <w:divId w:val="1575820017"/>
        <w:rPr>
          <w:rFonts w:hint="eastAsia"/>
          <w:sz w:val="30"/>
          <w:szCs w:val="30"/>
        </w:rPr>
      </w:pPr>
      <w:r>
        <w:rPr>
          <w:rFonts w:hint="eastAsia"/>
          <w:sz w:val="30"/>
          <w:szCs w:val="30"/>
        </w:rPr>
        <w:t>人民陪审员　　聂清玉</w:t>
      </w:r>
    </w:p>
    <w:p w14:paraId="6AB8BD73" w14:textId="77777777" w:rsidR="00ED45D5" w:rsidRDefault="00ED45D5">
      <w:pPr>
        <w:spacing w:line="500" w:lineRule="atLeast"/>
        <w:jc w:val="right"/>
        <w:divId w:val="262685456"/>
        <w:rPr>
          <w:rFonts w:hint="eastAsia"/>
          <w:sz w:val="30"/>
          <w:szCs w:val="30"/>
        </w:rPr>
      </w:pPr>
      <w:r>
        <w:rPr>
          <w:rFonts w:hint="eastAsia"/>
          <w:sz w:val="30"/>
          <w:szCs w:val="30"/>
        </w:rPr>
        <w:t>二〇一七年八月二十四日</w:t>
      </w:r>
    </w:p>
    <w:p w14:paraId="4C48D0E6" w14:textId="77777777" w:rsidR="00ED45D5" w:rsidRDefault="00ED45D5">
      <w:pPr>
        <w:spacing w:line="500" w:lineRule="atLeast"/>
        <w:jc w:val="right"/>
        <w:divId w:val="1663581326"/>
        <w:rPr>
          <w:rFonts w:hint="eastAsia"/>
          <w:sz w:val="30"/>
          <w:szCs w:val="30"/>
        </w:rPr>
      </w:pPr>
      <w:r>
        <w:rPr>
          <w:rFonts w:hint="eastAsia"/>
          <w:sz w:val="30"/>
          <w:szCs w:val="30"/>
        </w:rPr>
        <w:t>书　记　员　　曾佩雯</w:t>
      </w:r>
    </w:p>
    <w:p w14:paraId="2082E584" w14:textId="77777777" w:rsidR="00ED45D5" w:rsidRDefault="00ED45D5">
      <w:pPr>
        <w:spacing w:line="500" w:lineRule="atLeast"/>
        <w:ind w:firstLine="600"/>
        <w:divId w:val="561717413"/>
        <w:rPr>
          <w:rFonts w:hint="eastAsia"/>
          <w:sz w:val="30"/>
          <w:szCs w:val="30"/>
        </w:rPr>
      </w:pPr>
      <w:r>
        <w:rPr>
          <w:rFonts w:hint="eastAsia"/>
          <w:sz w:val="30"/>
          <w:szCs w:val="30"/>
        </w:rPr>
        <w:t>附：相关法律法规</w:t>
      </w:r>
    </w:p>
    <w:p w14:paraId="58ABCA40" w14:textId="77777777" w:rsidR="00ED45D5" w:rsidRDefault="00ED45D5">
      <w:pPr>
        <w:spacing w:line="500" w:lineRule="atLeast"/>
        <w:ind w:firstLine="600"/>
        <w:divId w:val="2107114201"/>
        <w:rPr>
          <w:rFonts w:hint="eastAsia"/>
          <w:sz w:val="30"/>
          <w:szCs w:val="30"/>
        </w:rPr>
      </w:pPr>
      <w:r>
        <w:rPr>
          <w:rFonts w:hint="eastAsia"/>
          <w:sz w:val="30"/>
          <w:szCs w:val="30"/>
        </w:rPr>
        <w:t>《中华人民共和国刑法》</w:t>
      </w:r>
    </w:p>
    <w:p w14:paraId="517AD629" w14:textId="77777777" w:rsidR="00ED45D5" w:rsidRDefault="00ED45D5">
      <w:pPr>
        <w:spacing w:line="500" w:lineRule="atLeast"/>
        <w:ind w:firstLine="600"/>
        <w:divId w:val="14086478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076C5B9" w14:textId="77777777" w:rsidR="00ED45D5" w:rsidRDefault="00ED45D5">
      <w:pPr>
        <w:spacing w:line="500" w:lineRule="atLeast"/>
        <w:ind w:firstLine="600"/>
        <w:divId w:val="448087527"/>
        <w:rPr>
          <w:rFonts w:hint="eastAsia"/>
          <w:sz w:val="30"/>
          <w:szCs w:val="30"/>
        </w:rPr>
      </w:pPr>
      <w:r>
        <w:rPr>
          <w:rFonts w:hint="eastAsia"/>
          <w:sz w:val="30"/>
          <w:szCs w:val="30"/>
        </w:rPr>
        <w:t>国家工作人员在经济往来中，违反国家规定，收受各种名义的回扣、手续费，归个人所有的，以受贿论处。</w:t>
      </w:r>
    </w:p>
    <w:p w14:paraId="178C3A74" w14:textId="77777777" w:rsidR="00ED45D5" w:rsidRDefault="00ED45D5">
      <w:pPr>
        <w:spacing w:line="500" w:lineRule="atLeast"/>
        <w:ind w:firstLine="600"/>
        <w:divId w:val="143786759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9AB2B82" w14:textId="77777777" w:rsidR="00ED45D5" w:rsidRDefault="00ED45D5">
      <w:pPr>
        <w:spacing w:line="500" w:lineRule="atLeast"/>
        <w:ind w:firstLine="600"/>
        <w:divId w:val="1051542296"/>
        <w:rPr>
          <w:rFonts w:hint="eastAsia"/>
          <w:sz w:val="30"/>
          <w:szCs w:val="30"/>
        </w:rPr>
      </w:pPr>
      <w:r>
        <w:rPr>
          <w:rFonts w:hint="eastAsia"/>
          <w:sz w:val="30"/>
          <w:szCs w:val="30"/>
        </w:rPr>
        <w:t>第三百八十三条对犯贪污罪的，根据情节轻重，分别依照下列规定处罚：</w:t>
      </w:r>
    </w:p>
    <w:p w14:paraId="36B12359" w14:textId="77777777" w:rsidR="00ED45D5" w:rsidRDefault="00ED45D5">
      <w:pPr>
        <w:spacing w:line="500" w:lineRule="atLeast"/>
        <w:ind w:firstLine="600"/>
        <w:divId w:val="2117675034"/>
        <w:rPr>
          <w:rFonts w:hint="eastAsia"/>
          <w:sz w:val="30"/>
          <w:szCs w:val="30"/>
        </w:rPr>
      </w:pPr>
      <w:r>
        <w:rPr>
          <w:rFonts w:hint="eastAsia"/>
          <w:sz w:val="30"/>
          <w:szCs w:val="30"/>
        </w:rPr>
        <w:t>（一）贪污数额较大或者有其他较重情节的，处三年以下有期徒刑或者拘役，并处罚金。</w:t>
      </w:r>
    </w:p>
    <w:p w14:paraId="44A5D065" w14:textId="77777777" w:rsidR="00ED45D5" w:rsidRDefault="00ED45D5">
      <w:pPr>
        <w:spacing w:line="500" w:lineRule="atLeast"/>
        <w:ind w:firstLine="600"/>
        <w:divId w:val="1916697899"/>
        <w:rPr>
          <w:rFonts w:hint="eastAsia"/>
          <w:sz w:val="30"/>
          <w:szCs w:val="30"/>
        </w:rPr>
      </w:pPr>
      <w:r>
        <w:rPr>
          <w:rFonts w:hint="eastAsia"/>
          <w:sz w:val="30"/>
          <w:szCs w:val="30"/>
        </w:rPr>
        <w:t>（二）贪污数额巨大或者有其他严重情节的，处三年以上十年以下有期徒刑，并处罚金或者没收财产。</w:t>
      </w:r>
    </w:p>
    <w:p w14:paraId="28387BF9" w14:textId="77777777" w:rsidR="00ED45D5" w:rsidRDefault="00ED45D5">
      <w:pPr>
        <w:spacing w:line="500" w:lineRule="atLeast"/>
        <w:ind w:firstLine="600"/>
        <w:divId w:val="34598028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9F8CBA9" w14:textId="77777777" w:rsidR="00ED45D5" w:rsidRDefault="00ED45D5">
      <w:pPr>
        <w:spacing w:line="500" w:lineRule="atLeast"/>
        <w:ind w:firstLine="600"/>
        <w:divId w:val="897671831"/>
        <w:rPr>
          <w:rFonts w:hint="eastAsia"/>
          <w:sz w:val="30"/>
          <w:szCs w:val="30"/>
        </w:rPr>
      </w:pPr>
      <w:r>
        <w:rPr>
          <w:rFonts w:hint="eastAsia"/>
          <w:sz w:val="30"/>
          <w:szCs w:val="30"/>
        </w:rPr>
        <w:t>对多次贪污未经处理的，按照累计贪污数额处罚。</w:t>
      </w:r>
    </w:p>
    <w:p w14:paraId="78A9E1D1" w14:textId="77777777" w:rsidR="00ED45D5" w:rsidRDefault="00ED45D5">
      <w:pPr>
        <w:spacing w:line="500" w:lineRule="atLeast"/>
        <w:ind w:firstLine="600"/>
        <w:divId w:val="12946727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48FD72" w14:textId="77777777" w:rsidR="00ED45D5" w:rsidRDefault="00ED45D5">
      <w:pPr>
        <w:spacing w:line="500" w:lineRule="atLeast"/>
        <w:ind w:firstLine="600"/>
        <w:divId w:val="1654412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A70EC" w14:textId="77777777" w:rsidR="00ED45D5" w:rsidRDefault="00ED45D5" w:rsidP="00ED45D5">
      <w:pPr>
        <w:rPr>
          <w:rFonts w:hint="eastAsia"/>
        </w:rPr>
      </w:pPr>
      <w:r>
        <w:separator/>
      </w:r>
    </w:p>
  </w:endnote>
  <w:endnote w:type="continuationSeparator" w:id="0">
    <w:p w14:paraId="7FA5F4E3" w14:textId="77777777" w:rsidR="00ED45D5" w:rsidRDefault="00ED45D5" w:rsidP="00ED45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0C76" w14:textId="77777777" w:rsidR="00ED45D5" w:rsidRDefault="00ED45D5" w:rsidP="00ED45D5">
      <w:pPr>
        <w:rPr>
          <w:rFonts w:hint="eastAsia"/>
        </w:rPr>
      </w:pPr>
      <w:r>
        <w:separator/>
      </w:r>
    </w:p>
  </w:footnote>
  <w:footnote w:type="continuationSeparator" w:id="0">
    <w:p w14:paraId="5CB5B4C2" w14:textId="77777777" w:rsidR="00ED45D5" w:rsidRDefault="00ED45D5" w:rsidP="00ED45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45D5"/>
    <w:rsid w:val="00E8601F"/>
    <w:rsid w:val="00ED4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1FA6D"/>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D45D5"/>
    <w:pPr>
      <w:tabs>
        <w:tab w:val="center" w:pos="4153"/>
        <w:tab w:val="right" w:pos="8306"/>
      </w:tabs>
      <w:snapToGrid w:val="0"/>
      <w:jc w:val="center"/>
    </w:pPr>
    <w:rPr>
      <w:sz w:val="18"/>
      <w:szCs w:val="18"/>
    </w:rPr>
  </w:style>
  <w:style w:type="character" w:customStyle="1" w:styleId="a5">
    <w:name w:val="页眉 字符"/>
    <w:basedOn w:val="a0"/>
    <w:link w:val="a4"/>
    <w:uiPriority w:val="99"/>
    <w:rsid w:val="00ED45D5"/>
    <w:rPr>
      <w:rFonts w:ascii="宋体" w:eastAsia="宋体" w:hAnsi="宋体" w:cs="宋体"/>
      <w:sz w:val="18"/>
      <w:szCs w:val="18"/>
    </w:rPr>
  </w:style>
  <w:style w:type="paragraph" w:styleId="a6">
    <w:name w:val="footer"/>
    <w:basedOn w:val="a"/>
    <w:link w:val="a7"/>
    <w:uiPriority w:val="99"/>
    <w:unhideWhenUsed/>
    <w:rsid w:val="00ED45D5"/>
    <w:pPr>
      <w:tabs>
        <w:tab w:val="center" w:pos="4153"/>
        <w:tab w:val="right" w:pos="8306"/>
      </w:tabs>
      <w:snapToGrid w:val="0"/>
    </w:pPr>
    <w:rPr>
      <w:sz w:val="18"/>
      <w:szCs w:val="18"/>
    </w:rPr>
  </w:style>
  <w:style w:type="character" w:customStyle="1" w:styleId="a7">
    <w:name w:val="页脚 字符"/>
    <w:basedOn w:val="a0"/>
    <w:link w:val="a6"/>
    <w:uiPriority w:val="99"/>
    <w:rsid w:val="00ED45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2588">
      <w:marLeft w:val="0"/>
      <w:marRight w:val="0"/>
      <w:marTop w:val="10"/>
      <w:marBottom w:val="10"/>
      <w:divBdr>
        <w:top w:val="none" w:sz="0" w:space="0" w:color="auto"/>
        <w:left w:val="none" w:sz="0" w:space="0" w:color="auto"/>
        <w:bottom w:val="none" w:sz="0" w:space="0" w:color="auto"/>
        <w:right w:val="none" w:sz="0" w:space="0" w:color="auto"/>
      </w:divBdr>
    </w:div>
    <w:div w:id="55520304">
      <w:marLeft w:val="0"/>
      <w:marRight w:val="0"/>
      <w:marTop w:val="10"/>
      <w:marBottom w:val="10"/>
      <w:divBdr>
        <w:top w:val="none" w:sz="0" w:space="0" w:color="auto"/>
        <w:left w:val="none" w:sz="0" w:space="0" w:color="auto"/>
        <w:bottom w:val="none" w:sz="0" w:space="0" w:color="auto"/>
        <w:right w:val="none" w:sz="0" w:space="0" w:color="auto"/>
      </w:divBdr>
    </w:div>
    <w:div w:id="161360663">
      <w:marLeft w:val="0"/>
      <w:marRight w:val="0"/>
      <w:marTop w:val="10"/>
      <w:marBottom w:val="10"/>
      <w:divBdr>
        <w:top w:val="none" w:sz="0" w:space="0" w:color="auto"/>
        <w:left w:val="none" w:sz="0" w:space="0" w:color="auto"/>
        <w:bottom w:val="none" w:sz="0" w:space="0" w:color="auto"/>
        <w:right w:val="none" w:sz="0" w:space="0" w:color="auto"/>
      </w:divBdr>
    </w:div>
    <w:div w:id="165441274">
      <w:marLeft w:val="0"/>
      <w:marRight w:val="0"/>
      <w:marTop w:val="10"/>
      <w:marBottom w:val="10"/>
      <w:divBdr>
        <w:top w:val="none" w:sz="0" w:space="0" w:color="auto"/>
        <w:left w:val="none" w:sz="0" w:space="0" w:color="auto"/>
        <w:bottom w:val="none" w:sz="0" w:space="0" w:color="auto"/>
        <w:right w:val="none" w:sz="0" w:space="0" w:color="auto"/>
      </w:divBdr>
    </w:div>
    <w:div w:id="189496125">
      <w:marLeft w:val="0"/>
      <w:marRight w:val="0"/>
      <w:marTop w:val="10"/>
      <w:marBottom w:val="10"/>
      <w:divBdr>
        <w:top w:val="none" w:sz="0" w:space="0" w:color="auto"/>
        <w:left w:val="none" w:sz="0" w:space="0" w:color="auto"/>
        <w:bottom w:val="none" w:sz="0" w:space="0" w:color="auto"/>
        <w:right w:val="none" w:sz="0" w:space="0" w:color="auto"/>
      </w:divBdr>
    </w:div>
    <w:div w:id="262685456">
      <w:marLeft w:val="0"/>
      <w:marRight w:val="720"/>
      <w:marTop w:val="10"/>
      <w:marBottom w:val="10"/>
      <w:divBdr>
        <w:top w:val="none" w:sz="0" w:space="0" w:color="auto"/>
        <w:left w:val="none" w:sz="0" w:space="0" w:color="auto"/>
        <w:bottom w:val="none" w:sz="0" w:space="0" w:color="auto"/>
        <w:right w:val="none" w:sz="0" w:space="0" w:color="auto"/>
      </w:divBdr>
    </w:div>
    <w:div w:id="332727495">
      <w:marLeft w:val="0"/>
      <w:marRight w:val="0"/>
      <w:marTop w:val="10"/>
      <w:marBottom w:val="10"/>
      <w:divBdr>
        <w:top w:val="none" w:sz="0" w:space="0" w:color="auto"/>
        <w:left w:val="none" w:sz="0" w:space="0" w:color="auto"/>
        <w:bottom w:val="none" w:sz="0" w:space="0" w:color="auto"/>
        <w:right w:val="none" w:sz="0" w:space="0" w:color="auto"/>
      </w:divBdr>
    </w:div>
    <w:div w:id="345980283">
      <w:marLeft w:val="0"/>
      <w:marRight w:val="0"/>
      <w:marTop w:val="10"/>
      <w:marBottom w:val="10"/>
      <w:divBdr>
        <w:top w:val="none" w:sz="0" w:space="0" w:color="auto"/>
        <w:left w:val="none" w:sz="0" w:space="0" w:color="auto"/>
        <w:bottom w:val="none" w:sz="0" w:space="0" w:color="auto"/>
        <w:right w:val="none" w:sz="0" w:space="0" w:color="auto"/>
      </w:divBdr>
    </w:div>
    <w:div w:id="448087527">
      <w:marLeft w:val="0"/>
      <w:marRight w:val="0"/>
      <w:marTop w:val="10"/>
      <w:marBottom w:val="10"/>
      <w:divBdr>
        <w:top w:val="none" w:sz="0" w:space="0" w:color="auto"/>
        <w:left w:val="none" w:sz="0" w:space="0" w:color="auto"/>
        <w:bottom w:val="none" w:sz="0" w:space="0" w:color="auto"/>
        <w:right w:val="none" w:sz="0" w:space="0" w:color="auto"/>
      </w:divBdr>
    </w:div>
    <w:div w:id="542135012">
      <w:marLeft w:val="0"/>
      <w:marRight w:val="0"/>
      <w:marTop w:val="10"/>
      <w:marBottom w:val="10"/>
      <w:divBdr>
        <w:top w:val="none" w:sz="0" w:space="0" w:color="auto"/>
        <w:left w:val="none" w:sz="0" w:space="0" w:color="auto"/>
        <w:bottom w:val="none" w:sz="0" w:space="0" w:color="auto"/>
        <w:right w:val="none" w:sz="0" w:space="0" w:color="auto"/>
      </w:divBdr>
    </w:div>
    <w:div w:id="552278484">
      <w:marLeft w:val="0"/>
      <w:marRight w:val="0"/>
      <w:marTop w:val="10"/>
      <w:marBottom w:val="10"/>
      <w:divBdr>
        <w:top w:val="none" w:sz="0" w:space="0" w:color="auto"/>
        <w:left w:val="none" w:sz="0" w:space="0" w:color="auto"/>
        <w:bottom w:val="none" w:sz="0" w:space="0" w:color="auto"/>
        <w:right w:val="none" w:sz="0" w:space="0" w:color="auto"/>
      </w:divBdr>
    </w:div>
    <w:div w:id="556549036">
      <w:marLeft w:val="0"/>
      <w:marRight w:val="0"/>
      <w:marTop w:val="10"/>
      <w:marBottom w:val="10"/>
      <w:divBdr>
        <w:top w:val="none" w:sz="0" w:space="0" w:color="auto"/>
        <w:left w:val="none" w:sz="0" w:space="0" w:color="auto"/>
        <w:bottom w:val="none" w:sz="0" w:space="0" w:color="auto"/>
        <w:right w:val="none" w:sz="0" w:space="0" w:color="auto"/>
      </w:divBdr>
    </w:div>
    <w:div w:id="561717413">
      <w:marLeft w:val="0"/>
      <w:marRight w:val="0"/>
      <w:marTop w:val="10"/>
      <w:marBottom w:val="10"/>
      <w:divBdr>
        <w:top w:val="none" w:sz="0" w:space="0" w:color="auto"/>
        <w:left w:val="none" w:sz="0" w:space="0" w:color="auto"/>
        <w:bottom w:val="none" w:sz="0" w:space="0" w:color="auto"/>
        <w:right w:val="none" w:sz="0" w:space="0" w:color="auto"/>
      </w:divBdr>
    </w:div>
    <w:div w:id="798108110">
      <w:marLeft w:val="0"/>
      <w:marRight w:val="720"/>
      <w:marTop w:val="10"/>
      <w:marBottom w:val="10"/>
      <w:divBdr>
        <w:top w:val="none" w:sz="0" w:space="0" w:color="auto"/>
        <w:left w:val="none" w:sz="0" w:space="0" w:color="auto"/>
        <w:bottom w:val="none" w:sz="0" w:space="0" w:color="auto"/>
        <w:right w:val="none" w:sz="0" w:space="0" w:color="auto"/>
      </w:divBdr>
    </w:div>
    <w:div w:id="897671831">
      <w:marLeft w:val="0"/>
      <w:marRight w:val="0"/>
      <w:marTop w:val="10"/>
      <w:marBottom w:val="10"/>
      <w:divBdr>
        <w:top w:val="none" w:sz="0" w:space="0" w:color="auto"/>
        <w:left w:val="none" w:sz="0" w:space="0" w:color="auto"/>
        <w:bottom w:val="none" w:sz="0" w:space="0" w:color="auto"/>
        <w:right w:val="none" w:sz="0" w:space="0" w:color="auto"/>
      </w:divBdr>
    </w:div>
    <w:div w:id="1051542296">
      <w:marLeft w:val="0"/>
      <w:marRight w:val="0"/>
      <w:marTop w:val="10"/>
      <w:marBottom w:val="10"/>
      <w:divBdr>
        <w:top w:val="none" w:sz="0" w:space="0" w:color="auto"/>
        <w:left w:val="none" w:sz="0" w:space="0" w:color="auto"/>
        <w:bottom w:val="none" w:sz="0" w:space="0" w:color="auto"/>
        <w:right w:val="none" w:sz="0" w:space="0" w:color="auto"/>
      </w:divBdr>
    </w:div>
    <w:div w:id="1108157395">
      <w:marLeft w:val="0"/>
      <w:marRight w:val="0"/>
      <w:marTop w:val="10"/>
      <w:marBottom w:val="10"/>
      <w:divBdr>
        <w:top w:val="none" w:sz="0" w:space="0" w:color="auto"/>
        <w:left w:val="none" w:sz="0" w:space="0" w:color="auto"/>
        <w:bottom w:val="none" w:sz="0" w:space="0" w:color="auto"/>
        <w:right w:val="none" w:sz="0" w:space="0" w:color="auto"/>
      </w:divBdr>
    </w:div>
    <w:div w:id="1172718086">
      <w:marLeft w:val="0"/>
      <w:marRight w:val="0"/>
      <w:marTop w:val="10"/>
      <w:marBottom w:val="10"/>
      <w:divBdr>
        <w:top w:val="none" w:sz="0" w:space="0" w:color="auto"/>
        <w:left w:val="none" w:sz="0" w:space="0" w:color="auto"/>
        <w:bottom w:val="none" w:sz="0" w:space="0" w:color="auto"/>
        <w:right w:val="none" w:sz="0" w:space="0" w:color="auto"/>
      </w:divBdr>
    </w:div>
    <w:div w:id="1294672728">
      <w:marLeft w:val="0"/>
      <w:marRight w:val="0"/>
      <w:marTop w:val="10"/>
      <w:marBottom w:val="10"/>
      <w:divBdr>
        <w:top w:val="none" w:sz="0" w:space="0" w:color="auto"/>
        <w:left w:val="none" w:sz="0" w:space="0" w:color="auto"/>
        <w:bottom w:val="none" w:sz="0" w:space="0" w:color="auto"/>
        <w:right w:val="none" w:sz="0" w:space="0" w:color="auto"/>
      </w:divBdr>
    </w:div>
    <w:div w:id="1355616359">
      <w:marLeft w:val="0"/>
      <w:marRight w:val="0"/>
      <w:marTop w:val="10"/>
      <w:marBottom w:val="10"/>
      <w:divBdr>
        <w:top w:val="none" w:sz="0" w:space="0" w:color="auto"/>
        <w:left w:val="none" w:sz="0" w:space="0" w:color="auto"/>
        <w:bottom w:val="none" w:sz="0" w:space="0" w:color="auto"/>
        <w:right w:val="none" w:sz="0" w:space="0" w:color="auto"/>
      </w:divBdr>
    </w:div>
    <w:div w:id="1399599167">
      <w:marLeft w:val="0"/>
      <w:marRight w:val="0"/>
      <w:marTop w:val="10"/>
      <w:marBottom w:val="10"/>
      <w:divBdr>
        <w:top w:val="none" w:sz="0" w:space="0" w:color="auto"/>
        <w:left w:val="none" w:sz="0" w:space="0" w:color="auto"/>
        <w:bottom w:val="none" w:sz="0" w:space="0" w:color="auto"/>
        <w:right w:val="none" w:sz="0" w:space="0" w:color="auto"/>
      </w:divBdr>
    </w:div>
    <w:div w:id="1408647844">
      <w:marLeft w:val="0"/>
      <w:marRight w:val="0"/>
      <w:marTop w:val="10"/>
      <w:marBottom w:val="10"/>
      <w:divBdr>
        <w:top w:val="none" w:sz="0" w:space="0" w:color="auto"/>
        <w:left w:val="none" w:sz="0" w:space="0" w:color="auto"/>
        <w:bottom w:val="none" w:sz="0" w:space="0" w:color="auto"/>
        <w:right w:val="none" w:sz="0" w:space="0" w:color="auto"/>
      </w:divBdr>
    </w:div>
    <w:div w:id="1437867595">
      <w:marLeft w:val="0"/>
      <w:marRight w:val="0"/>
      <w:marTop w:val="10"/>
      <w:marBottom w:val="10"/>
      <w:divBdr>
        <w:top w:val="none" w:sz="0" w:space="0" w:color="auto"/>
        <w:left w:val="none" w:sz="0" w:space="0" w:color="auto"/>
        <w:bottom w:val="none" w:sz="0" w:space="0" w:color="auto"/>
        <w:right w:val="none" w:sz="0" w:space="0" w:color="auto"/>
      </w:divBdr>
    </w:div>
    <w:div w:id="1481727140">
      <w:marLeft w:val="0"/>
      <w:marRight w:val="720"/>
      <w:marTop w:val="10"/>
      <w:marBottom w:val="10"/>
      <w:divBdr>
        <w:top w:val="none" w:sz="0" w:space="0" w:color="auto"/>
        <w:left w:val="none" w:sz="0" w:space="0" w:color="auto"/>
        <w:bottom w:val="none" w:sz="0" w:space="0" w:color="auto"/>
        <w:right w:val="none" w:sz="0" w:space="0" w:color="auto"/>
      </w:divBdr>
    </w:div>
    <w:div w:id="1556742341">
      <w:marLeft w:val="0"/>
      <w:marRight w:val="0"/>
      <w:marTop w:val="10"/>
      <w:marBottom w:val="10"/>
      <w:divBdr>
        <w:top w:val="none" w:sz="0" w:space="0" w:color="auto"/>
        <w:left w:val="none" w:sz="0" w:space="0" w:color="auto"/>
        <w:bottom w:val="none" w:sz="0" w:space="0" w:color="auto"/>
        <w:right w:val="none" w:sz="0" w:space="0" w:color="auto"/>
      </w:divBdr>
    </w:div>
    <w:div w:id="1575820017">
      <w:marLeft w:val="0"/>
      <w:marRight w:val="720"/>
      <w:marTop w:val="10"/>
      <w:marBottom w:val="10"/>
      <w:divBdr>
        <w:top w:val="none" w:sz="0" w:space="0" w:color="auto"/>
        <w:left w:val="none" w:sz="0" w:space="0" w:color="auto"/>
        <w:bottom w:val="none" w:sz="0" w:space="0" w:color="auto"/>
        <w:right w:val="none" w:sz="0" w:space="0" w:color="auto"/>
      </w:divBdr>
    </w:div>
    <w:div w:id="1663581326">
      <w:marLeft w:val="0"/>
      <w:marRight w:val="720"/>
      <w:marTop w:val="10"/>
      <w:marBottom w:val="10"/>
      <w:divBdr>
        <w:top w:val="none" w:sz="0" w:space="0" w:color="auto"/>
        <w:left w:val="none" w:sz="0" w:space="0" w:color="auto"/>
        <w:bottom w:val="none" w:sz="0" w:space="0" w:color="auto"/>
        <w:right w:val="none" w:sz="0" w:space="0" w:color="auto"/>
      </w:divBdr>
    </w:div>
    <w:div w:id="1899976647">
      <w:marLeft w:val="0"/>
      <w:marRight w:val="0"/>
      <w:marTop w:val="10"/>
      <w:marBottom w:val="10"/>
      <w:divBdr>
        <w:top w:val="none" w:sz="0" w:space="0" w:color="auto"/>
        <w:left w:val="none" w:sz="0" w:space="0" w:color="auto"/>
        <w:bottom w:val="none" w:sz="0" w:space="0" w:color="auto"/>
        <w:right w:val="none" w:sz="0" w:space="0" w:color="auto"/>
      </w:divBdr>
    </w:div>
    <w:div w:id="1916697899">
      <w:marLeft w:val="0"/>
      <w:marRight w:val="0"/>
      <w:marTop w:val="10"/>
      <w:marBottom w:val="10"/>
      <w:divBdr>
        <w:top w:val="none" w:sz="0" w:space="0" w:color="auto"/>
        <w:left w:val="none" w:sz="0" w:space="0" w:color="auto"/>
        <w:bottom w:val="none" w:sz="0" w:space="0" w:color="auto"/>
        <w:right w:val="none" w:sz="0" w:space="0" w:color="auto"/>
      </w:divBdr>
    </w:div>
    <w:div w:id="1939866092">
      <w:marLeft w:val="0"/>
      <w:marRight w:val="0"/>
      <w:marTop w:val="10"/>
      <w:marBottom w:val="10"/>
      <w:divBdr>
        <w:top w:val="none" w:sz="0" w:space="0" w:color="auto"/>
        <w:left w:val="none" w:sz="0" w:space="0" w:color="auto"/>
        <w:bottom w:val="none" w:sz="0" w:space="0" w:color="auto"/>
        <w:right w:val="none" w:sz="0" w:space="0" w:color="auto"/>
      </w:divBdr>
    </w:div>
    <w:div w:id="2107114201">
      <w:marLeft w:val="0"/>
      <w:marRight w:val="0"/>
      <w:marTop w:val="10"/>
      <w:marBottom w:val="10"/>
      <w:divBdr>
        <w:top w:val="none" w:sz="0" w:space="0" w:color="auto"/>
        <w:left w:val="none" w:sz="0" w:space="0" w:color="auto"/>
        <w:bottom w:val="none" w:sz="0" w:space="0" w:color="auto"/>
        <w:right w:val="none" w:sz="0" w:space="0" w:color="auto"/>
      </w:divBdr>
    </w:div>
    <w:div w:id="21176750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