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92EC" w14:textId="77777777" w:rsidR="00FB44E0" w:rsidRDefault="00FB44E0">
      <w:pPr>
        <w:spacing w:line="500" w:lineRule="atLeast"/>
        <w:jc w:val="center"/>
        <w:divId w:val="1216889541"/>
        <w:rPr>
          <w:rFonts w:ascii="黑体" w:eastAsia="黑体" w:hAnsi="黑体"/>
          <w:sz w:val="36"/>
          <w:szCs w:val="36"/>
        </w:rPr>
      </w:pPr>
      <w:r>
        <w:rPr>
          <w:rFonts w:ascii="黑体" w:eastAsia="黑体" w:hAnsi="黑体" w:hint="eastAsia"/>
          <w:sz w:val="36"/>
          <w:szCs w:val="36"/>
        </w:rPr>
        <w:t>广东省惠州市惠阳区人民法院</w:t>
      </w:r>
    </w:p>
    <w:p w14:paraId="771F3309" w14:textId="77777777" w:rsidR="00FB44E0" w:rsidRDefault="00FB44E0">
      <w:pPr>
        <w:spacing w:line="500" w:lineRule="atLeast"/>
        <w:jc w:val="center"/>
        <w:divId w:val="2176670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F5CF2B" w14:textId="77777777" w:rsidR="00FB44E0" w:rsidRDefault="00FB44E0">
      <w:pPr>
        <w:spacing w:line="500" w:lineRule="atLeast"/>
        <w:jc w:val="right"/>
        <w:divId w:val="118856303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803</w:t>
      </w:r>
      <w:r>
        <w:rPr>
          <w:rFonts w:hint="eastAsia"/>
          <w:sz w:val="30"/>
          <w:szCs w:val="30"/>
        </w:rPr>
        <w:t>号</w:t>
      </w:r>
    </w:p>
    <w:p w14:paraId="2B195181" w14:textId="77777777" w:rsidR="00FB44E0" w:rsidRDefault="00FB44E0">
      <w:pPr>
        <w:spacing w:line="500" w:lineRule="atLeast"/>
        <w:ind w:firstLine="600"/>
        <w:divId w:val="1932425586"/>
        <w:rPr>
          <w:rFonts w:hint="eastAsia"/>
          <w:sz w:val="30"/>
          <w:szCs w:val="30"/>
        </w:rPr>
      </w:pPr>
      <w:r>
        <w:rPr>
          <w:rFonts w:hint="eastAsia"/>
          <w:sz w:val="30"/>
          <w:szCs w:val="30"/>
        </w:rPr>
        <w:t>公诉机关惠州市惠阳区人民检察院。</w:t>
      </w:r>
    </w:p>
    <w:p w14:paraId="05589424" w14:textId="77777777" w:rsidR="00FB44E0" w:rsidRDefault="00FB44E0">
      <w:pPr>
        <w:spacing w:line="500" w:lineRule="atLeast"/>
        <w:ind w:firstLine="600"/>
        <w:divId w:val="1126654401"/>
        <w:rPr>
          <w:rFonts w:hint="eastAsia"/>
          <w:sz w:val="30"/>
          <w:szCs w:val="30"/>
        </w:rPr>
      </w:pPr>
      <w:r>
        <w:rPr>
          <w:rFonts w:hint="eastAsia"/>
          <w:sz w:val="30"/>
          <w:szCs w:val="30"/>
        </w:rPr>
        <w:t>被告人刘某彪，男，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日出生，汉族，中专文化，户籍地广东省惠州市惠阳区，因本案于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日被惠州市惠阳区监察委员会立案调查，于同年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日被惠州市惠阳区人民检察院取保候审，同年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日被本院取保候审。</w:t>
      </w:r>
    </w:p>
    <w:p w14:paraId="3237DE21" w14:textId="77777777" w:rsidR="00FB44E0" w:rsidRDefault="00FB44E0">
      <w:pPr>
        <w:spacing w:line="500" w:lineRule="atLeast"/>
        <w:ind w:firstLine="600"/>
        <w:divId w:val="1137067180"/>
        <w:rPr>
          <w:rFonts w:hint="eastAsia"/>
          <w:sz w:val="30"/>
          <w:szCs w:val="30"/>
        </w:rPr>
      </w:pPr>
      <w:r>
        <w:rPr>
          <w:rFonts w:hint="eastAsia"/>
          <w:sz w:val="30"/>
          <w:szCs w:val="30"/>
        </w:rPr>
        <w:t>辩护人郑俊豪，广东伟伦（广州）律师事务所律师。</w:t>
      </w:r>
    </w:p>
    <w:p w14:paraId="2451628B" w14:textId="77777777" w:rsidR="00FB44E0" w:rsidRDefault="00FB44E0">
      <w:pPr>
        <w:spacing w:line="500" w:lineRule="atLeast"/>
        <w:ind w:firstLine="600"/>
        <w:divId w:val="101729519"/>
        <w:rPr>
          <w:rFonts w:hint="eastAsia"/>
          <w:sz w:val="30"/>
          <w:szCs w:val="30"/>
        </w:rPr>
      </w:pPr>
      <w:r>
        <w:rPr>
          <w:rFonts w:hint="eastAsia"/>
          <w:sz w:val="30"/>
          <w:szCs w:val="30"/>
        </w:rPr>
        <w:t>惠州市惠阳区人民检察院以惠阳检公诉刑诉（</w:t>
      </w:r>
      <w:r>
        <w:rPr>
          <w:rFonts w:hint="eastAsia"/>
          <w:sz w:val="30"/>
          <w:szCs w:val="30"/>
        </w:rPr>
        <w:t>2019</w:t>
      </w:r>
      <w:r>
        <w:rPr>
          <w:rFonts w:hint="eastAsia"/>
          <w:sz w:val="30"/>
          <w:szCs w:val="30"/>
        </w:rPr>
        <w:t>）</w:t>
      </w:r>
      <w:r>
        <w:rPr>
          <w:rFonts w:hint="eastAsia"/>
          <w:sz w:val="30"/>
          <w:szCs w:val="30"/>
        </w:rPr>
        <w:t>789</w:t>
      </w:r>
      <w:r>
        <w:rPr>
          <w:rFonts w:hint="eastAsia"/>
          <w:sz w:val="30"/>
          <w:szCs w:val="30"/>
        </w:rPr>
        <w:t>号起诉书指控被告人刘某彪犯行贿罪，于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日向本院提起公诉。本院依法组成合议庭，于同年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日公开开庭审理了本案。惠州市惠阳区人民检察院指派检察员林佳铭出庭支持公诉，被告人刘某彪及其辩护人郑俊豪到庭参加诉讼。惠州市惠阳区人民检察院于同年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日建议本院对本案延期审理，并于同年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日建议对本案恢复审理。现已审理终结。</w:t>
      </w:r>
    </w:p>
    <w:p w14:paraId="613E3E11" w14:textId="77777777" w:rsidR="00FB44E0" w:rsidRDefault="00FB44E0">
      <w:pPr>
        <w:spacing w:line="500" w:lineRule="atLeast"/>
        <w:ind w:firstLine="600"/>
        <w:divId w:val="639262748"/>
        <w:rPr>
          <w:rFonts w:hint="eastAsia"/>
          <w:sz w:val="30"/>
          <w:szCs w:val="30"/>
        </w:rPr>
      </w:pPr>
      <w:r>
        <w:rPr>
          <w:rFonts w:hint="eastAsia"/>
          <w:sz w:val="30"/>
          <w:szCs w:val="30"/>
        </w:rPr>
        <w:t>惠州市惠阳区人民检察院指控，</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月，被告人刘某彪参股开发位于惠阳区秋长街道办维布村委会的约</w:t>
      </w:r>
      <w:r>
        <w:rPr>
          <w:rFonts w:hint="eastAsia"/>
          <w:sz w:val="30"/>
          <w:szCs w:val="30"/>
        </w:rPr>
        <w:t>2000</w:t>
      </w:r>
      <w:r>
        <w:rPr>
          <w:rFonts w:hint="eastAsia"/>
          <w:sz w:val="30"/>
          <w:szCs w:val="30"/>
        </w:rPr>
        <w:t>平方米土地，因开发建设手续不齐被秋长执法队查处并叫停施工，为办理该土地的非法开发建设手续，刘某彪送现金人民币</w:t>
      </w:r>
      <w:r>
        <w:rPr>
          <w:rFonts w:hint="eastAsia"/>
          <w:sz w:val="30"/>
          <w:szCs w:val="30"/>
        </w:rPr>
        <w:t>5</w:t>
      </w:r>
      <w:r>
        <w:rPr>
          <w:rFonts w:hint="eastAsia"/>
          <w:sz w:val="30"/>
          <w:szCs w:val="30"/>
        </w:rPr>
        <w:t>万元给秋长街道办分管规划建设的原副主任周东海（已判决</w:t>
      </w:r>
      <w:r>
        <w:rPr>
          <w:rFonts w:hint="eastAsia"/>
          <w:sz w:val="30"/>
          <w:szCs w:val="30"/>
        </w:rPr>
        <w:t>)</w:t>
      </w:r>
      <w:r>
        <w:rPr>
          <w:rFonts w:hint="eastAsia"/>
          <w:sz w:val="30"/>
          <w:szCs w:val="30"/>
        </w:rPr>
        <w:t>。</w:t>
      </w:r>
    </w:p>
    <w:p w14:paraId="2BE00EA2" w14:textId="77777777" w:rsidR="00FB44E0" w:rsidRDefault="00FB44E0">
      <w:pPr>
        <w:spacing w:line="500" w:lineRule="atLeast"/>
        <w:ind w:firstLine="600"/>
        <w:divId w:val="893152416"/>
        <w:rPr>
          <w:rFonts w:hint="eastAsia"/>
          <w:sz w:val="30"/>
          <w:szCs w:val="30"/>
        </w:rPr>
      </w:pPr>
      <w:r>
        <w:rPr>
          <w:rFonts w:hint="eastAsia"/>
          <w:sz w:val="30"/>
          <w:szCs w:val="30"/>
        </w:rPr>
        <w:t>为证实上述指控，公诉机关当庭宣读、出示了书证、证人证言、被告人供述等。上述证据收集程序合法，内容客观真实。</w:t>
      </w:r>
    </w:p>
    <w:p w14:paraId="4D9E2B60" w14:textId="77777777" w:rsidR="00FB44E0" w:rsidRDefault="00FB44E0">
      <w:pPr>
        <w:spacing w:line="500" w:lineRule="atLeast"/>
        <w:ind w:firstLine="600"/>
        <w:divId w:val="1443378088"/>
        <w:rPr>
          <w:rFonts w:hint="eastAsia"/>
          <w:sz w:val="30"/>
          <w:szCs w:val="30"/>
        </w:rPr>
      </w:pPr>
      <w:r>
        <w:rPr>
          <w:rFonts w:hint="eastAsia"/>
          <w:sz w:val="30"/>
          <w:szCs w:val="30"/>
        </w:rPr>
        <w:lastRenderedPageBreak/>
        <w:t>公诉机关认为，被告人刘某彪为谋取不正当利益给予国家工作人员财物，数额较大，其行为已触犯《中华人民共和国刑法》第三百八十九条的规定，应当以行贿罪追究其刑事责任。被告人对指控的犯罪事实和证据没有异议，并自愿认罪认罚，建议对被告人刘某彪免予刑事处罚。请依法判处。</w:t>
      </w:r>
    </w:p>
    <w:p w14:paraId="47F2E980" w14:textId="77777777" w:rsidR="00FB44E0" w:rsidRDefault="00FB44E0">
      <w:pPr>
        <w:spacing w:line="500" w:lineRule="atLeast"/>
        <w:ind w:firstLine="600"/>
        <w:divId w:val="1030839786"/>
        <w:rPr>
          <w:rFonts w:hint="eastAsia"/>
          <w:sz w:val="30"/>
          <w:szCs w:val="30"/>
        </w:rPr>
      </w:pPr>
      <w:r>
        <w:rPr>
          <w:rFonts w:hint="eastAsia"/>
          <w:sz w:val="30"/>
          <w:szCs w:val="30"/>
        </w:rPr>
        <w:t>被告人刘某彪对起诉书指控的事实、罪名及量刑建议均没有异议且签字具结，在开庭审理过程中亦无异议。辩护人的辩护意见是，被告人刘某彪归案后如实供述自己的犯罪行为，当庭认罪；其犯罪情节轻微、主观恶性较小；建议法庭采纳公诉机关的建议，对被告人刘某彪免予刑事处罚。</w:t>
      </w:r>
    </w:p>
    <w:p w14:paraId="4CF4B55B" w14:textId="77777777" w:rsidR="00FB44E0" w:rsidRDefault="00FB44E0">
      <w:pPr>
        <w:spacing w:line="500" w:lineRule="atLeast"/>
        <w:ind w:firstLine="600"/>
        <w:divId w:val="1903714718"/>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月，被告人刘某彪合伙开发位于惠州市惠阳区秋长街道办维布村委会牛某小组的</w:t>
      </w:r>
      <w:r>
        <w:rPr>
          <w:rFonts w:hint="eastAsia"/>
          <w:sz w:val="30"/>
          <w:szCs w:val="30"/>
        </w:rPr>
        <w:t>1</w:t>
      </w:r>
      <w:r>
        <w:rPr>
          <w:rFonts w:hint="eastAsia"/>
          <w:sz w:val="30"/>
          <w:szCs w:val="30"/>
        </w:rPr>
        <w:t>块约</w:t>
      </w:r>
      <w:r>
        <w:rPr>
          <w:rFonts w:hint="eastAsia"/>
          <w:sz w:val="30"/>
          <w:szCs w:val="30"/>
        </w:rPr>
        <w:t>2000</w:t>
      </w:r>
      <w:r>
        <w:rPr>
          <w:rFonts w:hint="eastAsia"/>
          <w:sz w:val="30"/>
          <w:szCs w:val="30"/>
        </w:rPr>
        <w:t>平方米土地，因开发建设手续不齐被秋长执法队查处并叫停施工，为办理该土地的相关建设手续，刘某彪于同年中秋节期间送现金人民币</w:t>
      </w:r>
      <w:r>
        <w:rPr>
          <w:rFonts w:hint="eastAsia"/>
          <w:sz w:val="30"/>
          <w:szCs w:val="30"/>
        </w:rPr>
        <w:t>5</w:t>
      </w:r>
      <w:r>
        <w:rPr>
          <w:rFonts w:hint="eastAsia"/>
          <w:sz w:val="30"/>
          <w:szCs w:val="30"/>
        </w:rPr>
        <w:t>万元给秋长街道办分管规划建设的原副主任周东海（已判决</w:t>
      </w:r>
      <w:r>
        <w:rPr>
          <w:rFonts w:hint="eastAsia"/>
          <w:sz w:val="30"/>
          <w:szCs w:val="30"/>
        </w:rPr>
        <w:t>)</w:t>
      </w:r>
      <w:r>
        <w:rPr>
          <w:rFonts w:hint="eastAsia"/>
          <w:sz w:val="30"/>
          <w:szCs w:val="30"/>
        </w:rPr>
        <w:t>。</w:t>
      </w:r>
    </w:p>
    <w:p w14:paraId="62DE4670" w14:textId="77777777" w:rsidR="00FB44E0" w:rsidRDefault="00FB44E0">
      <w:pPr>
        <w:spacing w:line="500" w:lineRule="atLeast"/>
        <w:ind w:firstLine="600"/>
        <w:divId w:val="341975760"/>
        <w:rPr>
          <w:rFonts w:hint="eastAsia"/>
          <w:sz w:val="30"/>
          <w:szCs w:val="30"/>
        </w:rPr>
      </w:pPr>
      <w:r>
        <w:rPr>
          <w:rFonts w:hint="eastAsia"/>
          <w:sz w:val="30"/>
          <w:szCs w:val="30"/>
        </w:rPr>
        <w:t>上述事实有经法庭质证、确认的立案决定书，常住人口基本信息及身份证复印件，到案经过，证人黄某</w:t>
      </w:r>
      <w:r>
        <w:rPr>
          <w:rFonts w:hint="eastAsia"/>
          <w:sz w:val="30"/>
          <w:szCs w:val="30"/>
        </w:rPr>
        <w:t>1</w:t>
      </w:r>
      <w:r>
        <w:rPr>
          <w:rFonts w:hint="eastAsia"/>
          <w:sz w:val="30"/>
          <w:szCs w:val="30"/>
        </w:rPr>
        <w:t>证言，企业机读档案登记资料，土地权益转让合同，土地违法案件立案呈批表、调查报告、调查笔录、违法案件现场勘测笔录及照片、责令限期整改通知书、责令停止土地违法行为通知书、惠州市国土资源局出具的土地行政处罚听证告知书、违法违规用地整改函、土地违法案件行政处罚决定书、履行行政处罚决定催告书，惠州市惠阳区人民政府秋长街道办事处出具的关于维布村牛某地段“两违”建筑的情况汇报及关于维布牛某地段</w:t>
      </w:r>
      <w:r>
        <w:rPr>
          <w:rFonts w:hint="eastAsia"/>
          <w:sz w:val="30"/>
          <w:szCs w:val="30"/>
        </w:rPr>
        <w:t>1980</w:t>
      </w:r>
      <w:r>
        <w:rPr>
          <w:rFonts w:hint="eastAsia"/>
          <w:sz w:val="30"/>
          <w:szCs w:val="30"/>
        </w:rPr>
        <w:t>平方米地块的情况说明，刑事判决书，同案犯周东海的供述，被告人刘某彪的供述等证据证实，足以认定。</w:t>
      </w:r>
    </w:p>
    <w:p w14:paraId="0441237D" w14:textId="77777777" w:rsidR="00FB44E0" w:rsidRDefault="00FB44E0">
      <w:pPr>
        <w:spacing w:line="500" w:lineRule="atLeast"/>
        <w:ind w:firstLine="600"/>
        <w:divId w:val="692419829"/>
        <w:rPr>
          <w:rFonts w:hint="eastAsia"/>
          <w:sz w:val="30"/>
          <w:szCs w:val="30"/>
        </w:rPr>
      </w:pPr>
      <w:r>
        <w:rPr>
          <w:rFonts w:hint="eastAsia"/>
          <w:sz w:val="30"/>
          <w:szCs w:val="30"/>
        </w:rPr>
        <w:t>本院认为，被告人刘某彪为谋取不正当利益，向国家工作人员行贿人民币</w:t>
      </w:r>
      <w:r>
        <w:rPr>
          <w:rFonts w:hint="eastAsia"/>
          <w:sz w:val="30"/>
          <w:szCs w:val="30"/>
        </w:rPr>
        <w:t>5</w:t>
      </w:r>
      <w:r>
        <w:rPr>
          <w:rFonts w:hint="eastAsia"/>
          <w:sz w:val="30"/>
          <w:szCs w:val="30"/>
        </w:rPr>
        <w:t>万元，其行为已构成行贿罪。被告人刘某彪经监委电话传唤，主动到案后如实供述其行贿罪行，可以认定为自首，且其犯罪较轻，又自愿认罪认罚，依法可以从宽处理，并免予刑事处罚。公诉机关指控被告人所犯罪名成立，量刑建议适当。辩护人的辩护意见理由成立，予以采纳。依照《中华人民共和国刑法》第三百八十九条第一款、第三百九十条第二款、第三十七条、第六十七条第一款以及《中华人民共和国刑事诉讼法》第十五条的规定，判决如下：</w:t>
      </w:r>
    </w:p>
    <w:p w14:paraId="51FB1BFF" w14:textId="77777777" w:rsidR="00FB44E0" w:rsidRDefault="00FB44E0">
      <w:pPr>
        <w:spacing w:line="500" w:lineRule="atLeast"/>
        <w:ind w:firstLine="600"/>
        <w:divId w:val="2127968179"/>
        <w:rPr>
          <w:rFonts w:hint="eastAsia"/>
          <w:sz w:val="30"/>
          <w:szCs w:val="30"/>
        </w:rPr>
      </w:pPr>
      <w:r>
        <w:rPr>
          <w:rFonts w:hint="eastAsia"/>
          <w:sz w:val="30"/>
          <w:szCs w:val="30"/>
        </w:rPr>
        <w:t>被告人刘某彪犯行贿罪，免予刑事处罚。</w:t>
      </w:r>
    </w:p>
    <w:p w14:paraId="296DD836" w14:textId="77777777" w:rsidR="00FB44E0" w:rsidRDefault="00FB44E0">
      <w:pPr>
        <w:spacing w:line="500" w:lineRule="atLeast"/>
        <w:ind w:firstLine="600"/>
        <w:divId w:val="1415587787"/>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760C4989" w14:textId="77777777" w:rsidR="00FB44E0" w:rsidRDefault="00FB44E0">
      <w:pPr>
        <w:spacing w:line="500" w:lineRule="atLeast"/>
        <w:ind w:firstLine="600"/>
        <w:divId w:val="954093447"/>
        <w:rPr>
          <w:rFonts w:hint="eastAsia"/>
          <w:sz w:val="30"/>
          <w:szCs w:val="30"/>
        </w:rPr>
      </w:pPr>
      <w:r>
        <w:rPr>
          <w:rFonts w:hint="eastAsia"/>
          <w:sz w:val="30"/>
          <w:szCs w:val="30"/>
        </w:rPr>
        <w:t>（此页无正文）</w:t>
      </w:r>
    </w:p>
    <w:p w14:paraId="506DF645" w14:textId="77777777" w:rsidR="00FB44E0" w:rsidRDefault="00FB44E0">
      <w:pPr>
        <w:spacing w:line="500" w:lineRule="atLeast"/>
        <w:jc w:val="right"/>
        <w:divId w:val="2132239570"/>
        <w:rPr>
          <w:rFonts w:hint="eastAsia"/>
          <w:sz w:val="30"/>
          <w:szCs w:val="30"/>
        </w:rPr>
      </w:pPr>
      <w:r>
        <w:rPr>
          <w:rFonts w:hint="eastAsia"/>
          <w:sz w:val="30"/>
          <w:szCs w:val="30"/>
        </w:rPr>
        <w:t>审　判　长　　钟国雄</w:t>
      </w:r>
    </w:p>
    <w:p w14:paraId="258D8551" w14:textId="77777777" w:rsidR="00FB44E0" w:rsidRDefault="00FB44E0">
      <w:pPr>
        <w:spacing w:line="500" w:lineRule="atLeast"/>
        <w:jc w:val="right"/>
        <w:divId w:val="2073893575"/>
        <w:rPr>
          <w:rFonts w:hint="eastAsia"/>
          <w:sz w:val="30"/>
          <w:szCs w:val="30"/>
        </w:rPr>
      </w:pPr>
      <w:r>
        <w:rPr>
          <w:rFonts w:hint="eastAsia"/>
          <w:sz w:val="30"/>
          <w:szCs w:val="30"/>
        </w:rPr>
        <w:t>人民陪审员　　李启雅</w:t>
      </w:r>
    </w:p>
    <w:p w14:paraId="41403C82" w14:textId="77777777" w:rsidR="00FB44E0" w:rsidRDefault="00FB44E0">
      <w:pPr>
        <w:spacing w:line="500" w:lineRule="atLeast"/>
        <w:jc w:val="right"/>
        <w:divId w:val="1523471313"/>
        <w:rPr>
          <w:rFonts w:hint="eastAsia"/>
          <w:sz w:val="30"/>
          <w:szCs w:val="30"/>
        </w:rPr>
      </w:pPr>
      <w:r>
        <w:rPr>
          <w:rFonts w:hint="eastAsia"/>
          <w:sz w:val="30"/>
          <w:szCs w:val="30"/>
        </w:rPr>
        <w:t>人民陪审员　　练建忠</w:t>
      </w:r>
    </w:p>
    <w:p w14:paraId="585E1706" w14:textId="77777777" w:rsidR="00FB44E0" w:rsidRDefault="00FB44E0">
      <w:pPr>
        <w:spacing w:line="500" w:lineRule="atLeast"/>
        <w:jc w:val="right"/>
        <w:divId w:val="607347277"/>
        <w:rPr>
          <w:rFonts w:hint="eastAsia"/>
          <w:sz w:val="30"/>
          <w:szCs w:val="30"/>
        </w:rPr>
      </w:pPr>
      <w:r>
        <w:rPr>
          <w:rFonts w:hint="eastAsia"/>
          <w:sz w:val="30"/>
          <w:szCs w:val="30"/>
        </w:rPr>
        <w:t>二〇一九年十二月三十日</w:t>
      </w:r>
    </w:p>
    <w:p w14:paraId="2CA62C2E" w14:textId="77777777" w:rsidR="00FB44E0" w:rsidRDefault="00FB44E0">
      <w:pPr>
        <w:spacing w:line="500" w:lineRule="atLeast"/>
        <w:jc w:val="right"/>
        <w:divId w:val="1470367528"/>
        <w:rPr>
          <w:rFonts w:hint="eastAsia"/>
          <w:sz w:val="30"/>
          <w:szCs w:val="30"/>
        </w:rPr>
      </w:pPr>
      <w:r>
        <w:rPr>
          <w:rFonts w:hint="eastAsia"/>
          <w:sz w:val="30"/>
          <w:szCs w:val="30"/>
        </w:rPr>
        <w:t>书　记　员　　林娴娴</w:t>
      </w:r>
    </w:p>
    <w:p w14:paraId="7DF9A2DF" w14:textId="77777777" w:rsidR="00FB44E0" w:rsidRDefault="00FB44E0">
      <w:pPr>
        <w:spacing w:line="500" w:lineRule="atLeast"/>
        <w:ind w:firstLine="600"/>
        <w:divId w:val="48916969"/>
        <w:rPr>
          <w:rFonts w:hint="eastAsia"/>
          <w:sz w:val="30"/>
          <w:szCs w:val="30"/>
        </w:rPr>
      </w:pPr>
      <w:r>
        <w:rPr>
          <w:rFonts w:hint="eastAsia"/>
          <w:sz w:val="30"/>
          <w:szCs w:val="30"/>
        </w:rPr>
        <w:t>张恒彬</w:t>
      </w:r>
    </w:p>
    <w:p w14:paraId="6CEA2DC2" w14:textId="77777777" w:rsidR="00FB44E0" w:rsidRDefault="00FB44E0">
      <w:pPr>
        <w:spacing w:line="500" w:lineRule="atLeast"/>
        <w:ind w:firstLine="600"/>
        <w:divId w:val="744106514"/>
        <w:rPr>
          <w:rFonts w:hint="eastAsia"/>
          <w:sz w:val="30"/>
          <w:szCs w:val="30"/>
        </w:rPr>
      </w:pPr>
      <w:r>
        <w:rPr>
          <w:rFonts w:hint="eastAsia"/>
          <w:sz w:val="30"/>
          <w:szCs w:val="30"/>
        </w:rPr>
        <w:t>附相关法律条文：</w:t>
      </w:r>
    </w:p>
    <w:p w14:paraId="6EEA6947" w14:textId="77777777" w:rsidR="00FB44E0" w:rsidRDefault="00FB44E0">
      <w:pPr>
        <w:spacing w:line="500" w:lineRule="atLeast"/>
        <w:ind w:firstLine="600"/>
        <w:divId w:val="181944930"/>
        <w:rPr>
          <w:rFonts w:hint="eastAsia"/>
          <w:sz w:val="30"/>
          <w:szCs w:val="30"/>
        </w:rPr>
      </w:pPr>
      <w:r>
        <w:rPr>
          <w:rFonts w:hint="eastAsia"/>
          <w:sz w:val="30"/>
          <w:szCs w:val="30"/>
        </w:rPr>
        <w:t>《中华人民共和国刑法》</w:t>
      </w:r>
    </w:p>
    <w:p w14:paraId="31D5C819" w14:textId="77777777" w:rsidR="00FB44E0" w:rsidRDefault="00FB44E0">
      <w:pPr>
        <w:spacing w:line="500" w:lineRule="atLeast"/>
        <w:ind w:firstLine="600"/>
        <w:divId w:val="1038315132"/>
        <w:rPr>
          <w:rFonts w:hint="eastAsia"/>
          <w:sz w:val="30"/>
          <w:szCs w:val="30"/>
        </w:rPr>
      </w:pPr>
      <w:r>
        <w:rPr>
          <w:rFonts w:hint="eastAsia"/>
          <w:sz w:val="30"/>
          <w:szCs w:val="30"/>
        </w:rPr>
        <w:t>第三百八十九条（第一款）为谋取不正当利益，给予国家工作人员以财物的，是行贿罪。</w:t>
      </w:r>
    </w:p>
    <w:p w14:paraId="716A31EF" w14:textId="77777777" w:rsidR="00FB44E0" w:rsidRDefault="00FB44E0">
      <w:pPr>
        <w:spacing w:line="500" w:lineRule="atLeast"/>
        <w:ind w:firstLine="600"/>
        <w:divId w:val="609241497"/>
        <w:rPr>
          <w:rFonts w:hint="eastAsia"/>
          <w:sz w:val="30"/>
          <w:szCs w:val="30"/>
        </w:rPr>
      </w:pPr>
      <w:r>
        <w:rPr>
          <w:rFonts w:hint="eastAsia"/>
          <w:sz w:val="30"/>
          <w:szCs w:val="30"/>
        </w:rPr>
        <w:t>第三百九十条（第二款）行贿人在被追诉前主动交待行贿行为的，可以从轻或者减轻处罚。其中，犯罪较轻的，对侦破重大案件起关键作用的，或者有重大立功表现的，可以减轻或者免除处罚。</w:t>
      </w:r>
    </w:p>
    <w:p w14:paraId="120A8946" w14:textId="77777777" w:rsidR="00FB44E0" w:rsidRDefault="00FB44E0">
      <w:pPr>
        <w:spacing w:line="500" w:lineRule="atLeast"/>
        <w:ind w:firstLine="600"/>
        <w:divId w:val="512646479"/>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39410830" w14:textId="77777777" w:rsidR="00FB44E0" w:rsidRDefault="00FB44E0">
      <w:pPr>
        <w:spacing w:line="500" w:lineRule="atLeast"/>
        <w:ind w:firstLine="600"/>
        <w:divId w:val="854423809"/>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0EE3F767" w14:textId="77777777" w:rsidR="00FB44E0" w:rsidRDefault="00FB44E0">
      <w:pPr>
        <w:spacing w:line="500" w:lineRule="atLeast"/>
        <w:ind w:firstLine="600"/>
        <w:divId w:val="1236823893"/>
        <w:rPr>
          <w:rFonts w:hint="eastAsia"/>
          <w:sz w:val="30"/>
          <w:szCs w:val="30"/>
        </w:rPr>
      </w:pPr>
      <w:r>
        <w:rPr>
          <w:rFonts w:hint="eastAsia"/>
          <w:sz w:val="30"/>
          <w:szCs w:val="30"/>
        </w:rPr>
        <w:t>《中华人民共和国刑事诉讼法》</w:t>
      </w:r>
    </w:p>
    <w:p w14:paraId="5A96D55A" w14:textId="77777777" w:rsidR="00FB44E0" w:rsidRDefault="00FB44E0">
      <w:pPr>
        <w:spacing w:line="500" w:lineRule="atLeast"/>
        <w:ind w:firstLine="600"/>
        <w:divId w:val="1138768072"/>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43201" w14:textId="77777777" w:rsidR="00FB44E0" w:rsidRDefault="00FB44E0" w:rsidP="00FB44E0">
      <w:pPr>
        <w:rPr>
          <w:rFonts w:hint="eastAsia"/>
        </w:rPr>
      </w:pPr>
      <w:r>
        <w:separator/>
      </w:r>
    </w:p>
  </w:endnote>
  <w:endnote w:type="continuationSeparator" w:id="0">
    <w:p w14:paraId="3864347E" w14:textId="77777777" w:rsidR="00FB44E0" w:rsidRDefault="00FB44E0" w:rsidP="00FB44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AAF24" w14:textId="77777777" w:rsidR="00FB44E0" w:rsidRDefault="00FB44E0" w:rsidP="00FB44E0">
      <w:pPr>
        <w:rPr>
          <w:rFonts w:hint="eastAsia"/>
        </w:rPr>
      </w:pPr>
      <w:r>
        <w:separator/>
      </w:r>
    </w:p>
  </w:footnote>
  <w:footnote w:type="continuationSeparator" w:id="0">
    <w:p w14:paraId="7C46B196" w14:textId="77777777" w:rsidR="00FB44E0" w:rsidRDefault="00FB44E0" w:rsidP="00FB44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44E0"/>
    <w:rsid w:val="00B80FE0"/>
    <w:rsid w:val="00FB4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C1B08"/>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44E0"/>
    <w:pPr>
      <w:tabs>
        <w:tab w:val="center" w:pos="4153"/>
        <w:tab w:val="right" w:pos="8306"/>
      </w:tabs>
      <w:snapToGrid w:val="0"/>
      <w:jc w:val="center"/>
    </w:pPr>
    <w:rPr>
      <w:sz w:val="18"/>
      <w:szCs w:val="18"/>
    </w:rPr>
  </w:style>
  <w:style w:type="character" w:customStyle="1" w:styleId="a4">
    <w:name w:val="页眉 字符"/>
    <w:basedOn w:val="a0"/>
    <w:link w:val="a3"/>
    <w:uiPriority w:val="99"/>
    <w:rsid w:val="00FB44E0"/>
    <w:rPr>
      <w:rFonts w:ascii="宋体" w:eastAsia="宋体" w:hAnsi="宋体" w:cs="宋体"/>
      <w:sz w:val="18"/>
      <w:szCs w:val="18"/>
    </w:rPr>
  </w:style>
  <w:style w:type="paragraph" w:styleId="a5">
    <w:name w:val="footer"/>
    <w:basedOn w:val="a"/>
    <w:link w:val="a6"/>
    <w:uiPriority w:val="99"/>
    <w:unhideWhenUsed/>
    <w:rsid w:val="00FB44E0"/>
    <w:pPr>
      <w:tabs>
        <w:tab w:val="center" w:pos="4153"/>
        <w:tab w:val="right" w:pos="8306"/>
      </w:tabs>
      <w:snapToGrid w:val="0"/>
    </w:pPr>
    <w:rPr>
      <w:sz w:val="18"/>
      <w:szCs w:val="18"/>
    </w:rPr>
  </w:style>
  <w:style w:type="character" w:customStyle="1" w:styleId="a6">
    <w:name w:val="页脚 字符"/>
    <w:basedOn w:val="a0"/>
    <w:link w:val="a5"/>
    <w:uiPriority w:val="99"/>
    <w:rsid w:val="00FB44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6969">
      <w:marLeft w:val="0"/>
      <w:marRight w:val="0"/>
      <w:marTop w:val="10"/>
      <w:marBottom w:val="10"/>
      <w:divBdr>
        <w:top w:val="none" w:sz="0" w:space="0" w:color="auto"/>
        <w:left w:val="none" w:sz="0" w:space="0" w:color="auto"/>
        <w:bottom w:val="none" w:sz="0" w:space="0" w:color="auto"/>
        <w:right w:val="none" w:sz="0" w:space="0" w:color="auto"/>
      </w:divBdr>
    </w:div>
    <w:div w:id="101729519">
      <w:marLeft w:val="0"/>
      <w:marRight w:val="0"/>
      <w:marTop w:val="10"/>
      <w:marBottom w:val="10"/>
      <w:divBdr>
        <w:top w:val="none" w:sz="0" w:space="0" w:color="auto"/>
        <w:left w:val="none" w:sz="0" w:space="0" w:color="auto"/>
        <w:bottom w:val="none" w:sz="0" w:space="0" w:color="auto"/>
        <w:right w:val="none" w:sz="0" w:space="0" w:color="auto"/>
      </w:divBdr>
    </w:div>
    <w:div w:id="181944930">
      <w:marLeft w:val="0"/>
      <w:marRight w:val="0"/>
      <w:marTop w:val="10"/>
      <w:marBottom w:val="10"/>
      <w:divBdr>
        <w:top w:val="none" w:sz="0" w:space="0" w:color="auto"/>
        <w:left w:val="none" w:sz="0" w:space="0" w:color="auto"/>
        <w:bottom w:val="none" w:sz="0" w:space="0" w:color="auto"/>
        <w:right w:val="none" w:sz="0" w:space="0" w:color="auto"/>
      </w:divBdr>
    </w:div>
    <w:div w:id="217667075">
      <w:marLeft w:val="0"/>
      <w:marRight w:val="0"/>
      <w:marTop w:val="10"/>
      <w:marBottom w:val="10"/>
      <w:divBdr>
        <w:top w:val="none" w:sz="0" w:space="0" w:color="auto"/>
        <w:left w:val="none" w:sz="0" w:space="0" w:color="auto"/>
        <w:bottom w:val="none" w:sz="0" w:space="0" w:color="auto"/>
        <w:right w:val="none" w:sz="0" w:space="0" w:color="auto"/>
      </w:divBdr>
    </w:div>
    <w:div w:id="341975760">
      <w:marLeft w:val="0"/>
      <w:marRight w:val="0"/>
      <w:marTop w:val="10"/>
      <w:marBottom w:val="10"/>
      <w:divBdr>
        <w:top w:val="none" w:sz="0" w:space="0" w:color="auto"/>
        <w:left w:val="none" w:sz="0" w:space="0" w:color="auto"/>
        <w:bottom w:val="none" w:sz="0" w:space="0" w:color="auto"/>
        <w:right w:val="none" w:sz="0" w:space="0" w:color="auto"/>
      </w:divBdr>
    </w:div>
    <w:div w:id="512646479">
      <w:marLeft w:val="0"/>
      <w:marRight w:val="0"/>
      <w:marTop w:val="10"/>
      <w:marBottom w:val="10"/>
      <w:divBdr>
        <w:top w:val="none" w:sz="0" w:space="0" w:color="auto"/>
        <w:left w:val="none" w:sz="0" w:space="0" w:color="auto"/>
        <w:bottom w:val="none" w:sz="0" w:space="0" w:color="auto"/>
        <w:right w:val="none" w:sz="0" w:space="0" w:color="auto"/>
      </w:divBdr>
    </w:div>
    <w:div w:id="607347277">
      <w:marLeft w:val="0"/>
      <w:marRight w:val="720"/>
      <w:marTop w:val="10"/>
      <w:marBottom w:val="10"/>
      <w:divBdr>
        <w:top w:val="none" w:sz="0" w:space="0" w:color="auto"/>
        <w:left w:val="none" w:sz="0" w:space="0" w:color="auto"/>
        <w:bottom w:val="none" w:sz="0" w:space="0" w:color="auto"/>
        <w:right w:val="none" w:sz="0" w:space="0" w:color="auto"/>
      </w:divBdr>
    </w:div>
    <w:div w:id="609241497">
      <w:marLeft w:val="0"/>
      <w:marRight w:val="0"/>
      <w:marTop w:val="10"/>
      <w:marBottom w:val="10"/>
      <w:divBdr>
        <w:top w:val="none" w:sz="0" w:space="0" w:color="auto"/>
        <w:left w:val="none" w:sz="0" w:space="0" w:color="auto"/>
        <w:bottom w:val="none" w:sz="0" w:space="0" w:color="auto"/>
        <w:right w:val="none" w:sz="0" w:space="0" w:color="auto"/>
      </w:divBdr>
    </w:div>
    <w:div w:id="639262748">
      <w:marLeft w:val="0"/>
      <w:marRight w:val="0"/>
      <w:marTop w:val="10"/>
      <w:marBottom w:val="10"/>
      <w:divBdr>
        <w:top w:val="none" w:sz="0" w:space="0" w:color="auto"/>
        <w:left w:val="none" w:sz="0" w:space="0" w:color="auto"/>
        <w:bottom w:val="none" w:sz="0" w:space="0" w:color="auto"/>
        <w:right w:val="none" w:sz="0" w:space="0" w:color="auto"/>
      </w:divBdr>
    </w:div>
    <w:div w:id="692419829">
      <w:marLeft w:val="0"/>
      <w:marRight w:val="0"/>
      <w:marTop w:val="10"/>
      <w:marBottom w:val="10"/>
      <w:divBdr>
        <w:top w:val="none" w:sz="0" w:space="0" w:color="auto"/>
        <w:left w:val="none" w:sz="0" w:space="0" w:color="auto"/>
        <w:bottom w:val="none" w:sz="0" w:space="0" w:color="auto"/>
        <w:right w:val="none" w:sz="0" w:space="0" w:color="auto"/>
      </w:divBdr>
    </w:div>
    <w:div w:id="744106514">
      <w:marLeft w:val="0"/>
      <w:marRight w:val="0"/>
      <w:marTop w:val="10"/>
      <w:marBottom w:val="10"/>
      <w:divBdr>
        <w:top w:val="none" w:sz="0" w:space="0" w:color="auto"/>
        <w:left w:val="none" w:sz="0" w:space="0" w:color="auto"/>
        <w:bottom w:val="none" w:sz="0" w:space="0" w:color="auto"/>
        <w:right w:val="none" w:sz="0" w:space="0" w:color="auto"/>
      </w:divBdr>
    </w:div>
    <w:div w:id="854423809">
      <w:marLeft w:val="0"/>
      <w:marRight w:val="0"/>
      <w:marTop w:val="10"/>
      <w:marBottom w:val="10"/>
      <w:divBdr>
        <w:top w:val="none" w:sz="0" w:space="0" w:color="auto"/>
        <w:left w:val="none" w:sz="0" w:space="0" w:color="auto"/>
        <w:bottom w:val="none" w:sz="0" w:space="0" w:color="auto"/>
        <w:right w:val="none" w:sz="0" w:space="0" w:color="auto"/>
      </w:divBdr>
    </w:div>
    <w:div w:id="893152416">
      <w:marLeft w:val="0"/>
      <w:marRight w:val="0"/>
      <w:marTop w:val="10"/>
      <w:marBottom w:val="10"/>
      <w:divBdr>
        <w:top w:val="none" w:sz="0" w:space="0" w:color="auto"/>
        <w:left w:val="none" w:sz="0" w:space="0" w:color="auto"/>
        <w:bottom w:val="none" w:sz="0" w:space="0" w:color="auto"/>
        <w:right w:val="none" w:sz="0" w:space="0" w:color="auto"/>
      </w:divBdr>
    </w:div>
    <w:div w:id="954093447">
      <w:marLeft w:val="0"/>
      <w:marRight w:val="0"/>
      <w:marTop w:val="10"/>
      <w:marBottom w:val="10"/>
      <w:divBdr>
        <w:top w:val="none" w:sz="0" w:space="0" w:color="auto"/>
        <w:left w:val="none" w:sz="0" w:space="0" w:color="auto"/>
        <w:bottom w:val="none" w:sz="0" w:space="0" w:color="auto"/>
        <w:right w:val="none" w:sz="0" w:space="0" w:color="auto"/>
      </w:divBdr>
    </w:div>
    <w:div w:id="1030839786">
      <w:marLeft w:val="0"/>
      <w:marRight w:val="0"/>
      <w:marTop w:val="10"/>
      <w:marBottom w:val="10"/>
      <w:divBdr>
        <w:top w:val="none" w:sz="0" w:space="0" w:color="auto"/>
        <w:left w:val="none" w:sz="0" w:space="0" w:color="auto"/>
        <w:bottom w:val="none" w:sz="0" w:space="0" w:color="auto"/>
        <w:right w:val="none" w:sz="0" w:space="0" w:color="auto"/>
      </w:divBdr>
    </w:div>
    <w:div w:id="1038315132">
      <w:marLeft w:val="0"/>
      <w:marRight w:val="0"/>
      <w:marTop w:val="10"/>
      <w:marBottom w:val="10"/>
      <w:divBdr>
        <w:top w:val="none" w:sz="0" w:space="0" w:color="auto"/>
        <w:left w:val="none" w:sz="0" w:space="0" w:color="auto"/>
        <w:bottom w:val="none" w:sz="0" w:space="0" w:color="auto"/>
        <w:right w:val="none" w:sz="0" w:space="0" w:color="auto"/>
      </w:divBdr>
    </w:div>
    <w:div w:id="1126654401">
      <w:marLeft w:val="0"/>
      <w:marRight w:val="0"/>
      <w:marTop w:val="10"/>
      <w:marBottom w:val="10"/>
      <w:divBdr>
        <w:top w:val="none" w:sz="0" w:space="0" w:color="auto"/>
        <w:left w:val="none" w:sz="0" w:space="0" w:color="auto"/>
        <w:bottom w:val="none" w:sz="0" w:space="0" w:color="auto"/>
        <w:right w:val="none" w:sz="0" w:space="0" w:color="auto"/>
      </w:divBdr>
    </w:div>
    <w:div w:id="1137067180">
      <w:marLeft w:val="0"/>
      <w:marRight w:val="0"/>
      <w:marTop w:val="10"/>
      <w:marBottom w:val="10"/>
      <w:divBdr>
        <w:top w:val="none" w:sz="0" w:space="0" w:color="auto"/>
        <w:left w:val="none" w:sz="0" w:space="0" w:color="auto"/>
        <w:bottom w:val="none" w:sz="0" w:space="0" w:color="auto"/>
        <w:right w:val="none" w:sz="0" w:space="0" w:color="auto"/>
      </w:divBdr>
    </w:div>
    <w:div w:id="1138768072">
      <w:marLeft w:val="0"/>
      <w:marRight w:val="0"/>
      <w:marTop w:val="10"/>
      <w:marBottom w:val="10"/>
      <w:divBdr>
        <w:top w:val="none" w:sz="0" w:space="0" w:color="auto"/>
        <w:left w:val="none" w:sz="0" w:space="0" w:color="auto"/>
        <w:bottom w:val="none" w:sz="0" w:space="0" w:color="auto"/>
        <w:right w:val="none" w:sz="0" w:space="0" w:color="auto"/>
      </w:divBdr>
    </w:div>
    <w:div w:id="1188563031">
      <w:marLeft w:val="0"/>
      <w:marRight w:val="0"/>
      <w:marTop w:val="10"/>
      <w:marBottom w:val="10"/>
      <w:divBdr>
        <w:top w:val="none" w:sz="0" w:space="0" w:color="auto"/>
        <w:left w:val="none" w:sz="0" w:space="0" w:color="auto"/>
        <w:bottom w:val="none" w:sz="0" w:space="0" w:color="auto"/>
        <w:right w:val="none" w:sz="0" w:space="0" w:color="auto"/>
      </w:divBdr>
    </w:div>
    <w:div w:id="1216889541">
      <w:marLeft w:val="0"/>
      <w:marRight w:val="0"/>
      <w:marTop w:val="10"/>
      <w:marBottom w:val="10"/>
      <w:divBdr>
        <w:top w:val="none" w:sz="0" w:space="0" w:color="auto"/>
        <w:left w:val="none" w:sz="0" w:space="0" w:color="auto"/>
        <w:bottom w:val="none" w:sz="0" w:space="0" w:color="auto"/>
        <w:right w:val="none" w:sz="0" w:space="0" w:color="auto"/>
      </w:divBdr>
    </w:div>
    <w:div w:id="1236823893">
      <w:marLeft w:val="0"/>
      <w:marRight w:val="0"/>
      <w:marTop w:val="10"/>
      <w:marBottom w:val="10"/>
      <w:divBdr>
        <w:top w:val="none" w:sz="0" w:space="0" w:color="auto"/>
        <w:left w:val="none" w:sz="0" w:space="0" w:color="auto"/>
        <w:bottom w:val="none" w:sz="0" w:space="0" w:color="auto"/>
        <w:right w:val="none" w:sz="0" w:space="0" w:color="auto"/>
      </w:divBdr>
    </w:div>
    <w:div w:id="1415587787">
      <w:marLeft w:val="0"/>
      <w:marRight w:val="0"/>
      <w:marTop w:val="10"/>
      <w:marBottom w:val="10"/>
      <w:divBdr>
        <w:top w:val="none" w:sz="0" w:space="0" w:color="auto"/>
        <w:left w:val="none" w:sz="0" w:space="0" w:color="auto"/>
        <w:bottom w:val="none" w:sz="0" w:space="0" w:color="auto"/>
        <w:right w:val="none" w:sz="0" w:space="0" w:color="auto"/>
      </w:divBdr>
    </w:div>
    <w:div w:id="1443378088">
      <w:marLeft w:val="0"/>
      <w:marRight w:val="0"/>
      <w:marTop w:val="10"/>
      <w:marBottom w:val="10"/>
      <w:divBdr>
        <w:top w:val="none" w:sz="0" w:space="0" w:color="auto"/>
        <w:left w:val="none" w:sz="0" w:space="0" w:color="auto"/>
        <w:bottom w:val="none" w:sz="0" w:space="0" w:color="auto"/>
        <w:right w:val="none" w:sz="0" w:space="0" w:color="auto"/>
      </w:divBdr>
    </w:div>
    <w:div w:id="1470367528">
      <w:marLeft w:val="0"/>
      <w:marRight w:val="720"/>
      <w:marTop w:val="10"/>
      <w:marBottom w:val="10"/>
      <w:divBdr>
        <w:top w:val="none" w:sz="0" w:space="0" w:color="auto"/>
        <w:left w:val="none" w:sz="0" w:space="0" w:color="auto"/>
        <w:bottom w:val="none" w:sz="0" w:space="0" w:color="auto"/>
        <w:right w:val="none" w:sz="0" w:space="0" w:color="auto"/>
      </w:divBdr>
    </w:div>
    <w:div w:id="1523471313">
      <w:marLeft w:val="0"/>
      <w:marRight w:val="720"/>
      <w:marTop w:val="10"/>
      <w:marBottom w:val="10"/>
      <w:divBdr>
        <w:top w:val="none" w:sz="0" w:space="0" w:color="auto"/>
        <w:left w:val="none" w:sz="0" w:space="0" w:color="auto"/>
        <w:bottom w:val="none" w:sz="0" w:space="0" w:color="auto"/>
        <w:right w:val="none" w:sz="0" w:space="0" w:color="auto"/>
      </w:divBdr>
    </w:div>
    <w:div w:id="1903714718">
      <w:marLeft w:val="0"/>
      <w:marRight w:val="0"/>
      <w:marTop w:val="10"/>
      <w:marBottom w:val="10"/>
      <w:divBdr>
        <w:top w:val="none" w:sz="0" w:space="0" w:color="auto"/>
        <w:left w:val="none" w:sz="0" w:space="0" w:color="auto"/>
        <w:bottom w:val="none" w:sz="0" w:space="0" w:color="auto"/>
        <w:right w:val="none" w:sz="0" w:space="0" w:color="auto"/>
      </w:divBdr>
    </w:div>
    <w:div w:id="1932425586">
      <w:marLeft w:val="0"/>
      <w:marRight w:val="0"/>
      <w:marTop w:val="10"/>
      <w:marBottom w:val="10"/>
      <w:divBdr>
        <w:top w:val="none" w:sz="0" w:space="0" w:color="auto"/>
        <w:left w:val="none" w:sz="0" w:space="0" w:color="auto"/>
        <w:bottom w:val="none" w:sz="0" w:space="0" w:color="auto"/>
        <w:right w:val="none" w:sz="0" w:space="0" w:color="auto"/>
      </w:divBdr>
    </w:div>
    <w:div w:id="2073893575">
      <w:marLeft w:val="0"/>
      <w:marRight w:val="720"/>
      <w:marTop w:val="10"/>
      <w:marBottom w:val="10"/>
      <w:divBdr>
        <w:top w:val="none" w:sz="0" w:space="0" w:color="auto"/>
        <w:left w:val="none" w:sz="0" w:space="0" w:color="auto"/>
        <w:bottom w:val="none" w:sz="0" w:space="0" w:color="auto"/>
        <w:right w:val="none" w:sz="0" w:space="0" w:color="auto"/>
      </w:divBdr>
    </w:div>
    <w:div w:id="2127968179">
      <w:marLeft w:val="0"/>
      <w:marRight w:val="0"/>
      <w:marTop w:val="10"/>
      <w:marBottom w:val="10"/>
      <w:divBdr>
        <w:top w:val="none" w:sz="0" w:space="0" w:color="auto"/>
        <w:left w:val="none" w:sz="0" w:space="0" w:color="auto"/>
        <w:bottom w:val="none" w:sz="0" w:space="0" w:color="auto"/>
        <w:right w:val="none" w:sz="0" w:space="0" w:color="auto"/>
      </w:divBdr>
    </w:div>
    <w:div w:id="213223957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