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646D" w14:textId="77777777" w:rsidR="0026296C" w:rsidRDefault="0026296C">
      <w:pPr>
        <w:spacing w:line="500" w:lineRule="atLeast"/>
        <w:jc w:val="center"/>
        <w:divId w:val="627977852"/>
        <w:rPr>
          <w:rFonts w:ascii="黑体" w:eastAsia="黑体" w:hAnsi="黑体"/>
          <w:sz w:val="36"/>
          <w:szCs w:val="36"/>
        </w:rPr>
      </w:pPr>
      <w:r>
        <w:rPr>
          <w:rFonts w:ascii="黑体" w:eastAsia="黑体" w:hAnsi="黑体" w:hint="eastAsia"/>
          <w:sz w:val="36"/>
          <w:szCs w:val="36"/>
        </w:rPr>
        <w:t>广东省佛山市高明区人民法院</w:t>
      </w:r>
    </w:p>
    <w:p w14:paraId="1E80968C" w14:textId="77777777" w:rsidR="0026296C" w:rsidRDefault="0026296C">
      <w:pPr>
        <w:spacing w:line="500" w:lineRule="atLeast"/>
        <w:jc w:val="center"/>
        <w:divId w:val="15387402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1C3062" w14:textId="77777777" w:rsidR="0026296C" w:rsidRDefault="0026296C">
      <w:pPr>
        <w:spacing w:line="500" w:lineRule="atLeast"/>
        <w:jc w:val="right"/>
        <w:divId w:val="161644847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30</w:t>
      </w:r>
      <w:r>
        <w:rPr>
          <w:rFonts w:hint="eastAsia"/>
          <w:sz w:val="30"/>
          <w:szCs w:val="30"/>
        </w:rPr>
        <w:t>号</w:t>
      </w:r>
    </w:p>
    <w:p w14:paraId="4278E9EE" w14:textId="77777777" w:rsidR="0026296C" w:rsidRDefault="0026296C">
      <w:pPr>
        <w:spacing w:line="500" w:lineRule="atLeast"/>
        <w:ind w:firstLine="600"/>
        <w:divId w:val="127820688"/>
        <w:rPr>
          <w:rFonts w:hint="eastAsia"/>
          <w:sz w:val="30"/>
          <w:szCs w:val="30"/>
        </w:rPr>
      </w:pPr>
      <w:r>
        <w:rPr>
          <w:rFonts w:hint="eastAsia"/>
          <w:sz w:val="30"/>
          <w:szCs w:val="30"/>
        </w:rPr>
        <w:t>公诉机关广东省佛山市高明区人民检察院。</w:t>
      </w:r>
    </w:p>
    <w:p w14:paraId="33B3307F" w14:textId="77777777" w:rsidR="0026296C" w:rsidRDefault="0026296C">
      <w:pPr>
        <w:spacing w:line="500" w:lineRule="atLeast"/>
        <w:ind w:firstLine="600"/>
        <w:divId w:val="619147604"/>
        <w:rPr>
          <w:rFonts w:hint="eastAsia"/>
          <w:sz w:val="30"/>
          <w:szCs w:val="30"/>
        </w:rPr>
      </w:pPr>
      <w:r>
        <w:rPr>
          <w:rFonts w:hint="eastAsia"/>
          <w:sz w:val="30"/>
          <w:szCs w:val="30"/>
        </w:rPr>
        <w:t>被告人刘某，女，</w:t>
      </w:r>
      <w:r>
        <w:rPr>
          <w:rFonts w:hint="eastAsia"/>
          <w:sz w:val="30"/>
          <w:szCs w:val="30"/>
        </w:rPr>
        <w:t>1980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日出生，广东省佛山市高明区人，汉族，中专文化，原佛山市高明区市场物业管理有限公司荷城分公司出纳员，户籍所在地广东省佛山市南海区。因涉嫌挪用公款，</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日，经佛山市高明区人民检察院决定对其刑事拘留，并由佛山市公安局高明分局执行。</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日被取保候审。</w:t>
      </w:r>
    </w:p>
    <w:p w14:paraId="7C58343A" w14:textId="77777777" w:rsidR="0026296C" w:rsidRDefault="0026296C">
      <w:pPr>
        <w:spacing w:line="500" w:lineRule="atLeast"/>
        <w:ind w:firstLine="600"/>
        <w:divId w:val="1129661781"/>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22</w:t>
      </w:r>
      <w:r>
        <w:rPr>
          <w:rFonts w:hint="eastAsia"/>
          <w:sz w:val="30"/>
          <w:szCs w:val="30"/>
        </w:rPr>
        <w:t>号起诉书指控被告人刘某犯挪用公款罪，于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日向本院提起公诉。本院依法适用普通程序，并组成合议庭，于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日公开开庭审理了本案。佛山市高明区人民检察院指派检察员王文婷出庭支持公诉，被告人刘某到庭参加诉讼。现已审理终结。</w:t>
      </w:r>
    </w:p>
    <w:p w14:paraId="5ED888D5" w14:textId="77777777" w:rsidR="0026296C" w:rsidRDefault="0026296C">
      <w:pPr>
        <w:spacing w:line="500" w:lineRule="atLeast"/>
        <w:ind w:firstLine="600"/>
        <w:divId w:val="1931348492"/>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年期间，时任佛山市高某区市场物业管理有限公司荷城分公司（以下简称“荷城分公司”）出纳员的被告人刘某利用职务上的便利，挪用公款借给罗某</w:t>
      </w:r>
      <w:r>
        <w:rPr>
          <w:rFonts w:hint="eastAsia"/>
          <w:sz w:val="30"/>
          <w:szCs w:val="30"/>
        </w:rPr>
        <w:t>1</w:t>
      </w:r>
      <w:r>
        <w:rPr>
          <w:rFonts w:hint="eastAsia"/>
          <w:sz w:val="30"/>
          <w:szCs w:val="30"/>
        </w:rPr>
        <w:t>（另案处理）进行营利活动以及挪用公款归个人使用共计人民币</w:t>
      </w:r>
      <w:r>
        <w:rPr>
          <w:rFonts w:hint="eastAsia"/>
          <w:sz w:val="30"/>
          <w:szCs w:val="30"/>
        </w:rPr>
        <w:t>4522725</w:t>
      </w:r>
      <w:r>
        <w:rPr>
          <w:rFonts w:hint="eastAsia"/>
          <w:sz w:val="30"/>
          <w:szCs w:val="30"/>
        </w:rPr>
        <w:t>元。具体如下：</w:t>
      </w:r>
    </w:p>
    <w:p w14:paraId="340645A5" w14:textId="77777777" w:rsidR="0026296C" w:rsidRDefault="0026296C">
      <w:pPr>
        <w:spacing w:line="500" w:lineRule="atLeast"/>
        <w:ind w:firstLine="600"/>
        <w:divId w:val="1979069580"/>
        <w:rPr>
          <w:rFonts w:hint="eastAsia"/>
          <w:sz w:val="30"/>
          <w:szCs w:val="30"/>
        </w:rPr>
      </w:pPr>
      <w:r>
        <w:rPr>
          <w:rFonts w:hint="eastAsia"/>
          <w:sz w:val="30"/>
          <w:szCs w:val="30"/>
        </w:rPr>
        <w:t>（一）挪用公款用于营利活动</w:t>
      </w:r>
    </w:p>
    <w:p w14:paraId="6FAAA4DA" w14:textId="77777777" w:rsidR="0026296C" w:rsidRDefault="0026296C">
      <w:pPr>
        <w:spacing w:line="500" w:lineRule="atLeast"/>
        <w:ind w:firstLine="600"/>
        <w:divId w:val="168054709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月期间，被告人刘某利用职务上的便利，分多次从荷城分公司存公款的高明农商银行账户（账号：</w:t>
      </w:r>
      <w:r>
        <w:rPr>
          <w:rFonts w:hint="eastAsia"/>
          <w:sz w:val="30"/>
          <w:szCs w:val="30"/>
        </w:rPr>
        <w:t>80</w:t>
      </w:r>
      <w:r>
        <w:rPr>
          <w:rFonts w:hint="eastAsia"/>
          <w:sz w:val="30"/>
          <w:szCs w:val="30"/>
        </w:rPr>
        <w:t>×××</w:t>
      </w:r>
      <w:r>
        <w:rPr>
          <w:rFonts w:hint="eastAsia"/>
          <w:sz w:val="30"/>
          <w:szCs w:val="30"/>
        </w:rPr>
        <w:t>21</w:t>
      </w:r>
      <w:r>
        <w:rPr>
          <w:rFonts w:hint="eastAsia"/>
          <w:sz w:val="30"/>
          <w:szCs w:val="30"/>
        </w:rPr>
        <w:t>）、高明农商银行账户（账号：</w:t>
      </w:r>
      <w:r>
        <w:rPr>
          <w:rFonts w:hint="eastAsia"/>
          <w:sz w:val="30"/>
          <w:szCs w:val="30"/>
        </w:rPr>
        <w:t>80</w:t>
      </w:r>
      <w:r>
        <w:rPr>
          <w:rFonts w:hint="eastAsia"/>
          <w:sz w:val="30"/>
          <w:szCs w:val="30"/>
        </w:rPr>
        <w:t>×××</w:t>
      </w:r>
      <w:r>
        <w:rPr>
          <w:rFonts w:hint="eastAsia"/>
          <w:sz w:val="30"/>
          <w:szCs w:val="30"/>
        </w:rPr>
        <w:t>61</w:t>
      </w:r>
      <w:r>
        <w:rPr>
          <w:rFonts w:hint="eastAsia"/>
          <w:sz w:val="30"/>
          <w:szCs w:val="30"/>
        </w:rPr>
        <w:t>）、高明顺银村镇银行私人账户（账号：</w:t>
      </w:r>
      <w:r>
        <w:rPr>
          <w:rFonts w:hint="eastAsia"/>
          <w:sz w:val="30"/>
          <w:szCs w:val="30"/>
        </w:rPr>
        <w:t>60</w:t>
      </w:r>
      <w:r>
        <w:rPr>
          <w:rFonts w:hint="eastAsia"/>
          <w:sz w:val="30"/>
          <w:szCs w:val="30"/>
        </w:rPr>
        <w:t>×××</w:t>
      </w:r>
      <w:r>
        <w:rPr>
          <w:rFonts w:hint="eastAsia"/>
          <w:sz w:val="30"/>
          <w:szCs w:val="30"/>
        </w:rPr>
        <w:t>46</w:t>
      </w:r>
      <w:r>
        <w:rPr>
          <w:rFonts w:hint="eastAsia"/>
          <w:sz w:val="30"/>
          <w:szCs w:val="30"/>
        </w:rPr>
        <w:t>）及刘某存放公款的私人账户高明农商银行账户（账号：</w:t>
      </w:r>
      <w:r>
        <w:rPr>
          <w:rFonts w:hint="eastAsia"/>
          <w:sz w:val="30"/>
          <w:szCs w:val="30"/>
        </w:rPr>
        <w:t>80</w:t>
      </w:r>
      <w:r>
        <w:rPr>
          <w:rFonts w:hint="eastAsia"/>
          <w:sz w:val="30"/>
          <w:szCs w:val="30"/>
        </w:rPr>
        <w:t>×××</w:t>
      </w:r>
      <w:r>
        <w:rPr>
          <w:rFonts w:hint="eastAsia"/>
          <w:sz w:val="30"/>
          <w:szCs w:val="30"/>
        </w:rPr>
        <w:lastRenderedPageBreak/>
        <w:t>50</w:t>
      </w:r>
      <w:r>
        <w:rPr>
          <w:rFonts w:hint="eastAsia"/>
          <w:sz w:val="30"/>
          <w:szCs w:val="30"/>
        </w:rPr>
        <w:t>）一共挪用公款人民币</w:t>
      </w:r>
      <w:r>
        <w:rPr>
          <w:rFonts w:hint="eastAsia"/>
          <w:sz w:val="30"/>
          <w:szCs w:val="30"/>
        </w:rPr>
        <w:t>2938525</w:t>
      </w:r>
      <w:r>
        <w:rPr>
          <w:rFonts w:hint="eastAsia"/>
          <w:sz w:val="30"/>
          <w:szCs w:val="30"/>
        </w:rPr>
        <w:t>元借给其朋友罗某</w:t>
      </w:r>
      <w:r>
        <w:rPr>
          <w:rFonts w:hint="eastAsia"/>
          <w:sz w:val="30"/>
          <w:szCs w:val="30"/>
        </w:rPr>
        <w:t>1</w:t>
      </w:r>
      <w:r>
        <w:rPr>
          <w:rFonts w:hint="eastAsia"/>
          <w:sz w:val="30"/>
          <w:szCs w:val="30"/>
        </w:rPr>
        <w:t>进行营利活动。</w:t>
      </w:r>
    </w:p>
    <w:p w14:paraId="00833E34" w14:textId="77777777" w:rsidR="0026296C" w:rsidRDefault="0026296C">
      <w:pPr>
        <w:spacing w:line="500" w:lineRule="atLeast"/>
        <w:ind w:firstLine="600"/>
        <w:divId w:val="1419474256"/>
        <w:rPr>
          <w:rFonts w:hint="eastAsia"/>
          <w:sz w:val="30"/>
          <w:szCs w:val="30"/>
        </w:rPr>
      </w:pPr>
      <w:r>
        <w:rPr>
          <w:rFonts w:hint="eastAsia"/>
          <w:sz w:val="30"/>
          <w:szCs w:val="30"/>
        </w:rPr>
        <w:t>案发前，上述借出款项已归还佛山市高某区市场物业管理有限公司。</w:t>
      </w:r>
    </w:p>
    <w:p w14:paraId="45F5FFDF" w14:textId="77777777" w:rsidR="0026296C" w:rsidRDefault="0026296C">
      <w:pPr>
        <w:spacing w:line="500" w:lineRule="atLeast"/>
        <w:ind w:firstLine="600"/>
        <w:divId w:val="418983406"/>
        <w:rPr>
          <w:rFonts w:hint="eastAsia"/>
          <w:sz w:val="30"/>
          <w:szCs w:val="30"/>
        </w:rPr>
      </w:pPr>
      <w:r>
        <w:rPr>
          <w:rFonts w:hint="eastAsia"/>
          <w:sz w:val="30"/>
          <w:szCs w:val="30"/>
        </w:rPr>
        <w:t>（二）挪用公款归个人使用</w:t>
      </w:r>
    </w:p>
    <w:p w14:paraId="0965E396" w14:textId="77777777" w:rsidR="0026296C" w:rsidRDefault="0026296C">
      <w:pPr>
        <w:spacing w:line="500" w:lineRule="atLeast"/>
        <w:ind w:firstLine="600"/>
        <w:divId w:val="692148101"/>
        <w:rPr>
          <w:rFonts w:hint="eastAsia"/>
          <w:sz w:val="30"/>
          <w:szCs w:val="30"/>
        </w:rPr>
      </w:pPr>
      <w:r>
        <w:rPr>
          <w:rFonts w:hint="eastAsia"/>
          <w:sz w:val="30"/>
          <w:szCs w:val="30"/>
        </w:rPr>
        <w:t>1.</w:t>
      </w:r>
      <w:r>
        <w:rPr>
          <w:rFonts w:hint="eastAsia"/>
          <w:sz w:val="30"/>
          <w:szCs w:val="30"/>
        </w:rPr>
        <w:t>挪用公款用于给其父亲治病</w:t>
      </w:r>
    </w:p>
    <w:p w14:paraId="24D89AB4" w14:textId="77777777" w:rsidR="0026296C" w:rsidRDefault="0026296C">
      <w:pPr>
        <w:spacing w:line="500" w:lineRule="atLeast"/>
        <w:ind w:firstLine="600"/>
        <w:divId w:val="666438821"/>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月期间，被告人刘某利用职务上的便利，通过提取现金和转账到其弟弟刘某</w:t>
      </w:r>
      <w:r>
        <w:rPr>
          <w:rFonts w:hint="eastAsia"/>
          <w:sz w:val="30"/>
          <w:szCs w:val="30"/>
        </w:rPr>
        <w:t>1</w:t>
      </w:r>
      <w:r>
        <w:rPr>
          <w:rFonts w:hint="eastAsia"/>
          <w:sz w:val="30"/>
          <w:szCs w:val="30"/>
        </w:rPr>
        <w:t>银行账户的方式，从存放荷城分公司公款的高某农商银行账户（账号：</w:t>
      </w:r>
      <w:r>
        <w:rPr>
          <w:rFonts w:hint="eastAsia"/>
          <w:sz w:val="30"/>
          <w:szCs w:val="30"/>
        </w:rPr>
        <w:t>80</w:t>
      </w:r>
      <w:r>
        <w:rPr>
          <w:rFonts w:hint="eastAsia"/>
          <w:sz w:val="30"/>
          <w:szCs w:val="30"/>
        </w:rPr>
        <w:t>×××</w:t>
      </w:r>
      <w:r>
        <w:rPr>
          <w:rFonts w:hint="eastAsia"/>
          <w:sz w:val="30"/>
          <w:szCs w:val="30"/>
        </w:rPr>
        <w:t>61</w:t>
      </w:r>
      <w:r>
        <w:rPr>
          <w:rFonts w:hint="eastAsia"/>
          <w:sz w:val="30"/>
          <w:szCs w:val="30"/>
        </w:rPr>
        <w:t>）中分多次一共挪用公款人民币</w:t>
      </w:r>
      <w:r>
        <w:rPr>
          <w:rFonts w:hint="eastAsia"/>
          <w:sz w:val="30"/>
          <w:szCs w:val="30"/>
        </w:rPr>
        <w:t>636900</w:t>
      </w:r>
      <w:r>
        <w:rPr>
          <w:rFonts w:hint="eastAsia"/>
          <w:sz w:val="30"/>
          <w:szCs w:val="30"/>
        </w:rPr>
        <w:t>元给其父亲治病。</w:t>
      </w:r>
    </w:p>
    <w:p w14:paraId="24B3C17C" w14:textId="77777777" w:rsidR="0026296C" w:rsidRDefault="0026296C">
      <w:pPr>
        <w:spacing w:line="500" w:lineRule="atLeast"/>
        <w:ind w:firstLine="600"/>
        <w:divId w:val="342903477"/>
        <w:rPr>
          <w:rFonts w:hint="eastAsia"/>
          <w:sz w:val="30"/>
          <w:szCs w:val="30"/>
        </w:rPr>
      </w:pPr>
      <w:r>
        <w:rPr>
          <w:rFonts w:hint="eastAsia"/>
          <w:sz w:val="30"/>
          <w:szCs w:val="30"/>
        </w:rPr>
        <w:t>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月，被告人刘某调任到杨某分公司时将所挪用的人民币</w:t>
      </w:r>
      <w:r>
        <w:rPr>
          <w:rFonts w:hint="eastAsia"/>
          <w:sz w:val="30"/>
          <w:szCs w:val="30"/>
        </w:rPr>
        <w:t>636900</w:t>
      </w:r>
      <w:r>
        <w:rPr>
          <w:rFonts w:hint="eastAsia"/>
          <w:sz w:val="30"/>
          <w:szCs w:val="30"/>
        </w:rPr>
        <w:t>元还给佛山市高某区市场物业管理有限公司。</w:t>
      </w:r>
    </w:p>
    <w:p w14:paraId="1F128093" w14:textId="77777777" w:rsidR="0026296C" w:rsidRDefault="0026296C">
      <w:pPr>
        <w:spacing w:line="500" w:lineRule="atLeast"/>
        <w:ind w:firstLine="600"/>
        <w:divId w:val="283970905"/>
        <w:rPr>
          <w:rFonts w:hint="eastAsia"/>
          <w:sz w:val="30"/>
          <w:szCs w:val="30"/>
        </w:rPr>
      </w:pPr>
      <w:r>
        <w:rPr>
          <w:rFonts w:hint="eastAsia"/>
          <w:sz w:val="30"/>
          <w:szCs w:val="30"/>
        </w:rPr>
        <w:t>2.</w:t>
      </w:r>
      <w:r>
        <w:rPr>
          <w:rFonts w:hint="eastAsia"/>
          <w:sz w:val="30"/>
          <w:szCs w:val="30"/>
        </w:rPr>
        <w:t>挪用公款用于日常私人消费</w:t>
      </w:r>
    </w:p>
    <w:p w14:paraId="23DB48AB" w14:textId="77777777" w:rsidR="0026296C" w:rsidRDefault="0026296C">
      <w:pPr>
        <w:spacing w:line="500" w:lineRule="atLeast"/>
        <w:ind w:firstLine="600"/>
        <w:divId w:val="312681954"/>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月期间，被告人刘某利用职务上的便利，通过提取现金等方式从存放荷城分公司公款的高明顺银村镇银行账户（账号：</w:t>
      </w:r>
      <w:r>
        <w:rPr>
          <w:rFonts w:hint="eastAsia"/>
          <w:sz w:val="30"/>
          <w:szCs w:val="30"/>
        </w:rPr>
        <w:t>60</w:t>
      </w:r>
      <w:r>
        <w:rPr>
          <w:rFonts w:hint="eastAsia"/>
          <w:sz w:val="30"/>
          <w:szCs w:val="30"/>
        </w:rPr>
        <w:t>×××</w:t>
      </w:r>
      <w:r>
        <w:rPr>
          <w:rFonts w:hint="eastAsia"/>
          <w:sz w:val="30"/>
          <w:szCs w:val="30"/>
        </w:rPr>
        <w:t>46</w:t>
      </w:r>
      <w:r>
        <w:rPr>
          <w:rFonts w:hint="eastAsia"/>
          <w:sz w:val="30"/>
          <w:szCs w:val="30"/>
        </w:rPr>
        <w:t>）中分多次一共挪用公款人民币</w:t>
      </w:r>
      <w:r>
        <w:rPr>
          <w:rFonts w:hint="eastAsia"/>
          <w:sz w:val="30"/>
          <w:szCs w:val="30"/>
        </w:rPr>
        <w:t>947300</w:t>
      </w:r>
      <w:r>
        <w:rPr>
          <w:rFonts w:hint="eastAsia"/>
          <w:sz w:val="30"/>
          <w:szCs w:val="30"/>
        </w:rPr>
        <w:t>元用于自己的私人日常生活消费。</w:t>
      </w:r>
    </w:p>
    <w:p w14:paraId="2E7F839E" w14:textId="77777777" w:rsidR="0026296C" w:rsidRDefault="0026296C">
      <w:pPr>
        <w:spacing w:line="500" w:lineRule="atLeast"/>
        <w:ind w:firstLine="600"/>
        <w:divId w:val="1897204519"/>
        <w:rPr>
          <w:rFonts w:hint="eastAsia"/>
          <w:sz w:val="30"/>
          <w:szCs w:val="30"/>
        </w:rPr>
      </w:pPr>
      <w:r>
        <w:rPr>
          <w:rFonts w:hint="eastAsia"/>
          <w:sz w:val="30"/>
          <w:szCs w:val="30"/>
        </w:rPr>
        <w:t>直至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月，被告人刘某调任到杨某分公司时将所挪用的人民币</w:t>
      </w:r>
      <w:r>
        <w:rPr>
          <w:rFonts w:hint="eastAsia"/>
          <w:sz w:val="30"/>
          <w:szCs w:val="30"/>
        </w:rPr>
        <w:t>947300</w:t>
      </w:r>
      <w:r>
        <w:rPr>
          <w:rFonts w:hint="eastAsia"/>
          <w:sz w:val="30"/>
          <w:szCs w:val="30"/>
        </w:rPr>
        <w:t>元还给佛山市高某区市场物业管理有限公司。</w:t>
      </w:r>
    </w:p>
    <w:p w14:paraId="6CE9006A" w14:textId="77777777" w:rsidR="0026296C" w:rsidRDefault="0026296C">
      <w:pPr>
        <w:spacing w:line="500" w:lineRule="atLeast"/>
        <w:ind w:firstLine="600"/>
        <w:divId w:val="1791700373"/>
        <w:rPr>
          <w:rFonts w:hint="eastAsia"/>
          <w:sz w:val="30"/>
          <w:szCs w:val="30"/>
        </w:rPr>
      </w:pPr>
      <w:r>
        <w:rPr>
          <w:rFonts w:hint="eastAsia"/>
          <w:sz w:val="30"/>
          <w:szCs w:val="30"/>
        </w:rPr>
        <w:t>针对上述指控，公诉机关向法庭出示了书证、被告人刘某的供述和辩解、证人罗某</w:t>
      </w:r>
      <w:r>
        <w:rPr>
          <w:rFonts w:hint="eastAsia"/>
          <w:sz w:val="30"/>
          <w:szCs w:val="30"/>
        </w:rPr>
        <w:t>1</w:t>
      </w:r>
      <w:r>
        <w:rPr>
          <w:rFonts w:hint="eastAsia"/>
          <w:sz w:val="30"/>
          <w:szCs w:val="30"/>
        </w:rPr>
        <w:t>的证言等证据。</w:t>
      </w:r>
    </w:p>
    <w:p w14:paraId="41C1CF4E" w14:textId="77777777" w:rsidR="0026296C" w:rsidRDefault="0026296C">
      <w:pPr>
        <w:spacing w:line="500" w:lineRule="atLeast"/>
        <w:ind w:firstLine="600"/>
        <w:divId w:val="937444639"/>
        <w:rPr>
          <w:rFonts w:hint="eastAsia"/>
          <w:sz w:val="30"/>
          <w:szCs w:val="30"/>
        </w:rPr>
      </w:pPr>
      <w:r>
        <w:rPr>
          <w:rFonts w:hint="eastAsia"/>
          <w:sz w:val="30"/>
          <w:szCs w:val="30"/>
        </w:rPr>
        <w:t>公诉机关认为，被告人刘某无视国家法律，利用职务上的便利，挪用公款进行营利活动共人民币</w:t>
      </w:r>
      <w:r>
        <w:rPr>
          <w:rFonts w:hint="eastAsia"/>
          <w:sz w:val="30"/>
          <w:szCs w:val="30"/>
        </w:rPr>
        <w:t>2938525</w:t>
      </w:r>
      <w:r>
        <w:rPr>
          <w:rFonts w:hint="eastAsia"/>
          <w:sz w:val="30"/>
          <w:szCs w:val="30"/>
        </w:rPr>
        <w:t>元，挪用公款归个人使用，超过三个月不还，共人民币</w:t>
      </w:r>
      <w:r>
        <w:rPr>
          <w:rFonts w:hint="eastAsia"/>
          <w:sz w:val="30"/>
          <w:szCs w:val="30"/>
        </w:rPr>
        <w:t>1584200</w:t>
      </w:r>
      <w:r>
        <w:rPr>
          <w:rFonts w:hint="eastAsia"/>
          <w:sz w:val="30"/>
          <w:szCs w:val="30"/>
        </w:rPr>
        <w:t>元，情节严重，其行为已触犯《中华人民共和国刑法》第三百八十四条第一款的规定，应当以挪用公款罪追究其刑事责任。被告人刘某犯罪后主动投案，如实供述自己的罪行，有自首情节，应当依照《中华人民共和国刑法》第六十七条第一款的规定处罚。提请本院依法判处。</w:t>
      </w:r>
    </w:p>
    <w:p w14:paraId="433AB349" w14:textId="77777777" w:rsidR="0026296C" w:rsidRDefault="0026296C">
      <w:pPr>
        <w:spacing w:line="500" w:lineRule="atLeast"/>
        <w:ind w:firstLine="600"/>
        <w:divId w:val="1094742916"/>
        <w:rPr>
          <w:rFonts w:hint="eastAsia"/>
          <w:sz w:val="30"/>
          <w:szCs w:val="30"/>
        </w:rPr>
      </w:pPr>
      <w:r>
        <w:rPr>
          <w:rFonts w:hint="eastAsia"/>
          <w:sz w:val="30"/>
          <w:szCs w:val="30"/>
        </w:rPr>
        <w:t>被告人刘某对公诉机关指控的犯罪事实及罪名均没有异议，并当庭认罪悔罪。称其知道错了，在案发前已经将挪用的款项全部归还，挪用公款归个人使用，大部分用于父亲患鼻咽癌的治病和家庭开支，希望法庭念在其是初犯、认罪态度好且出自一片孝心，对其予以从轻处罚。</w:t>
      </w:r>
    </w:p>
    <w:p w14:paraId="3DFCCA17" w14:textId="77777777" w:rsidR="0026296C" w:rsidRDefault="0026296C">
      <w:pPr>
        <w:spacing w:line="500" w:lineRule="atLeast"/>
        <w:ind w:firstLine="600"/>
        <w:divId w:val="721565272"/>
        <w:rPr>
          <w:rFonts w:hint="eastAsia"/>
          <w:sz w:val="30"/>
          <w:szCs w:val="30"/>
        </w:rPr>
      </w:pPr>
      <w:r>
        <w:rPr>
          <w:rFonts w:hint="eastAsia"/>
          <w:sz w:val="30"/>
          <w:szCs w:val="30"/>
        </w:rPr>
        <w:t>经审理查明，公诉机关指控被告人刘某犯挪用公款罪的犯罪事实清楚，证据确实、充分，本院予以确认。</w:t>
      </w:r>
    </w:p>
    <w:p w14:paraId="25E1B4A4" w14:textId="77777777" w:rsidR="0026296C" w:rsidRDefault="0026296C">
      <w:pPr>
        <w:spacing w:line="500" w:lineRule="atLeast"/>
        <w:ind w:firstLine="600"/>
        <w:divId w:val="2014335503"/>
        <w:rPr>
          <w:rFonts w:hint="eastAsia"/>
          <w:sz w:val="30"/>
          <w:szCs w:val="30"/>
        </w:rPr>
      </w:pPr>
      <w:r>
        <w:rPr>
          <w:rFonts w:hint="eastAsia"/>
          <w:sz w:val="30"/>
          <w:szCs w:val="30"/>
        </w:rPr>
        <w:t>另查明，</w:t>
      </w:r>
      <w:r>
        <w:rPr>
          <w:rFonts w:hint="eastAsia"/>
          <w:sz w:val="30"/>
          <w:szCs w:val="30"/>
        </w:rPr>
        <w:t>2016</w:t>
      </w:r>
      <w:r>
        <w:rPr>
          <w:rFonts w:hint="eastAsia"/>
          <w:sz w:val="30"/>
          <w:szCs w:val="30"/>
        </w:rPr>
        <w:t>年，刘某在向公司领导坦白自己涉嫌挪用公款犯罪的同时，也主动向高某区审计局交代了自己挪用公司公款用于营利活动、归个人使用的事实。在佛山市高明区人民检察院立案侦查之前，刘某在佛山市高某区纪律检查委员会对其谈话调查期间已如实供述自己涉嫌挪用公款的犯罪事实，后佛山市高明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日以刘某涉嫌犯挪用公款罪对其立案侦查。</w:t>
      </w:r>
    </w:p>
    <w:p w14:paraId="5EDBBAB6" w14:textId="77777777" w:rsidR="0026296C" w:rsidRDefault="0026296C">
      <w:pPr>
        <w:spacing w:line="500" w:lineRule="atLeast"/>
        <w:ind w:firstLine="600"/>
        <w:divId w:val="520123539"/>
        <w:rPr>
          <w:rFonts w:hint="eastAsia"/>
          <w:sz w:val="30"/>
          <w:szCs w:val="30"/>
        </w:rPr>
      </w:pPr>
      <w:r>
        <w:rPr>
          <w:rFonts w:hint="eastAsia"/>
          <w:sz w:val="30"/>
          <w:szCs w:val="30"/>
        </w:rPr>
        <w:t>上述事实，有公诉机关提交并经法庭质证、认证的被告人刘某的供述和辩解，自我交代材料、谈话记录、检察机关提审笔录，证人罗某</w:t>
      </w:r>
      <w:r>
        <w:rPr>
          <w:rFonts w:hint="eastAsia"/>
          <w:sz w:val="30"/>
          <w:szCs w:val="30"/>
        </w:rPr>
        <w:t>1</w:t>
      </w:r>
      <w:r>
        <w:rPr>
          <w:rFonts w:hint="eastAsia"/>
          <w:sz w:val="30"/>
          <w:szCs w:val="30"/>
        </w:rPr>
        <w:t>、朱某、莫某、麦某、刘某</w:t>
      </w:r>
      <w:r>
        <w:rPr>
          <w:rFonts w:hint="eastAsia"/>
          <w:sz w:val="30"/>
          <w:szCs w:val="30"/>
        </w:rPr>
        <w:t>2</w:t>
      </w:r>
      <w:r>
        <w:rPr>
          <w:rFonts w:hint="eastAsia"/>
          <w:sz w:val="30"/>
          <w:szCs w:val="30"/>
        </w:rPr>
        <w:t>、谭某、黄某、刘某</w:t>
      </w:r>
      <w:r>
        <w:rPr>
          <w:rFonts w:hint="eastAsia"/>
          <w:sz w:val="30"/>
          <w:szCs w:val="30"/>
        </w:rPr>
        <w:t>1</w:t>
      </w:r>
      <w:r>
        <w:rPr>
          <w:rFonts w:hint="eastAsia"/>
          <w:sz w:val="30"/>
          <w:szCs w:val="30"/>
        </w:rPr>
        <w:t>、罗某</w:t>
      </w:r>
      <w:r>
        <w:rPr>
          <w:rFonts w:hint="eastAsia"/>
          <w:sz w:val="30"/>
          <w:szCs w:val="30"/>
        </w:rPr>
        <w:t>2</w:t>
      </w:r>
      <w:r>
        <w:rPr>
          <w:rFonts w:hint="eastAsia"/>
          <w:sz w:val="30"/>
          <w:szCs w:val="30"/>
        </w:rPr>
        <w:t>的证言，佛山市高明区人民检察院出具的到案经过及自首说明，户籍证明，佛山市高明区公有资产管理办公室出具的证明，佛山市高明区人民政府常务会议决定事项通知、营业执照、核准变更登记通知书，广东省职工劳动合同，银行账户流水，刘某的工资明细，佛山市高某区市场物业有限公司关于加强票据管理的通知、关于财务管理办法的补充规定通知、关于加强财务管理的通知、关于规范定额发票使用的通知、关于规范租金、管理费预收款管理的通知、关于规范分公司办公经费使用的通知、关于规范公司资金管理的通知及关于刘某使用账户的说明，荷城市场、杨某市场收入核对表，刘某</w:t>
      </w:r>
      <w:r>
        <w:rPr>
          <w:rFonts w:hint="eastAsia"/>
          <w:sz w:val="30"/>
          <w:szCs w:val="30"/>
        </w:rPr>
        <w:t>1</w:t>
      </w:r>
      <w:r>
        <w:rPr>
          <w:rFonts w:hint="eastAsia"/>
          <w:sz w:val="30"/>
          <w:szCs w:val="30"/>
        </w:rPr>
        <w:t>、莫某、罗某</w:t>
      </w:r>
      <w:r>
        <w:rPr>
          <w:rFonts w:hint="eastAsia"/>
          <w:sz w:val="30"/>
          <w:szCs w:val="30"/>
        </w:rPr>
        <w:t>1</w:t>
      </w:r>
      <w:r>
        <w:rPr>
          <w:rFonts w:hint="eastAsia"/>
          <w:sz w:val="30"/>
          <w:szCs w:val="30"/>
        </w:rPr>
        <w:t>等人的银行账户流水，刘某三个公账户中用于借给罗某</w:t>
      </w:r>
      <w:r>
        <w:rPr>
          <w:rFonts w:hint="eastAsia"/>
          <w:sz w:val="30"/>
          <w:szCs w:val="30"/>
        </w:rPr>
        <w:t>1</w:t>
      </w:r>
      <w:r>
        <w:rPr>
          <w:rFonts w:hint="eastAsia"/>
          <w:sz w:val="30"/>
          <w:szCs w:val="30"/>
        </w:rPr>
        <w:t>、用于父亲治病、用于个人消费、用于归还公账户的钱的转账证明等证据予以佐证，足以认定。</w:t>
      </w:r>
    </w:p>
    <w:p w14:paraId="2E96CEBB" w14:textId="77777777" w:rsidR="0026296C" w:rsidRDefault="0026296C">
      <w:pPr>
        <w:spacing w:line="500" w:lineRule="atLeast"/>
        <w:ind w:firstLine="600"/>
        <w:divId w:val="1214735555"/>
        <w:rPr>
          <w:rFonts w:hint="eastAsia"/>
          <w:sz w:val="30"/>
          <w:szCs w:val="30"/>
        </w:rPr>
      </w:pPr>
      <w:r>
        <w:rPr>
          <w:rFonts w:hint="eastAsia"/>
          <w:sz w:val="30"/>
          <w:szCs w:val="30"/>
        </w:rPr>
        <w:t>本院认为，被告人刘某无视国家法律，身为国家工作人员，利用职务上的便利，挪用公款归个人使用，进行营利活动，情节严重；挪用公款归个人使用，超过三个月未还，数额较大，其两种挪用公款的行为均已构成挪用公款罪。公诉机关指控被告人刘某犯挪用公款罪的犯罪事实清楚，证据确实、充分，罪名成立。被告人刘某犯罪以后主动投案，并能如实供述自己的罪行，系自首，本院依法对其予以减轻处罚。鉴于被告人刘某在法庭上认罪态度好，有积极的悔罪表现，且在案发前已向被害单位退还全部挪用款项，最大限度地挽回了国家的经济损失，本院酌情对被告人刘某予以从轻处罚。综合考虑被告人刘某有自首情节、悔罪表现及积极全额退还涉案款项等情节，宣告缓刑对其所居住社区没有重大不良影响，可对其予以宣告缓刑。综上，依照《中华人民共和国刑法》第三百八十四条第一款、第六十七条第一款、第七十二条第一款、第七十三条第二款和第三款及《最高人民法院、最高人民检察</w:t>
      </w:r>
      <w:r>
        <w:rPr>
          <w:rFonts w:hint="eastAsia"/>
          <w:sz w:val="30"/>
          <w:szCs w:val="30"/>
        </w:rPr>
        <w:t>院</w:t>
      </w:r>
      <w:r>
        <w:rPr>
          <w:rFonts w:hint="eastAsia"/>
          <w:sz w:val="30"/>
          <w:szCs w:val="30"/>
        </w:rPr>
        <w:t>》第六条之规定，判决如下：</w:t>
      </w:r>
    </w:p>
    <w:p w14:paraId="6A85A403" w14:textId="77777777" w:rsidR="0026296C" w:rsidRDefault="0026296C">
      <w:pPr>
        <w:spacing w:line="500" w:lineRule="atLeast"/>
        <w:ind w:firstLine="600"/>
        <w:divId w:val="719939045"/>
        <w:rPr>
          <w:rFonts w:hint="eastAsia"/>
          <w:sz w:val="30"/>
          <w:szCs w:val="30"/>
        </w:rPr>
      </w:pPr>
      <w:r>
        <w:rPr>
          <w:rFonts w:hint="eastAsia"/>
          <w:sz w:val="30"/>
          <w:szCs w:val="30"/>
        </w:rPr>
        <w:t>被告人刘某犯挪用公款罪，判处有期徒刑三年，缓刑五年。</w:t>
      </w:r>
    </w:p>
    <w:p w14:paraId="23F1FD41" w14:textId="77777777" w:rsidR="0026296C" w:rsidRDefault="0026296C">
      <w:pPr>
        <w:spacing w:line="500" w:lineRule="atLeast"/>
        <w:ind w:firstLine="600"/>
        <w:divId w:val="609511194"/>
        <w:rPr>
          <w:rFonts w:hint="eastAsia"/>
          <w:sz w:val="30"/>
          <w:szCs w:val="30"/>
        </w:rPr>
      </w:pPr>
      <w:r>
        <w:rPr>
          <w:rFonts w:hint="eastAsia"/>
          <w:sz w:val="30"/>
          <w:szCs w:val="30"/>
        </w:rPr>
        <w:t>（缓刑考验期限从判决确定之日起计算）。</w:t>
      </w:r>
    </w:p>
    <w:p w14:paraId="158D6B40" w14:textId="77777777" w:rsidR="0026296C" w:rsidRDefault="0026296C">
      <w:pPr>
        <w:spacing w:line="500" w:lineRule="atLeast"/>
        <w:ind w:firstLine="600"/>
        <w:divId w:val="181864108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6D583869" w14:textId="77777777" w:rsidR="0026296C" w:rsidRDefault="0026296C">
      <w:pPr>
        <w:spacing w:line="500" w:lineRule="atLeast"/>
        <w:jc w:val="right"/>
        <w:divId w:val="1297174486"/>
        <w:rPr>
          <w:rFonts w:hint="eastAsia"/>
          <w:sz w:val="30"/>
          <w:szCs w:val="30"/>
        </w:rPr>
      </w:pPr>
      <w:r>
        <w:rPr>
          <w:rFonts w:hint="eastAsia"/>
          <w:sz w:val="30"/>
          <w:szCs w:val="30"/>
        </w:rPr>
        <w:t>审　判　长　　卢　军</w:t>
      </w:r>
    </w:p>
    <w:p w14:paraId="6C78FCE4" w14:textId="77777777" w:rsidR="0026296C" w:rsidRDefault="0026296C">
      <w:pPr>
        <w:spacing w:line="500" w:lineRule="atLeast"/>
        <w:jc w:val="right"/>
        <w:divId w:val="1434479005"/>
        <w:rPr>
          <w:rFonts w:hint="eastAsia"/>
          <w:sz w:val="30"/>
          <w:szCs w:val="30"/>
        </w:rPr>
      </w:pPr>
      <w:r>
        <w:rPr>
          <w:rFonts w:hint="eastAsia"/>
          <w:sz w:val="30"/>
          <w:szCs w:val="30"/>
        </w:rPr>
        <w:t>审　判　员　　张国政</w:t>
      </w:r>
    </w:p>
    <w:p w14:paraId="788AB4A1" w14:textId="77777777" w:rsidR="0026296C" w:rsidRDefault="0026296C">
      <w:pPr>
        <w:spacing w:line="500" w:lineRule="atLeast"/>
        <w:jc w:val="right"/>
        <w:divId w:val="1690181408"/>
        <w:rPr>
          <w:rFonts w:hint="eastAsia"/>
          <w:sz w:val="30"/>
          <w:szCs w:val="30"/>
        </w:rPr>
      </w:pPr>
      <w:r>
        <w:rPr>
          <w:rFonts w:hint="eastAsia"/>
          <w:sz w:val="30"/>
          <w:szCs w:val="30"/>
        </w:rPr>
        <w:t>人民陪审员　　肖小彬</w:t>
      </w:r>
    </w:p>
    <w:p w14:paraId="7C4083CA" w14:textId="77777777" w:rsidR="0026296C" w:rsidRDefault="0026296C">
      <w:pPr>
        <w:spacing w:line="500" w:lineRule="atLeast"/>
        <w:jc w:val="right"/>
        <w:divId w:val="782581076"/>
        <w:rPr>
          <w:rFonts w:hint="eastAsia"/>
          <w:sz w:val="30"/>
          <w:szCs w:val="30"/>
        </w:rPr>
      </w:pPr>
      <w:r>
        <w:rPr>
          <w:rFonts w:hint="eastAsia"/>
          <w:sz w:val="30"/>
          <w:szCs w:val="30"/>
        </w:rPr>
        <w:t>二〇一八年二月五日</w:t>
      </w:r>
    </w:p>
    <w:p w14:paraId="520CCD99" w14:textId="77777777" w:rsidR="0026296C" w:rsidRDefault="0026296C">
      <w:pPr>
        <w:spacing w:line="500" w:lineRule="atLeast"/>
        <w:jc w:val="right"/>
        <w:divId w:val="1765371235"/>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C96E8" w14:textId="77777777" w:rsidR="0026296C" w:rsidRDefault="0026296C" w:rsidP="0026296C">
      <w:pPr>
        <w:rPr>
          <w:rFonts w:hint="eastAsia"/>
        </w:rPr>
      </w:pPr>
      <w:r>
        <w:separator/>
      </w:r>
    </w:p>
  </w:endnote>
  <w:endnote w:type="continuationSeparator" w:id="0">
    <w:p w14:paraId="7EE2341D" w14:textId="77777777" w:rsidR="0026296C" w:rsidRDefault="0026296C" w:rsidP="002629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2A263" w14:textId="77777777" w:rsidR="0026296C" w:rsidRDefault="0026296C" w:rsidP="0026296C">
      <w:pPr>
        <w:rPr>
          <w:rFonts w:hint="eastAsia"/>
        </w:rPr>
      </w:pPr>
      <w:r>
        <w:separator/>
      </w:r>
    </w:p>
  </w:footnote>
  <w:footnote w:type="continuationSeparator" w:id="0">
    <w:p w14:paraId="0CF8CD91" w14:textId="77777777" w:rsidR="0026296C" w:rsidRDefault="0026296C" w:rsidP="002629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296C"/>
    <w:rsid w:val="0026296C"/>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FDC7E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296C"/>
    <w:pPr>
      <w:tabs>
        <w:tab w:val="center" w:pos="4153"/>
        <w:tab w:val="right" w:pos="8306"/>
      </w:tabs>
      <w:snapToGrid w:val="0"/>
      <w:jc w:val="center"/>
    </w:pPr>
    <w:rPr>
      <w:sz w:val="18"/>
      <w:szCs w:val="18"/>
    </w:rPr>
  </w:style>
  <w:style w:type="character" w:customStyle="1" w:styleId="a4">
    <w:name w:val="页眉 字符"/>
    <w:basedOn w:val="a0"/>
    <w:link w:val="a3"/>
    <w:uiPriority w:val="99"/>
    <w:rsid w:val="0026296C"/>
    <w:rPr>
      <w:rFonts w:ascii="宋体" w:eastAsia="宋体" w:hAnsi="宋体" w:cs="宋体"/>
      <w:sz w:val="18"/>
      <w:szCs w:val="18"/>
    </w:rPr>
  </w:style>
  <w:style w:type="paragraph" w:styleId="a5">
    <w:name w:val="footer"/>
    <w:basedOn w:val="a"/>
    <w:link w:val="a6"/>
    <w:uiPriority w:val="99"/>
    <w:unhideWhenUsed/>
    <w:rsid w:val="0026296C"/>
    <w:pPr>
      <w:tabs>
        <w:tab w:val="center" w:pos="4153"/>
        <w:tab w:val="right" w:pos="8306"/>
      </w:tabs>
      <w:snapToGrid w:val="0"/>
    </w:pPr>
    <w:rPr>
      <w:sz w:val="18"/>
      <w:szCs w:val="18"/>
    </w:rPr>
  </w:style>
  <w:style w:type="character" w:customStyle="1" w:styleId="a6">
    <w:name w:val="页脚 字符"/>
    <w:basedOn w:val="a0"/>
    <w:link w:val="a5"/>
    <w:uiPriority w:val="99"/>
    <w:rsid w:val="002629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0688">
      <w:marLeft w:val="0"/>
      <w:marRight w:val="0"/>
      <w:marTop w:val="10"/>
      <w:marBottom w:val="10"/>
      <w:divBdr>
        <w:top w:val="none" w:sz="0" w:space="0" w:color="auto"/>
        <w:left w:val="none" w:sz="0" w:space="0" w:color="auto"/>
        <w:bottom w:val="none" w:sz="0" w:space="0" w:color="auto"/>
        <w:right w:val="none" w:sz="0" w:space="0" w:color="auto"/>
      </w:divBdr>
    </w:div>
    <w:div w:id="283970905">
      <w:marLeft w:val="0"/>
      <w:marRight w:val="0"/>
      <w:marTop w:val="10"/>
      <w:marBottom w:val="10"/>
      <w:divBdr>
        <w:top w:val="none" w:sz="0" w:space="0" w:color="auto"/>
        <w:left w:val="none" w:sz="0" w:space="0" w:color="auto"/>
        <w:bottom w:val="none" w:sz="0" w:space="0" w:color="auto"/>
        <w:right w:val="none" w:sz="0" w:space="0" w:color="auto"/>
      </w:divBdr>
    </w:div>
    <w:div w:id="312681954">
      <w:marLeft w:val="0"/>
      <w:marRight w:val="0"/>
      <w:marTop w:val="10"/>
      <w:marBottom w:val="10"/>
      <w:divBdr>
        <w:top w:val="none" w:sz="0" w:space="0" w:color="auto"/>
        <w:left w:val="none" w:sz="0" w:space="0" w:color="auto"/>
        <w:bottom w:val="none" w:sz="0" w:space="0" w:color="auto"/>
        <w:right w:val="none" w:sz="0" w:space="0" w:color="auto"/>
      </w:divBdr>
    </w:div>
    <w:div w:id="342903477">
      <w:marLeft w:val="0"/>
      <w:marRight w:val="0"/>
      <w:marTop w:val="10"/>
      <w:marBottom w:val="10"/>
      <w:divBdr>
        <w:top w:val="none" w:sz="0" w:space="0" w:color="auto"/>
        <w:left w:val="none" w:sz="0" w:space="0" w:color="auto"/>
        <w:bottom w:val="none" w:sz="0" w:space="0" w:color="auto"/>
        <w:right w:val="none" w:sz="0" w:space="0" w:color="auto"/>
      </w:divBdr>
    </w:div>
    <w:div w:id="418983406">
      <w:marLeft w:val="0"/>
      <w:marRight w:val="0"/>
      <w:marTop w:val="10"/>
      <w:marBottom w:val="10"/>
      <w:divBdr>
        <w:top w:val="none" w:sz="0" w:space="0" w:color="auto"/>
        <w:left w:val="none" w:sz="0" w:space="0" w:color="auto"/>
        <w:bottom w:val="none" w:sz="0" w:space="0" w:color="auto"/>
        <w:right w:val="none" w:sz="0" w:space="0" w:color="auto"/>
      </w:divBdr>
    </w:div>
    <w:div w:id="520123539">
      <w:marLeft w:val="0"/>
      <w:marRight w:val="0"/>
      <w:marTop w:val="10"/>
      <w:marBottom w:val="10"/>
      <w:divBdr>
        <w:top w:val="none" w:sz="0" w:space="0" w:color="auto"/>
        <w:left w:val="none" w:sz="0" w:space="0" w:color="auto"/>
        <w:bottom w:val="none" w:sz="0" w:space="0" w:color="auto"/>
        <w:right w:val="none" w:sz="0" w:space="0" w:color="auto"/>
      </w:divBdr>
    </w:div>
    <w:div w:id="609511194">
      <w:marLeft w:val="0"/>
      <w:marRight w:val="0"/>
      <w:marTop w:val="10"/>
      <w:marBottom w:val="10"/>
      <w:divBdr>
        <w:top w:val="none" w:sz="0" w:space="0" w:color="auto"/>
        <w:left w:val="none" w:sz="0" w:space="0" w:color="auto"/>
        <w:bottom w:val="none" w:sz="0" w:space="0" w:color="auto"/>
        <w:right w:val="none" w:sz="0" w:space="0" w:color="auto"/>
      </w:divBdr>
    </w:div>
    <w:div w:id="619147604">
      <w:marLeft w:val="0"/>
      <w:marRight w:val="0"/>
      <w:marTop w:val="10"/>
      <w:marBottom w:val="10"/>
      <w:divBdr>
        <w:top w:val="none" w:sz="0" w:space="0" w:color="auto"/>
        <w:left w:val="none" w:sz="0" w:space="0" w:color="auto"/>
        <w:bottom w:val="none" w:sz="0" w:space="0" w:color="auto"/>
        <w:right w:val="none" w:sz="0" w:space="0" w:color="auto"/>
      </w:divBdr>
    </w:div>
    <w:div w:id="627977852">
      <w:marLeft w:val="0"/>
      <w:marRight w:val="0"/>
      <w:marTop w:val="10"/>
      <w:marBottom w:val="10"/>
      <w:divBdr>
        <w:top w:val="none" w:sz="0" w:space="0" w:color="auto"/>
        <w:left w:val="none" w:sz="0" w:space="0" w:color="auto"/>
        <w:bottom w:val="none" w:sz="0" w:space="0" w:color="auto"/>
        <w:right w:val="none" w:sz="0" w:space="0" w:color="auto"/>
      </w:divBdr>
    </w:div>
    <w:div w:id="666438821">
      <w:marLeft w:val="0"/>
      <w:marRight w:val="0"/>
      <w:marTop w:val="10"/>
      <w:marBottom w:val="10"/>
      <w:divBdr>
        <w:top w:val="none" w:sz="0" w:space="0" w:color="auto"/>
        <w:left w:val="none" w:sz="0" w:space="0" w:color="auto"/>
        <w:bottom w:val="none" w:sz="0" w:space="0" w:color="auto"/>
        <w:right w:val="none" w:sz="0" w:space="0" w:color="auto"/>
      </w:divBdr>
    </w:div>
    <w:div w:id="692148101">
      <w:marLeft w:val="0"/>
      <w:marRight w:val="0"/>
      <w:marTop w:val="10"/>
      <w:marBottom w:val="10"/>
      <w:divBdr>
        <w:top w:val="none" w:sz="0" w:space="0" w:color="auto"/>
        <w:left w:val="none" w:sz="0" w:space="0" w:color="auto"/>
        <w:bottom w:val="none" w:sz="0" w:space="0" w:color="auto"/>
        <w:right w:val="none" w:sz="0" w:space="0" w:color="auto"/>
      </w:divBdr>
    </w:div>
    <w:div w:id="719939045">
      <w:marLeft w:val="0"/>
      <w:marRight w:val="0"/>
      <w:marTop w:val="10"/>
      <w:marBottom w:val="10"/>
      <w:divBdr>
        <w:top w:val="none" w:sz="0" w:space="0" w:color="auto"/>
        <w:left w:val="none" w:sz="0" w:space="0" w:color="auto"/>
        <w:bottom w:val="none" w:sz="0" w:space="0" w:color="auto"/>
        <w:right w:val="none" w:sz="0" w:space="0" w:color="auto"/>
      </w:divBdr>
    </w:div>
    <w:div w:id="721565272">
      <w:marLeft w:val="0"/>
      <w:marRight w:val="0"/>
      <w:marTop w:val="10"/>
      <w:marBottom w:val="10"/>
      <w:divBdr>
        <w:top w:val="none" w:sz="0" w:space="0" w:color="auto"/>
        <w:left w:val="none" w:sz="0" w:space="0" w:color="auto"/>
        <w:bottom w:val="none" w:sz="0" w:space="0" w:color="auto"/>
        <w:right w:val="none" w:sz="0" w:space="0" w:color="auto"/>
      </w:divBdr>
    </w:div>
    <w:div w:id="782581076">
      <w:marLeft w:val="0"/>
      <w:marRight w:val="720"/>
      <w:marTop w:val="10"/>
      <w:marBottom w:val="10"/>
      <w:divBdr>
        <w:top w:val="none" w:sz="0" w:space="0" w:color="auto"/>
        <w:left w:val="none" w:sz="0" w:space="0" w:color="auto"/>
        <w:bottom w:val="none" w:sz="0" w:space="0" w:color="auto"/>
        <w:right w:val="none" w:sz="0" w:space="0" w:color="auto"/>
      </w:divBdr>
    </w:div>
    <w:div w:id="937444639">
      <w:marLeft w:val="0"/>
      <w:marRight w:val="0"/>
      <w:marTop w:val="10"/>
      <w:marBottom w:val="10"/>
      <w:divBdr>
        <w:top w:val="none" w:sz="0" w:space="0" w:color="auto"/>
        <w:left w:val="none" w:sz="0" w:space="0" w:color="auto"/>
        <w:bottom w:val="none" w:sz="0" w:space="0" w:color="auto"/>
        <w:right w:val="none" w:sz="0" w:space="0" w:color="auto"/>
      </w:divBdr>
    </w:div>
    <w:div w:id="1094742916">
      <w:marLeft w:val="0"/>
      <w:marRight w:val="0"/>
      <w:marTop w:val="10"/>
      <w:marBottom w:val="10"/>
      <w:divBdr>
        <w:top w:val="none" w:sz="0" w:space="0" w:color="auto"/>
        <w:left w:val="none" w:sz="0" w:space="0" w:color="auto"/>
        <w:bottom w:val="none" w:sz="0" w:space="0" w:color="auto"/>
        <w:right w:val="none" w:sz="0" w:space="0" w:color="auto"/>
      </w:divBdr>
    </w:div>
    <w:div w:id="1129661781">
      <w:marLeft w:val="0"/>
      <w:marRight w:val="0"/>
      <w:marTop w:val="10"/>
      <w:marBottom w:val="10"/>
      <w:divBdr>
        <w:top w:val="none" w:sz="0" w:space="0" w:color="auto"/>
        <w:left w:val="none" w:sz="0" w:space="0" w:color="auto"/>
        <w:bottom w:val="none" w:sz="0" w:space="0" w:color="auto"/>
        <w:right w:val="none" w:sz="0" w:space="0" w:color="auto"/>
      </w:divBdr>
    </w:div>
    <w:div w:id="1214735555">
      <w:marLeft w:val="0"/>
      <w:marRight w:val="0"/>
      <w:marTop w:val="10"/>
      <w:marBottom w:val="10"/>
      <w:divBdr>
        <w:top w:val="none" w:sz="0" w:space="0" w:color="auto"/>
        <w:left w:val="none" w:sz="0" w:space="0" w:color="auto"/>
        <w:bottom w:val="none" w:sz="0" w:space="0" w:color="auto"/>
        <w:right w:val="none" w:sz="0" w:space="0" w:color="auto"/>
      </w:divBdr>
    </w:div>
    <w:div w:id="1297174486">
      <w:marLeft w:val="0"/>
      <w:marRight w:val="720"/>
      <w:marTop w:val="10"/>
      <w:marBottom w:val="10"/>
      <w:divBdr>
        <w:top w:val="none" w:sz="0" w:space="0" w:color="auto"/>
        <w:left w:val="none" w:sz="0" w:space="0" w:color="auto"/>
        <w:bottom w:val="none" w:sz="0" w:space="0" w:color="auto"/>
        <w:right w:val="none" w:sz="0" w:space="0" w:color="auto"/>
      </w:divBdr>
    </w:div>
    <w:div w:id="1419474256">
      <w:marLeft w:val="0"/>
      <w:marRight w:val="0"/>
      <w:marTop w:val="10"/>
      <w:marBottom w:val="10"/>
      <w:divBdr>
        <w:top w:val="none" w:sz="0" w:space="0" w:color="auto"/>
        <w:left w:val="none" w:sz="0" w:space="0" w:color="auto"/>
        <w:bottom w:val="none" w:sz="0" w:space="0" w:color="auto"/>
        <w:right w:val="none" w:sz="0" w:space="0" w:color="auto"/>
      </w:divBdr>
    </w:div>
    <w:div w:id="1434479005">
      <w:marLeft w:val="0"/>
      <w:marRight w:val="720"/>
      <w:marTop w:val="10"/>
      <w:marBottom w:val="10"/>
      <w:divBdr>
        <w:top w:val="none" w:sz="0" w:space="0" w:color="auto"/>
        <w:left w:val="none" w:sz="0" w:space="0" w:color="auto"/>
        <w:bottom w:val="none" w:sz="0" w:space="0" w:color="auto"/>
        <w:right w:val="none" w:sz="0" w:space="0" w:color="auto"/>
      </w:divBdr>
    </w:div>
    <w:div w:id="1538740262">
      <w:marLeft w:val="0"/>
      <w:marRight w:val="0"/>
      <w:marTop w:val="10"/>
      <w:marBottom w:val="10"/>
      <w:divBdr>
        <w:top w:val="none" w:sz="0" w:space="0" w:color="auto"/>
        <w:left w:val="none" w:sz="0" w:space="0" w:color="auto"/>
        <w:bottom w:val="none" w:sz="0" w:space="0" w:color="auto"/>
        <w:right w:val="none" w:sz="0" w:space="0" w:color="auto"/>
      </w:divBdr>
    </w:div>
    <w:div w:id="1616448479">
      <w:marLeft w:val="0"/>
      <w:marRight w:val="0"/>
      <w:marTop w:val="10"/>
      <w:marBottom w:val="10"/>
      <w:divBdr>
        <w:top w:val="none" w:sz="0" w:space="0" w:color="auto"/>
        <w:left w:val="none" w:sz="0" w:space="0" w:color="auto"/>
        <w:bottom w:val="none" w:sz="0" w:space="0" w:color="auto"/>
        <w:right w:val="none" w:sz="0" w:space="0" w:color="auto"/>
      </w:divBdr>
    </w:div>
    <w:div w:id="1680547094">
      <w:marLeft w:val="0"/>
      <w:marRight w:val="0"/>
      <w:marTop w:val="10"/>
      <w:marBottom w:val="10"/>
      <w:divBdr>
        <w:top w:val="none" w:sz="0" w:space="0" w:color="auto"/>
        <w:left w:val="none" w:sz="0" w:space="0" w:color="auto"/>
        <w:bottom w:val="none" w:sz="0" w:space="0" w:color="auto"/>
        <w:right w:val="none" w:sz="0" w:space="0" w:color="auto"/>
      </w:divBdr>
    </w:div>
    <w:div w:id="1690181408">
      <w:marLeft w:val="0"/>
      <w:marRight w:val="720"/>
      <w:marTop w:val="10"/>
      <w:marBottom w:val="10"/>
      <w:divBdr>
        <w:top w:val="none" w:sz="0" w:space="0" w:color="auto"/>
        <w:left w:val="none" w:sz="0" w:space="0" w:color="auto"/>
        <w:bottom w:val="none" w:sz="0" w:space="0" w:color="auto"/>
        <w:right w:val="none" w:sz="0" w:space="0" w:color="auto"/>
      </w:divBdr>
    </w:div>
    <w:div w:id="1765371235">
      <w:marLeft w:val="0"/>
      <w:marRight w:val="720"/>
      <w:marTop w:val="10"/>
      <w:marBottom w:val="10"/>
      <w:divBdr>
        <w:top w:val="none" w:sz="0" w:space="0" w:color="auto"/>
        <w:left w:val="none" w:sz="0" w:space="0" w:color="auto"/>
        <w:bottom w:val="none" w:sz="0" w:space="0" w:color="auto"/>
        <w:right w:val="none" w:sz="0" w:space="0" w:color="auto"/>
      </w:divBdr>
    </w:div>
    <w:div w:id="1791700373">
      <w:marLeft w:val="0"/>
      <w:marRight w:val="0"/>
      <w:marTop w:val="10"/>
      <w:marBottom w:val="10"/>
      <w:divBdr>
        <w:top w:val="none" w:sz="0" w:space="0" w:color="auto"/>
        <w:left w:val="none" w:sz="0" w:space="0" w:color="auto"/>
        <w:bottom w:val="none" w:sz="0" w:space="0" w:color="auto"/>
        <w:right w:val="none" w:sz="0" w:space="0" w:color="auto"/>
      </w:divBdr>
    </w:div>
    <w:div w:id="1818641081">
      <w:marLeft w:val="0"/>
      <w:marRight w:val="0"/>
      <w:marTop w:val="10"/>
      <w:marBottom w:val="10"/>
      <w:divBdr>
        <w:top w:val="none" w:sz="0" w:space="0" w:color="auto"/>
        <w:left w:val="none" w:sz="0" w:space="0" w:color="auto"/>
        <w:bottom w:val="none" w:sz="0" w:space="0" w:color="auto"/>
        <w:right w:val="none" w:sz="0" w:space="0" w:color="auto"/>
      </w:divBdr>
    </w:div>
    <w:div w:id="1897204519">
      <w:marLeft w:val="0"/>
      <w:marRight w:val="0"/>
      <w:marTop w:val="10"/>
      <w:marBottom w:val="10"/>
      <w:divBdr>
        <w:top w:val="none" w:sz="0" w:space="0" w:color="auto"/>
        <w:left w:val="none" w:sz="0" w:space="0" w:color="auto"/>
        <w:bottom w:val="none" w:sz="0" w:space="0" w:color="auto"/>
        <w:right w:val="none" w:sz="0" w:space="0" w:color="auto"/>
      </w:divBdr>
    </w:div>
    <w:div w:id="1931348492">
      <w:marLeft w:val="0"/>
      <w:marRight w:val="0"/>
      <w:marTop w:val="10"/>
      <w:marBottom w:val="10"/>
      <w:divBdr>
        <w:top w:val="none" w:sz="0" w:space="0" w:color="auto"/>
        <w:left w:val="none" w:sz="0" w:space="0" w:color="auto"/>
        <w:bottom w:val="none" w:sz="0" w:space="0" w:color="auto"/>
        <w:right w:val="none" w:sz="0" w:space="0" w:color="auto"/>
      </w:divBdr>
    </w:div>
    <w:div w:id="1979069580">
      <w:marLeft w:val="0"/>
      <w:marRight w:val="0"/>
      <w:marTop w:val="10"/>
      <w:marBottom w:val="10"/>
      <w:divBdr>
        <w:top w:val="none" w:sz="0" w:space="0" w:color="auto"/>
        <w:left w:val="none" w:sz="0" w:space="0" w:color="auto"/>
        <w:bottom w:val="none" w:sz="0" w:space="0" w:color="auto"/>
        <w:right w:val="none" w:sz="0" w:space="0" w:color="auto"/>
      </w:divBdr>
    </w:div>
    <w:div w:id="20143355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