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44D" w14:textId="77777777" w:rsidR="008A63E6" w:rsidRDefault="008A63E6">
      <w:pPr>
        <w:spacing w:line="500" w:lineRule="atLeast"/>
        <w:jc w:val="center"/>
        <w:divId w:val="740099365"/>
        <w:rPr>
          <w:rFonts w:ascii="黑体" w:eastAsia="黑体" w:hAnsi="黑体"/>
          <w:sz w:val="36"/>
          <w:szCs w:val="36"/>
        </w:rPr>
      </w:pPr>
      <w:r>
        <w:rPr>
          <w:rFonts w:ascii="黑体" w:eastAsia="黑体" w:hAnsi="黑体" w:hint="eastAsia"/>
          <w:sz w:val="36"/>
          <w:szCs w:val="36"/>
        </w:rPr>
        <w:t>广东省阳山县人民法院</w:t>
      </w:r>
    </w:p>
    <w:p w14:paraId="1ABC43A7" w14:textId="77777777" w:rsidR="008A63E6" w:rsidRDefault="008A63E6">
      <w:pPr>
        <w:spacing w:line="500" w:lineRule="atLeast"/>
        <w:jc w:val="center"/>
        <w:divId w:val="15778615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7C23CD" w14:textId="77777777" w:rsidR="008A63E6" w:rsidRDefault="008A63E6">
      <w:pPr>
        <w:spacing w:line="500" w:lineRule="atLeast"/>
        <w:jc w:val="right"/>
        <w:divId w:val="2040737707"/>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122</w:t>
      </w:r>
      <w:r>
        <w:rPr>
          <w:rFonts w:hint="eastAsia"/>
          <w:sz w:val="30"/>
          <w:szCs w:val="30"/>
        </w:rPr>
        <w:t>号</w:t>
      </w:r>
    </w:p>
    <w:p w14:paraId="0C7649EA" w14:textId="77777777" w:rsidR="008A63E6" w:rsidRDefault="008A63E6">
      <w:pPr>
        <w:spacing w:line="500" w:lineRule="atLeast"/>
        <w:ind w:firstLine="600"/>
        <w:divId w:val="993722633"/>
        <w:rPr>
          <w:rFonts w:hint="eastAsia"/>
          <w:sz w:val="30"/>
          <w:szCs w:val="30"/>
        </w:rPr>
      </w:pPr>
      <w:r>
        <w:rPr>
          <w:rFonts w:hint="eastAsia"/>
          <w:sz w:val="30"/>
          <w:szCs w:val="30"/>
        </w:rPr>
        <w:t>公诉机关阳山县人民检察院。</w:t>
      </w:r>
    </w:p>
    <w:p w14:paraId="30FE52B3" w14:textId="77777777" w:rsidR="008A63E6" w:rsidRDefault="008A63E6">
      <w:pPr>
        <w:spacing w:line="500" w:lineRule="atLeast"/>
        <w:ind w:firstLine="600"/>
        <w:divId w:val="1071273402"/>
        <w:rPr>
          <w:rFonts w:hint="eastAsia"/>
          <w:sz w:val="30"/>
          <w:szCs w:val="30"/>
        </w:rPr>
      </w:pPr>
      <w:r>
        <w:rPr>
          <w:rFonts w:hint="eastAsia"/>
          <w:sz w:val="30"/>
          <w:szCs w:val="30"/>
        </w:rPr>
        <w:t>被告人刘某甲，女，汉族，身份证号码×××</w:t>
      </w:r>
      <w:r>
        <w:rPr>
          <w:rFonts w:hint="eastAsia"/>
          <w:sz w:val="30"/>
          <w:szCs w:val="30"/>
        </w:rPr>
        <w:t>272X</w:t>
      </w:r>
      <w:r>
        <w:rPr>
          <w:rFonts w:hint="eastAsia"/>
          <w:sz w:val="30"/>
          <w:szCs w:val="30"/>
        </w:rPr>
        <w:t>，江西省吉安市万安县人，初中文化，住江西省吉安市万安县。因涉嫌犯行贿罪，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日被取保候审。</w:t>
      </w:r>
    </w:p>
    <w:p w14:paraId="27B77BD0" w14:textId="77777777" w:rsidR="008A63E6" w:rsidRDefault="008A63E6">
      <w:pPr>
        <w:spacing w:line="500" w:lineRule="atLeast"/>
        <w:ind w:firstLine="600"/>
        <w:divId w:val="1545288995"/>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120</w:t>
      </w:r>
      <w:r>
        <w:rPr>
          <w:rFonts w:hint="eastAsia"/>
          <w:sz w:val="30"/>
          <w:szCs w:val="30"/>
        </w:rPr>
        <w:t>号起诉书指控被告人刘某甲犯行贿罪，于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日立案，并依法适用简易程序，组成合议庭，于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日公开开庭审理了本案。阳山县人民检察院指派检察员温铭慧出庭支持公诉，被告人刘某甲到庭参加诉讼。现已审理终结。</w:t>
      </w:r>
    </w:p>
    <w:p w14:paraId="4515ABC9" w14:textId="77777777" w:rsidR="008A63E6" w:rsidRDefault="008A63E6">
      <w:pPr>
        <w:spacing w:line="500" w:lineRule="atLeast"/>
        <w:divId w:val="86540284"/>
        <w:rPr>
          <w:rFonts w:hint="eastAsia"/>
          <w:sz w:val="30"/>
          <w:szCs w:val="30"/>
        </w:rPr>
      </w:pPr>
      <w:r>
        <w:rPr>
          <w:rFonts w:hint="eastAsia"/>
          <w:sz w:val="30"/>
          <w:szCs w:val="30"/>
        </w:rPr>
        <w:t>经审理查明：</w:t>
      </w:r>
    </w:p>
    <w:p w14:paraId="6B6C13F6" w14:textId="77777777" w:rsidR="008A63E6" w:rsidRDefault="008A63E6">
      <w:pPr>
        <w:spacing w:line="500" w:lineRule="atLeast"/>
        <w:ind w:firstLine="600"/>
        <w:divId w:val="326591479"/>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刘某甲在任职北京亿惠嘉图书有限公司职员期间，向原阳山职业技术学校校长张桂林（已判刑）推销学生教材并承诺给予购书回扣，后阳山职业技术学校经张桂林同意向北京亿惠嘉图书有限公司购买了四个学期的教材。被告人刘某甲两次通过银行转账的方式给予张桂林回扣款人民币共</w:t>
      </w:r>
      <w:r>
        <w:rPr>
          <w:rFonts w:hint="eastAsia"/>
          <w:sz w:val="30"/>
          <w:szCs w:val="30"/>
        </w:rPr>
        <w:t>43724.72</w:t>
      </w:r>
      <w:r>
        <w:rPr>
          <w:rFonts w:hint="eastAsia"/>
          <w:sz w:val="30"/>
          <w:szCs w:val="30"/>
        </w:rPr>
        <w:t>元。</w:t>
      </w:r>
    </w:p>
    <w:p w14:paraId="2C46AB52" w14:textId="77777777" w:rsidR="008A63E6" w:rsidRDefault="008A63E6">
      <w:pPr>
        <w:spacing w:line="500" w:lineRule="atLeast"/>
        <w:ind w:firstLine="600"/>
        <w:divId w:val="503519241"/>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月，张桂林通过银行转账的方式将收受的回扣款人民币</w:t>
      </w:r>
      <w:r>
        <w:rPr>
          <w:rFonts w:hint="eastAsia"/>
          <w:sz w:val="30"/>
          <w:szCs w:val="30"/>
        </w:rPr>
        <w:t>43724.72</w:t>
      </w:r>
      <w:r>
        <w:rPr>
          <w:rFonts w:hint="eastAsia"/>
          <w:sz w:val="30"/>
          <w:szCs w:val="30"/>
        </w:rPr>
        <w:t>元退到刘某甲的银行账户，被告人刘某甲于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日在阳山县人民检察院退出赃款人民币</w:t>
      </w:r>
      <w:r>
        <w:rPr>
          <w:rFonts w:hint="eastAsia"/>
          <w:sz w:val="30"/>
          <w:szCs w:val="30"/>
        </w:rPr>
        <w:t>42950</w:t>
      </w:r>
      <w:r>
        <w:rPr>
          <w:rFonts w:hint="eastAsia"/>
          <w:sz w:val="30"/>
          <w:szCs w:val="30"/>
        </w:rPr>
        <w:t>元。</w:t>
      </w:r>
    </w:p>
    <w:p w14:paraId="2E273272" w14:textId="77777777" w:rsidR="008A63E6" w:rsidRDefault="008A63E6">
      <w:pPr>
        <w:spacing w:line="500" w:lineRule="atLeast"/>
        <w:ind w:firstLine="600"/>
        <w:divId w:val="711854591"/>
        <w:rPr>
          <w:rFonts w:hint="eastAsia"/>
          <w:sz w:val="30"/>
          <w:szCs w:val="30"/>
        </w:rPr>
      </w:pPr>
      <w:r>
        <w:rPr>
          <w:rFonts w:hint="eastAsia"/>
          <w:sz w:val="30"/>
          <w:szCs w:val="30"/>
        </w:rPr>
        <w:t>上述事实，被告人在开庭审理过程中亦无异议，且有立案决定书，有被告人刘某甲的供述，受贿人张桂林的供述，证人李某、刘某乙的证言，有《销售协议书》，北京亿惠嘉图书有</w:t>
      </w:r>
      <w:r>
        <w:rPr>
          <w:rFonts w:hint="eastAsia"/>
          <w:sz w:val="30"/>
          <w:szCs w:val="30"/>
        </w:rPr>
        <w:lastRenderedPageBreak/>
        <w:t>限公司图书发货单，北京市国家税务局通用机打发票，阳山职业技术学校支出凭证汇总单，刘某甲建设银行账户明细，张桂林农业银行账户明细，北京亿惠嘉图书有限公司《企业法人营业执照》，组织机构代码证，干部信息采集表，中共阳山委组织部、阳山人事局《张桂林等同志的职务任免通知》，本院（</w:t>
      </w:r>
      <w:r>
        <w:rPr>
          <w:rFonts w:hint="eastAsia"/>
          <w:sz w:val="30"/>
          <w:szCs w:val="30"/>
        </w:rPr>
        <w:t>2015</w:t>
      </w:r>
      <w:r>
        <w:rPr>
          <w:rFonts w:hint="eastAsia"/>
          <w:sz w:val="30"/>
          <w:szCs w:val="30"/>
        </w:rPr>
        <w:t>）清阳法刑初字第</w:t>
      </w:r>
      <w:r>
        <w:rPr>
          <w:rFonts w:hint="eastAsia"/>
          <w:sz w:val="30"/>
          <w:szCs w:val="30"/>
        </w:rPr>
        <w:t>69</w:t>
      </w:r>
      <w:r>
        <w:rPr>
          <w:rFonts w:hint="eastAsia"/>
          <w:sz w:val="30"/>
          <w:szCs w:val="30"/>
        </w:rPr>
        <w:t>号刑事判决书，扣押清单，广东省暂扣（或冻结）财物收据，户籍证明，《刘某甲到案经过》等证据证实。</w:t>
      </w:r>
    </w:p>
    <w:p w14:paraId="30C70819" w14:textId="77777777" w:rsidR="008A63E6" w:rsidRDefault="008A63E6">
      <w:pPr>
        <w:spacing w:line="500" w:lineRule="atLeast"/>
        <w:ind w:firstLine="600"/>
        <w:divId w:val="1991208679"/>
        <w:rPr>
          <w:rFonts w:hint="eastAsia"/>
          <w:sz w:val="30"/>
          <w:szCs w:val="30"/>
        </w:rPr>
      </w:pPr>
      <w:r>
        <w:rPr>
          <w:rFonts w:hint="eastAsia"/>
          <w:sz w:val="30"/>
          <w:szCs w:val="30"/>
        </w:rPr>
        <w:t>以上证据，经法庭举证、质证，被告人刘某甲无异议，证据来源合法，内容真实可信，被告人刘某甲对其犯罪经过作了供认并与上述证据相一致，本院予以确认。</w:t>
      </w:r>
    </w:p>
    <w:p w14:paraId="5E8E61E6" w14:textId="77777777" w:rsidR="008A63E6" w:rsidRDefault="008A63E6">
      <w:pPr>
        <w:spacing w:line="500" w:lineRule="atLeast"/>
        <w:ind w:firstLine="600"/>
        <w:divId w:val="855923714"/>
        <w:rPr>
          <w:rFonts w:hint="eastAsia"/>
          <w:sz w:val="30"/>
          <w:szCs w:val="30"/>
        </w:rPr>
      </w:pPr>
      <w:r>
        <w:rPr>
          <w:rFonts w:hint="eastAsia"/>
          <w:sz w:val="30"/>
          <w:szCs w:val="30"/>
        </w:rPr>
        <w:t>本院认为，被告人刘某甲在经济往来中，违反国家规定，给予国家工作人员回扣，数额较大，其行为已构成行贿罪。鉴于被告人刘某甲归案后能如实供述自己的罪行，认罪态度较好，对其适用缓刑确实不致再危害社会，符合适用缓刑的条件，依法对其从轻处罚并适用缓刑。</w:t>
      </w:r>
    </w:p>
    <w:p w14:paraId="174EA4F3" w14:textId="77777777" w:rsidR="008A63E6" w:rsidRDefault="008A63E6">
      <w:pPr>
        <w:spacing w:line="500" w:lineRule="atLeast"/>
        <w:ind w:firstLine="600"/>
        <w:divId w:val="1257251922"/>
        <w:rPr>
          <w:rFonts w:hint="eastAsia"/>
          <w:sz w:val="30"/>
          <w:szCs w:val="30"/>
        </w:rPr>
      </w:pPr>
      <w:r>
        <w:rPr>
          <w:rFonts w:hint="eastAsia"/>
          <w:sz w:val="30"/>
          <w:szCs w:val="30"/>
        </w:rPr>
        <w:t>公诉机关指控被告人刘某甲犯行贿罪，事实清楚，证据确实、充分，本院予以支持。</w:t>
      </w:r>
    </w:p>
    <w:p w14:paraId="3F1AC370" w14:textId="77777777" w:rsidR="008A63E6" w:rsidRDefault="008A63E6">
      <w:pPr>
        <w:spacing w:line="500" w:lineRule="atLeast"/>
        <w:ind w:firstLine="600"/>
        <w:divId w:val="42028160"/>
        <w:rPr>
          <w:rFonts w:hint="eastAsia"/>
          <w:sz w:val="30"/>
          <w:szCs w:val="30"/>
        </w:rPr>
      </w:pPr>
      <w:r>
        <w:rPr>
          <w:rFonts w:hint="eastAsia"/>
          <w:sz w:val="30"/>
          <w:szCs w:val="30"/>
        </w:rPr>
        <w:t>根据被告人刘某甲的犯罪事实、情节以及认罪态度，依照《中华人民共和国刑法》第三百八十九条第二款、第三百九十条第一款、第七十二条、第六十四条的规定，判决如下：</w:t>
      </w:r>
    </w:p>
    <w:p w14:paraId="00C86C45" w14:textId="77777777" w:rsidR="008A63E6" w:rsidRDefault="008A63E6">
      <w:pPr>
        <w:spacing w:line="500" w:lineRule="atLeast"/>
        <w:ind w:firstLine="600"/>
        <w:divId w:val="2070107751"/>
        <w:rPr>
          <w:rFonts w:hint="eastAsia"/>
          <w:sz w:val="30"/>
          <w:szCs w:val="30"/>
        </w:rPr>
      </w:pPr>
      <w:r>
        <w:rPr>
          <w:rFonts w:hint="eastAsia"/>
          <w:sz w:val="30"/>
          <w:szCs w:val="30"/>
        </w:rPr>
        <w:t>一、被告人刘某甲犯行贿罪，判处有期徒刑十个月，缓刑一年。</w:t>
      </w:r>
    </w:p>
    <w:p w14:paraId="23EE389C" w14:textId="77777777" w:rsidR="008A63E6" w:rsidRDefault="008A63E6">
      <w:pPr>
        <w:spacing w:line="500" w:lineRule="atLeast"/>
        <w:ind w:firstLine="600"/>
        <w:divId w:val="1419789727"/>
        <w:rPr>
          <w:rFonts w:hint="eastAsia"/>
          <w:sz w:val="30"/>
          <w:szCs w:val="30"/>
        </w:rPr>
      </w:pPr>
      <w:r>
        <w:rPr>
          <w:rFonts w:hint="eastAsia"/>
          <w:sz w:val="30"/>
          <w:szCs w:val="30"/>
        </w:rPr>
        <w:t>（缓刑考验期限，从判决确定之日起计算。）</w:t>
      </w:r>
    </w:p>
    <w:p w14:paraId="04FE6C3A" w14:textId="77777777" w:rsidR="008A63E6" w:rsidRDefault="008A63E6">
      <w:pPr>
        <w:spacing w:line="500" w:lineRule="atLeast"/>
        <w:ind w:firstLine="600"/>
        <w:divId w:val="200092251"/>
        <w:rPr>
          <w:rFonts w:hint="eastAsia"/>
          <w:sz w:val="30"/>
          <w:szCs w:val="30"/>
        </w:rPr>
      </w:pPr>
      <w:r>
        <w:rPr>
          <w:rFonts w:hint="eastAsia"/>
          <w:sz w:val="30"/>
          <w:szCs w:val="30"/>
        </w:rPr>
        <w:t>二、被告人刘某甲退出的赃款人民币</w:t>
      </w:r>
      <w:r>
        <w:rPr>
          <w:rFonts w:hint="eastAsia"/>
          <w:sz w:val="30"/>
          <w:szCs w:val="30"/>
        </w:rPr>
        <w:t>42950</w:t>
      </w:r>
      <w:r>
        <w:rPr>
          <w:rFonts w:hint="eastAsia"/>
          <w:sz w:val="30"/>
          <w:szCs w:val="30"/>
        </w:rPr>
        <w:t>元（存放在阳山县人民检察院）依法予以没收，上缴国库。</w:t>
      </w:r>
    </w:p>
    <w:p w14:paraId="2F8AAADA" w14:textId="77777777" w:rsidR="008A63E6" w:rsidRDefault="008A63E6">
      <w:pPr>
        <w:spacing w:line="500" w:lineRule="atLeast"/>
        <w:ind w:firstLine="600"/>
        <w:divId w:val="182893408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75C92ABF" w14:textId="77777777" w:rsidR="008A63E6" w:rsidRDefault="008A63E6">
      <w:pPr>
        <w:spacing w:line="500" w:lineRule="atLeast"/>
        <w:jc w:val="right"/>
        <w:divId w:val="388652693"/>
        <w:rPr>
          <w:rFonts w:hint="eastAsia"/>
          <w:sz w:val="30"/>
          <w:szCs w:val="30"/>
        </w:rPr>
      </w:pPr>
      <w:r>
        <w:rPr>
          <w:rFonts w:hint="eastAsia"/>
          <w:sz w:val="30"/>
          <w:szCs w:val="30"/>
        </w:rPr>
        <w:t>审　判　长　　傅伟珍</w:t>
      </w:r>
    </w:p>
    <w:p w14:paraId="4179D6C3" w14:textId="77777777" w:rsidR="008A63E6" w:rsidRDefault="008A63E6">
      <w:pPr>
        <w:spacing w:line="500" w:lineRule="atLeast"/>
        <w:jc w:val="right"/>
        <w:divId w:val="708454473"/>
        <w:rPr>
          <w:rFonts w:hint="eastAsia"/>
          <w:sz w:val="30"/>
          <w:szCs w:val="30"/>
        </w:rPr>
      </w:pPr>
      <w:r>
        <w:rPr>
          <w:rFonts w:hint="eastAsia"/>
          <w:sz w:val="30"/>
          <w:szCs w:val="30"/>
        </w:rPr>
        <w:t>审　判　员　　梁桂荣</w:t>
      </w:r>
    </w:p>
    <w:p w14:paraId="7A30D253" w14:textId="77777777" w:rsidR="008A63E6" w:rsidRDefault="008A63E6">
      <w:pPr>
        <w:spacing w:line="500" w:lineRule="atLeast"/>
        <w:jc w:val="right"/>
        <w:divId w:val="21395738"/>
        <w:rPr>
          <w:rFonts w:hint="eastAsia"/>
          <w:sz w:val="30"/>
          <w:szCs w:val="30"/>
        </w:rPr>
      </w:pPr>
      <w:r>
        <w:rPr>
          <w:rFonts w:hint="eastAsia"/>
          <w:sz w:val="30"/>
          <w:szCs w:val="30"/>
        </w:rPr>
        <w:t>人民审判员　　谢洁玲</w:t>
      </w:r>
    </w:p>
    <w:p w14:paraId="3E01B20A" w14:textId="77777777" w:rsidR="008A63E6" w:rsidRDefault="008A63E6">
      <w:pPr>
        <w:spacing w:line="500" w:lineRule="atLeast"/>
        <w:jc w:val="right"/>
        <w:divId w:val="153229636"/>
        <w:rPr>
          <w:rFonts w:hint="eastAsia"/>
          <w:sz w:val="30"/>
          <w:szCs w:val="30"/>
        </w:rPr>
      </w:pPr>
      <w:r>
        <w:rPr>
          <w:rFonts w:hint="eastAsia"/>
          <w:sz w:val="30"/>
          <w:szCs w:val="30"/>
        </w:rPr>
        <w:t>二〇一五年十月二十六日</w:t>
      </w:r>
    </w:p>
    <w:p w14:paraId="6217F515" w14:textId="77777777" w:rsidR="008A63E6" w:rsidRDefault="008A63E6">
      <w:pPr>
        <w:spacing w:line="500" w:lineRule="atLeast"/>
        <w:jc w:val="right"/>
        <w:divId w:val="1527450705"/>
        <w:rPr>
          <w:rFonts w:hint="eastAsia"/>
          <w:sz w:val="30"/>
          <w:szCs w:val="30"/>
        </w:rPr>
      </w:pPr>
      <w:r>
        <w:rPr>
          <w:rFonts w:hint="eastAsia"/>
          <w:sz w:val="30"/>
          <w:szCs w:val="30"/>
        </w:rPr>
        <w:t>书　记　员　　黄金荣</w:t>
      </w:r>
    </w:p>
    <w:p w14:paraId="4C222376" w14:textId="77777777" w:rsidR="008A63E6" w:rsidRDefault="008A63E6">
      <w:pPr>
        <w:spacing w:line="500" w:lineRule="atLeast"/>
        <w:ind w:firstLine="600"/>
        <w:divId w:val="78332136"/>
        <w:rPr>
          <w:rFonts w:hint="eastAsia"/>
          <w:sz w:val="30"/>
          <w:szCs w:val="30"/>
        </w:rPr>
      </w:pPr>
      <w:r>
        <w:rPr>
          <w:rFonts w:hint="eastAsia"/>
          <w:sz w:val="30"/>
          <w:szCs w:val="30"/>
        </w:rPr>
        <w:t>附相关法律条文：</w:t>
      </w:r>
    </w:p>
    <w:p w14:paraId="54B730DF" w14:textId="77777777" w:rsidR="008A63E6" w:rsidRDefault="008A63E6">
      <w:pPr>
        <w:spacing w:line="500" w:lineRule="atLeast"/>
        <w:ind w:firstLine="600"/>
        <w:divId w:val="475340774"/>
        <w:rPr>
          <w:rFonts w:hint="eastAsia"/>
          <w:sz w:val="30"/>
          <w:szCs w:val="30"/>
        </w:rPr>
      </w:pPr>
      <w:r>
        <w:rPr>
          <w:rFonts w:hint="eastAsia"/>
          <w:sz w:val="30"/>
          <w:szCs w:val="30"/>
        </w:rPr>
        <w:t>《中华人民共和国刑法》</w:t>
      </w:r>
    </w:p>
    <w:p w14:paraId="12DAAE09" w14:textId="77777777" w:rsidR="008A63E6" w:rsidRDefault="008A63E6">
      <w:pPr>
        <w:spacing w:line="500" w:lineRule="atLeast"/>
        <w:ind w:firstLine="600"/>
        <w:divId w:val="1142696060"/>
        <w:rPr>
          <w:rFonts w:hint="eastAsia"/>
          <w:sz w:val="30"/>
          <w:szCs w:val="30"/>
        </w:rPr>
      </w:pPr>
      <w:r>
        <w:rPr>
          <w:rFonts w:hint="eastAsia"/>
          <w:sz w:val="30"/>
          <w:szCs w:val="30"/>
        </w:rPr>
        <w:t>第三百八十九条为谋取不正当利益，给予国家工作人员以财物的，是行贿罪。</w:t>
      </w:r>
    </w:p>
    <w:p w14:paraId="6A534CA2" w14:textId="77777777" w:rsidR="008A63E6" w:rsidRDefault="008A63E6">
      <w:pPr>
        <w:spacing w:line="500" w:lineRule="atLeast"/>
        <w:ind w:firstLine="600"/>
        <w:divId w:val="91181821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8AFD9FE" w14:textId="77777777" w:rsidR="008A63E6" w:rsidRDefault="008A63E6">
      <w:pPr>
        <w:spacing w:line="500" w:lineRule="atLeast"/>
        <w:ind w:firstLine="600"/>
        <w:divId w:val="929851331"/>
        <w:rPr>
          <w:rFonts w:hint="eastAsia"/>
          <w:sz w:val="30"/>
          <w:szCs w:val="30"/>
        </w:rPr>
      </w:pPr>
      <w:r>
        <w:rPr>
          <w:rFonts w:hint="eastAsia"/>
          <w:sz w:val="30"/>
          <w:szCs w:val="30"/>
        </w:rPr>
        <w:t>因被勒索给予国家工作人员以财物，没有获得不正当利益的，不是行贿。</w:t>
      </w:r>
    </w:p>
    <w:p w14:paraId="2D4A9168" w14:textId="77777777" w:rsidR="008A63E6" w:rsidRDefault="008A63E6">
      <w:pPr>
        <w:spacing w:line="500" w:lineRule="atLeast"/>
        <w:ind w:firstLine="600"/>
        <w:divId w:val="13625128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0B91C19" w14:textId="77777777" w:rsidR="008A63E6" w:rsidRDefault="008A63E6">
      <w:pPr>
        <w:spacing w:line="500" w:lineRule="atLeast"/>
        <w:ind w:firstLine="600"/>
        <w:divId w:val="287051535"/>
        <w:rPr>
          <w:rFonts w:hint="eastAsia"/>
          <w:sz w:val="30"/>
          <w:szCs w:val="30"/>
        </w:rPr>
      </w:pPr>
      <w:r>
        <w:rPr>
          <w:rFonts w:hint="eastAsia"/>
          <w:sz w:val="30"/>
          <w:szCs w:val="30"/>
        </w:rPr>
        <w:t>行贿人在被追诉前主动交待行贿行为的，可以减轻处罚或者免除处罚。</w:t>
      </w:r>
    </w:p>
    <w:p w14:paraId="7877B256" w14:textId="77777777" w:rsidR="008A63E6" w:rsidRDefault="008A63E6">
      <w:pPr>
        <w:spacing w:line="500" w:lineRule="atLeast"/>
        <w:ind w:firstLine="600"/>
        <w:divId w:val="11171418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301837B" w14:textId="77777777" w:rsidR="008A63E6" w:rsidRDefault="008A63E6">
      <w:pPr>
        <w:spacing w:line="500" w:lineRule="atLeast"/>
        <w:ind w:firstLine="600"/>
        <w:divId w:val="435489079"/>
        <w:rPr>
          <w:rFonts w:hint="eastAsia"/>
          <w:sz w:val="30"/>
          <w:szCs w:val="30"/>
        </w:rPr>
      </w:pPr>
      <w:r>
        <w:rPr>
          <w:rFonts w:hint="eastAsia"/>
          <w:sz w:val="30"/>
          <w:szCs w:val="30"/>
        </w:rPr>
        <w:t>（一）犯罪情节较轻；</w:t>
      </w:r>
    </w:p>
    <w:p w14:paraId="0C1DD171" w14:textId="77777777" w:rsidR="008A63E6" w:rsidRDefault="008A63E6">
      <w:pPr>
        <w:spacing w:line="500" w:lineRule="atLeast"/>
        <w:ind w:firstLine="600"/>
        <w:divId w:val="2129927944"/>
        <w:rPr>
          <w:rFonts w:hint="eastAsia"/>
          <w:sz w:val="30"/>
          <w:szCs w:val="30"/>
        </w:rPr>
      </w:pPr>
      <w:r>
        <w:rPr>
          <w:rFonts w:hint="eastAsia"/>
          <w:sz w:val="30"/>
          <w:szCs w:val="30"/>
        </w:rPr>
        <w:t>（二）有悔罪表现；</w:t>
      </w:r>
    </w:p>
    <w:p w14:paraId="6EF881AA" w14:textId="77777777" w:rsidR="008A63E6" w:rsidRDefault="008A63E6">
      <w:pPr>
        <w:spacing w:line="500" w:lineRule="atLeast"/>
        <w:ind w:firstLine="600"/>
        <w:divId w:val="423957757"/>
        <w:rPr>
          <w:rFonts w:hint="eastAsia"/>
          <w:sz w:val="30"/>
          <w:szCs w:val="30"/>
        </w:rPr>
      </w:pPr>
      <w:r>
        <w:rPr>
          <w:rFonts w:hint="eastAsia"/>
          <w:sz w:val="30"/>
          <w:szCs w:val="30"/>
        </w:rPr>
        <w:t>（三）没有再犯罪的危险；</w:t>
      </w:r>
    </w:p>
    <w:p w14:paraId="4E9337A4" w14:textId="77777777" w:rsidR="008A63E6" w:rsidRDefault="008A63E6">
      <w:pPr>
        <w:spacing w:line="500" w:lineRule="atLeast"/>
        <w:ind w:firstLine="600"/>
        <w:divId w:val="786968139"/>
        <w:rPr>
          <w:rFonts w:hint="eastAsia"/>
          <w:sz w:val="30"/>
          <w:szCs w:val="30"/>
        </w:rPr>
      </w:pPr>
      <w:r>
        <w:rPr>
          <w:rFonts w:hint="eastAsia"/>
          <w:sz w:val="30"/>
          <w:szCs w:val="30"/>
        </w:rPr>
        <w:t>（四）宣告缓刑对所居住社区没有重大不良影响。</w:t>
      </w:r>
    </w:p>
    <w:p w14:paraId="00CA632D" w14:textId="77777777" w:rsidR="008A63E6" w:rsidRDefault="008A63E6">
      <w:pPr>
        <w:spacing w:line="500" w:lineRule="atLeast"/>
        <w:ind w:firstLine="600"/>
        <w:divId w:val="16174299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F4B6B98" w14:textId="77777777" w:rsidR="008A63E6" w:rsidRDefault="008A63E6">
      <w:pPr>
        <w:spacing w:line="500" w:lineRule="atLeast"/>
        <w:ind w:firstLine="600"/>
        <w:divId w:val="1545827304"/>
        <w:rPr>
          <w:rFonts w:hint="eastAsia"/>
          <w:sz w:val="30"/>
          <w:szCs w:val="30"/>
        </w:rPr>
      </w:pPr>
      <w:r>
        <w:rPr>
          <w:rFonts w:hint="eastAsia"/>
          <w:sz w:val="30"/>
          <w:szCs w:val="30"/>
        </w:rPr>
        <w:t>被宣告缓刑的犯罪分子，如果被判处附加刑，附加刑仍须执行。</w:t>
      </w:r>
    </w:p>
    <w:p w14:paraId="3B6B938A" w14:textId="77777777" w:rsidR="008A63E6" w:rsidRDefault="008A63E6">
      <w:pPr>
        <w:spacing w:line="500" w:lineRule="atLeast"/>
        <w:ind w:firstLine="600"/>
        <w:divId w:val="107979181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645F" w14:textId="77777777" w:rsidR="008A63E6" w:rsidRDefault="008A63E6" w:rsidP="008A63E6">
      <w:pPr>
        <w:rPr>
          <w:rFonts w:hint="eastAsia"/>
        </w:rPr>
      </w:pPr>
      <w:r>
        <w:separator/>
      </w:r>
    </w:p>
  </w:endnote>
  <w:endnote w:type="continuationSeparator" w:id="0">
    <w:p w14:paraId="07C10C61" w14:textId="77777777" w:rsidR="008A63E6" w:rsidRDefault="008A63E6" w:rsidP="008A63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9432E" w14:textId="77777777" w:rsidR="008A63E6" w:rsidRDefault="008A63E6" w:rsidP="008A63E6">
      <w:pPr>
        <w:rPr>
          <w:rFonts w:hint="eastAsia"/>
        </w:rPr>
      </w:pPr>
      <w:r>
        <w:separator/>
      </w:r>
    </w:p>
  </w:footnote>
  <w:footnote w:type="continuationSeparator" w:id="0">
    <w:p w14:paraId="0F8D2F51" w14:textId="77777777" w:rsidR="008A63E6" w:rsidRDefault="008A63E6" w:rsidP="008A63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63E6"/>
    <w:rsid w:val="008A63E6"/>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53DB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A63E6"/>
    <w:pPr>
      <w:tabs>
        <w:tab w:val="center" w:pos="4153"/>
        <w:tab w:val="right" w:pos="8306"/>
      </w:tabs>
      <w:snapToGrid w:val="0"/>
      <w:jc w:val="center"/>
    </w:pPr>
    <w:rPr>
      <w:sz w:val="18"/>
      <w:szCs w:val="18"/>
    </w:rPr>
  </w:style>
  <w:style w:type="character" w:customStyle="1" w:styleId="a4">
    <w:name w:val="页眉 字符"/>
    <w:basedOn w:val="a0"/>
    <w:link w:val="a3"/>
    <w:uiPriority w:val="99"/>
    <w:rsid w:val="008A63E6"/>
    <w:rPr>
      <w:rFonts w:ascii="宋体" w:eastAsia="宋体" w:hAnsi="宋体" w:cs="宋体"/>
      <w:sz w:val="18"/>
      <w:szCs w:val="18"/>
    </w:rPr>
  </w:style>
  <w:style w:type="paragraph" w:styleId="a5">
    <w:name w:val="footer"/>
    <w:basedOn w:val="a"/>
    <w:link w:val="a6"/>
    <w:uiPriority w:val="99"/>
    <w:unhideWhenUsed/>
    <w:rsid w:val="008A63E6"/>
    <w:pPr>
      <w:tabs>
        <w:tab w:val="center" w:pos="4153"/>
        <w:tab w:val="right" w:pos="8306"/>
      </w:tabs>
      <w:snapToGrid w:val="0"/>
    </w:pPr>
    <w:rPr>
      <w:sz w:val="18"/>
      <w:szCs w:val="18"/>
    </w:rPr>
  </w:style>
  <w:style w:type="character" w:customStyle="1" w:styleId="a6">
    <w:name w:val="页脚 字符"/>
    <w:basedOn w:val="a0"/>
    <w:link w:val="a5"/>
    <w:uiPriority w:val="99"/>
    <w:rsid w:val="008A63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738">
      <w:marLeft w:val="0"/>
      <w:marRight w:val="720"/>
      <w:marTop w:val="10"/>
      <w:marBottom w:val="10"/>
      <w:divBdr>
        <w:top w:val="none" w:sz="0" w:space="0" w:color="auto"/>
        <w:left w:val="none" w:sz="0" w:space="0" w:color="auto"/>
        <w:bottom w:val="none" w:sz="0" w:space="0" w:color="auto"/>
        <w:right w:val="none" w:sz="0" w:space="0" w:color="auto"/>
      </w:divBdr>
    </w:div>
    <w:div w:id="42028160">
      <w:marLeft w:val="0"/>
      <w:marRight w:val="0"/>
      <w:marTop w:val="10"/>
      <w:marBottom w:val="10"/>
      <w:divBdr>
        <w:top w:val="none" w:sz="0" w:space="0" w:color="auto"/>
        <w:left w:val="none" w:sz="0" w:space="0" w:color="auto"/>
        <w:bottom w:val="none" w:sz="0" w:space="0" w:color="auto"/>
        <w:right w:val="none" w:sz="0" w:space="0" w:color="auto"/>
      </w:divBdr>
    </w:div>
    <w:div w:id="78332136">
      <w:marLeft w:val="0"/>
      <w:marRight w:val="0"/>
      <w:marTop w:val="10"/>
      <w:marBottom w:val="10"/>
      <w:divBdr>
        <w:top w:val="none" w:sz="0" w:space="0" w:color="auto"/>
        <w:left w:val="none" w:sz="0" w:space="0" w:color="auto"/>
        <w:bottom w:val="none" w:sz="0" w:space="0" w:color="auto"/>
        <w:right w:val="none" w:sz="0" w:space="0" w:color="auto"/>
      </w:divBdr>
    </w:div>
    <w:div w:id="86540284">
      <w:marLeft w:val="0"/>
      <w:marRight w:val="0"/>
      <w:marTop w:val="10"/>
      <w:marBottom w:val="10"/>
      <w:divBdr>
        <w:top w:val="none" w:sz="0" w:space="0" w:color="auto"/>
        <w:left w:val="none" w:sz="0" w:space="0" w:color="auto"/>
        <w:bottom w:val="none" w:sz="0" w:space="0" w:color="auto"/>
        <w:right w:val="none" w:sz="0" w:space="0" w:color="auto"/>
      </w:divBdr>
    </w:div>
    <w:div w:id="153229636">
      <w:marLeft w:val="0"/>
      <w:marRight w:val="720"/>
      <w:marTop w:val="10"/>
      <w:marBottom w:val="10"/>
      <w:divBdr>
        <w:top w:val="none" w:sz="0" w:space="0" w:color="auto"/>
        <w:left w:val="none" w:sz="0" w:space="0" w:color="auto"/>
        <w:bottom w:val="none" w:sz="0" w:space="0" w:color="auto"/>
        <w:right w:val="none" w:sz="0" w:space="0" w:color="auto"/>
      </w:divBdr>
    </w:div>
    <w:div w:id="161742994">
      <w:marLeft w:val="0"/>
      <w:marRight w:val="0"/>
      <w:marTop w:val="10"/>
      <w:marBottom w:val="10"/>
      <w:divBdr>
        <w:top w:val="none" w:sz="0" w:space="0" w:color="auto"/>
        <w:left w:val="none" w:sz="0" w:space="0" w:color="auto"/>
        <w:bottom w:val="none" w:sz="0" w:space="0" w:color="auto"/>
        <w:right w:val="none" w:sz="0" w:space="0" w:color="auto"/>
      </w:divBdr>
    </w:div>
    <w:div w:id="200092251">
      <w:marLeft w:val="0"/>
      <w:marRight w:val="0"/>
      <w:marTop w:val="10"/>
      <w:marBottom w:val="10"/>
      <w:divBdr>
        <w:top w:val="none" w:sz="0" w:space="0" w:color="auto"/>
        <w:left w:val="none" w:sz="0" w:space="0" w:color="auto"/>
        <w:bottom w:val="none" w:sz="0" w:space="0" w:color="auto"/>
        <w:right w:val="none" w:sz="0" w:space="0" w:color="auto"/>
      </w:divBdr>
    </w:div>
    <w:div w:id="287051535">
      <w:marLeft w:val="0"/>
      <w:marRight w:val="0"/>
      <w:marTop w:val="10"/>
      <w:marBottom w:val="10"/>
      <w:divBdr>
        <w:top w:val="none" w:sz="0" w:space="0" w:color="auto"/>
        <w:left w:val="none" w:sz="0" w:space="0" w:color="auto"/>
        <w:bottom w:val="none" w:sz="0" w:space="0" w:color="auto"/>
        <w:right w:val="none" w:sz="0" w:space="0" w:color="auto"/>
      </w:divBdr>
    </w:div>
    <w:div w:id="326591479">
      <w:marLeft w:val="0"/>
      <w:marRight w:val="0"/>
      <w:marTop w:val="10"/>
      <w:marBottom w:val="10"/>
      <w:divBdr>
        <w:top w:val="none" w:sz="0" w:space="0" w:color="auto"/>
        <w:left w:val="none" w:sz="0" w:space="0" w:color="auto"/>
        <w:bottom w:val="none" w:sz="0" w:space="0" w:color="auto"/>
        <w:right w:val="none" w:sz="0" w:space="0" w:color="auto"/>
      </w:divBdr>
    </w:div>
    <w:div w:id="388652693">
      <w:marLeft w:val="0"/>
      <w:marRight w:val="720"/>
      <w:marTop w:val="10"/>
      <w:marBottom w:val="10"/>
      <w:divBdr>
        <w:top w:val="none" w:sz="0" w:space="0" w:color="auto"/>
        <w:left w:val="none" w:sz="0" w:space="0" w:color="auto"/>
        <w:bottom w:val="none" w:sz="0" w:space="0" w:color="auto"/>
        <w:right w:val="none" w:sz="0" w:space="0" w:color="auto"/>
      </w:divBdr>
    </w:div>
    <w:div w:id="423957757">
      <w:marLeft w:val="0"/>
      <w:marRight w:val="0"/>
      <w:marTop w:val="10"/>
      <w:marBottom w:val="10"/>
      <w:divBdr>
        <w:top w:val="none" w:sz="0" w:space="0" w:color="auto"/>
        <w:left w:val="none" w:sz="0" w:space="0" w:color="auto"/>
        <w:bottom w:val="none" w:sz="0" w:space="0" w:color="auto"/>
        <w:right w:val="none" w:sz="0" w:space="0" w:color="auto"/>
      </w:divBdr>
    </w:div>
    <w:div w:id="435489079">
      <w:marLeft w:val="0"/>
      <w:marRight w:val="0"/>
      <w:marTop w:val="10"/>
      <w:marBottom w:val="10"/>
      <w:divBdr>
        <w:top w:val="none" w:sz="0" w:space="0" w:color="auto"/>
        <w:left w:val="none" w:sz="0" w:space="0" w:color="auto"/>
        <w:bottom w:val="none" w:sz="0" w:space="0" w:color="auto"/>
        <w:right w:val="none" w:sz="0" w:space="0" w:color="auto"/>
      </w:divBdr>
    </w:div>
    <w:div w:id="475340774">
      <w:marLeft w:val="0"/>
      <w:marRight w:val="0"/>
      <w:marTop w:val="10"/>
      <w:marBottom w:val="10"/>
      <w:divBdr>
        <w:top w:val="none" w:sz="0" w:space="0" w:color="auto"/>
        <w:left w:val="none" w:sz="0" w:space="0" w:color="auto"/>
        <w:bottom w:val="none" w:sz="0" w:space="0" w:color="auto"/>
        <w:right w:val="none" w:sz="0" w:space="0" w:color="auto"/>
      </w:divBdr>
    </w:div>
    <w:div w:id="503519241">
      <w:marLeft w:val="0"/>
      <w:marRight w:val="0"/>
      <w:marTop w:val="10"/>
      <w:marBottom w:val="10"/>
      <w:divBdr>
        <w:top w:val="none" w:sz="0" w:space="0" w:color="auto"/>
        <w:left w:val="none" w:sz="0" w:space="0" w:color="auto"/>
        <w:bottom w:val="none" w:sz="0" w:space="0" w:color="auto"/>
        <w:right w:val="none" w:sz="0" w:space="0" w:color="auto"/>
      </w:divBdr>
    </w:div>
    <w:div w:id="708454473">
      <w:marLeft w:val="0"/>
      <w:marRight w:val="720"/>
      <w:marTop w:val="10"/>
      <w:marBottom w:val="10"/>
      <w:divBdr>
        <w:top w:val="none" w:sz="0" w:space="0" w:color="auto"/>
        <w:left w:val="none" w:sz="0" w:space="0" w:color="auto"/>
        <w:bottom w:val="none" w:sz="0" w:space="0" w:color="auto"/>
        <w:right w:val="none" w:sz="0" w:space="0" w:color="auto"/>
      </w:divBdr>
    </w:div>
    <w:div w:id="711854591">
      <w:marLeft w:val="0"/>
      <w:marRight w:val="0"/>
      <w:marTop w:val="10"/>
      <w:marBottom w:val="10"/>
      <w:divBdr>
        <w:top w:val="none" w:sz="0" w:space="0" w:color="auto"/>
        <w:left w:val="none" w:sz="0" w:space="0" w:color="auto"/>
        <w:bottom w:val="none" w:sz="0" w:space="0" w:color="auto"/>
        <w:right w:val="none" w:sz="0" w:space="0" w:color="auto"/>
      </w:divBdr>
    </w:div>
    <w:div w:id="740099365">
      <w:marLeft w:val="0"/>
      <w:marRight w:val="0"/>
      <w:marTop w:val="10"/>
      <w:marBottom w:val="10"/>
      <w:divBdr>
        <w:top w:val="none" w:sz="0" w:space="0" w:color="auto"/>
        <w:left w:val="none" w:sz="0" w:space="0" w:color="auto"/>
        <w:bottom w:val="none" w:sz="0" w:space="0" w:color="auto"/>
        <w:right w:val="none" w:sz="0" w:space="0" w:color="auto"/>
      </w:divBdr>
    </w:div>
    <w:div w:id="786968139">
      <w:marLeft w:val="0"/>
      <w:marRight w:val="0"/>
      <w:marTop w:val="10"/>
      <w:marBottom w:val="10"/>
      <w:divBdr>
        <w:top w:val="none" w:sz="0" w:space="0" w:color="auto"/>
        <w:left w:val="none" w:sz="0" w:space="0" w:color="auto"/>
        <w:bottom w:val="none" w:sz="0" w:space="0" w:color="auto"/>
        <w:right w:val="none" w:sz="0" w:space="0" w:color="auto"/>
      </w:divBdr>
    </w:div>
    <w:div w:id="855923714">
      <w:marLeft w:val="0"/>
      <w:marRight w:val="0"/>
      <w:marTop w:val="10"/>
      <w:marBottom w:val="10"/>
      <w:divBdr>
        <w:top w:val="none" w:sz="0" w:space="0" w:color="auto"/>
        <w:left w:val="none" w:sz="0" w:space="0" w:color="auto"/>
        <w:bottom w:val="none" w:sz="0" w:space="0" w:color="auto"/>
        <w:right w:val="none" w:sz="0" w:space="0" w:color="auto"/>
      </w:divBdr>
    </w:div>
    <w:div w:id="911818214">
      <w:marLeft w:val="0"/>
      <w:marRight w:val="0"/>
      <w:marTop w:val="10"/>
      <w:marBottom w:val="10"/>
      <w:divBdr>
        <w:top w:val="none" w:sz="0" w:space="0" w:color="auto"/>
        <w:left w:val="none" w:sz="0" w:space="0" w:color="auto"/>
        <w:bottom w:val="none" w:sz="0" w:space="0" w:color="auto"/>
        <w:right w:val="none" w:sz="0" w:space="0" w:color="auto"/>
      </w:divBdr>
    </w:div>
    <w:div w:id="929851331">
      <w:marLeft w:val="0"/>
      <w:marRight w:val="0"/>
      <w:marTop w:val="10"/>
      <w:marBottom w:val="10"/>
      <w:divBdr>
        <w:top w:val="none" w:sz="0" w:space="0" w:color="auto"/>
        <w:left w:val="none" w:sz="0" w:space="0" w:color="auto"/>
        <w:bottom w:val="none" w:sz="0" w:space="0" w:color="auto"/>
        <w:right w:val="none" w:sz="0" w:space="0" w:color="auto"/>
      </w:divBdr>
    </w:div>
    <w:div w:id="993722633">
      <w:marLeft w:val="0"/>
      <w:marRight w:val="0"/>
      <w:marTop w:val="10"/>
      <w:marBottom w:val="10"/>
      <w:divBdr>
        <w:top w:val="none" w:sz="0" w:space="0" w:color="auto"/>
        <w:left w:val="none" w:sz="0" w:space="0" w:color="auto"/>
        <w:bottom w:val="none" w:sz="0" w:space="0" w:color="auto"/>
        <w:right w:val="none" w:sz="0" w:space="0" w:color="auto"/>
      </w:divBdr>
    </w:div>
    <w:div w:id="1071273402">
      <w:marLeft w:val="0"/>
      <w:marRight w:val="0"/>
      <w:marTop w:val="10"/>
      <w:marBottom w:val="10"/>
      <w:divBdr>
        <w:top w:val="none" w:sz="0" w:space="0" w:color="auto"/>
        <w:left w:val="none" w:sz="0" w:space="0" w:color="auto"/>
        <w:bottom w:val="none" w:sz="0" w:space="0" w:color="auto"/>
        <w:right w:val="none" w:sz="0" w:space="0" w:color="auto"/>
      </w:divBdr>
    </w:div>
    <w:div w:id="1079791814">
      <w:marLeft w:val="0"/>
      <w:marRight w:val="0"/>
      <w:marTop w:val="10"/>
      <w:marBottom w:val="10"/>
      <w:divBdr>
        <w:top w:val="none" w:sz="0" w:space="0" w:color="auto"/>
        <w:left w:val="none" w:sz="0" w:space="0" w:color="auto"/>
        <w:bottom w:val="none" w:sz="0" w:space="0" w:color="auto"/>
        <w:right w:val="none" w:sz="0" w:space="0" w:color="auto"/>
      </w:divBdr>
    </w:div>
    <w:div w:id="1117141877">
      <w:marLeft w:val="0"/>
      <w:marRight w:val="0"/>
      <w:marTop w:val="10"/>
      <w:marBottom w:val="10"/>
      <w:divBdr>
        <w:top w:val="none" w:sz="0" w:space="0" w:color="auto"/>
        <w:left w:val="none" w:sz="0" w:space="0" w:color="auto"/>
        <w:bottom w:val="none" w:sz="0" w:space="0" w:color="auto"/>
        <w:right w:val="none" w:sz="0" w:space="0" w:color="auto"/>
      </w:divBdr>
    </w:div>
    <w:div w:id="1142696060">
      <w:marLeft w:val="0"/>
      <w:marRight w:val="0"/>
      <w:marTop w:val="10"/>
      <w:marBottom w:val="10"/>
      <w:divBdr>
        <w:top w:val="none" w:sz="0" w:space="0" w:color="auto"/>
        <w:left w:val="none" w:sz="0" w:space="0" w:color="auto"/>
        <w:bottom w:val="none" w:sz="0" w:space="0" w:color="auto"/>
        <w:right w:val="none" w:sz="0" w:space="0" w:color="auto"/>
      </w:divBdr>
    </w:div>
    <w:div w:id="1257251922">
      <w:marLeft w:val="0"/>
      <w:marRight w:val="0"/>
      <w:marTop w:val="10"/>
      <w:marBottom w:val="10"/>
      <w:divBdr>
        <w:top w:val="none" w:sz="0" w:space="0" w:color="auto"/>
        <w:left w:val="none" w:sz="0" w:space="0" w:color="auto"/>
        <w:bottom w:val="none" w:sz="0" w:space="0" w:color="auto"/>
        <w:right w:val="none" w:sz="0" w:space="0" w:color="auto"/>
      </w:divBdr>
    </w:div>
    <w:div w:id="1362512878">
      <w:marLeft w:val="0"/>
      <w:marRight w:val="0"/>
      <w:marTop w:val="10"/>
      <w:marBottom w:val="10"/>
      <w:divBdr>
        <w:top w:val="none" w:sz="0" w:space="0" w:color="auto"/>
        <w:left w:val="none" w:sz="0" w:space="0" w:color="auto"/>
        <w:bottom w:val="none" w:sz="0" w:space="0" w:color="auto"/>
        <w:right w:val="none" w:sz="0" w:space="0" w:color="auto"/>
      </w:divBdr>
    </w:div>
    <w:div w:id="1419789727">
      <w:marLeft w:val="0"/>
      <w:marRight w:val="0"/>
      <w:marTop w:val="10"/>
      <w:marBottom w:val="10"/>
      <w:divBdr>
        <w:top w:val="none" w:sz="0" w:space="0" w:color="auto"/>
        <w:left w:val="none" w:sz="0" w:space="0" w:color="auto"/>
        <w:bottom w:val="none" w:sz="0" w:space="0" w:color="auto"/>
        <w:right w:val="none" w:sz="0" w:space="0" w:color="auto"/>
      </w:divBdr>
    </w:div>
    <w:div w:id="1527450705">
      <w:marLeft w:val="0"/>
      <w:marRight w:val="720"/>
      <w:marTop w:val="10"/>
      <w:marBottom w:val="10"/>
      <w:divBdr>
        <w:top w:val="none" w:sz="0" w:space="0" w:color="auto"/>
        <w:left w:val="none" w:sz="0" w:space="0" w:color="auto"/>
        <w:bottom w:val="none" w:sz="0" w:space="0" w:color="auto"/>
        <w:right w:val="none" w:sz="0" w:space="0" w:color="auto"/>
      </w:divBdr>
    </w:div>
    <w:div w:id="1545288995">
      <w:marLeft w:val="0"/>
      <w:marRight w:val="0"/>
      <w:marTop w:val="10"/>
      <w:marBottom w:val="10"/>
      <w:divBdr>
        <w:top w:val="none" w:sz="0" w:space="0" w:color="auto"/>
        <w:left w:val="none" w:sz="0" w:space="0" w:color="auto"/>
        <w:bottom w:val="none" w:sz="0" w:space="0" w:color="auto"/>
        <w:right w:val="none" w:sz="0" w:space="0" w:color="auto"/>
      </w:divBdr>
    </w:div>
    <w:div w:id="1545827304">
      <w:marLeft w:val="0"/>
      <w:marRight w:val="0"/>
      <w:marTop w:val="10"/>
      <w:marBottom w:val="10"/>
      <w:divBdr>
        <w:top w:val="none" w:sz="0" w:space="0" w:color="auto"/>
        <w:left w:val="none" w:sz="0" w:space="0" w:color="auto"/>
        <w:bottom w:val="none" w:sz="0" w:space="0" w:color="auto"/>
        <w:right w:val="none" w:sz="0" w:space="0" w:color="auto"/>
      </w:divBdr>
    </w:div>
    <w:div w:id="1577861568">
      <w:marLeft w:val="0"/>
      <w:marRight w:val="0"/>
      <w:marTop w:val="10"/>
      <w:marBottom w:val="10"/>
      <w:divBdr>
        <w:top w:val="none" w:sz="0" w:space="0" w:color="auto"/>
        <w:left w:val="none" w:sz="0" w:space="0" w:color="auto"/>
        <w:bottom w:val="none" w:sz="0" w:space="0" w:color="auto"/>
        <w:right w:val="none" w:sz="0" w:space="0" w:color="auto"/>
      </w:divBdr>
    </w:div>
    <w:div w:id="1828934088">
      <w:marLeft w:val="0"/>
      <w:marRight w:val="0"/>
      <w:marTop w:val="10"/>
      <w:marBottom w:val="10"/>
      <w:divBdr>
        <w:top w:val="none" w:sz="0" w:space="0" w:color="auto"/>
        <w:left w:val="none" w:sz="0" w:space="0" w:color="auto"/>
        <w:bottom w:val="none" w:sz="0" w:space="0" w:color="auto"/>
        <w:right w:val="none" w:sz="0" w:space="0" w:color="auto"/>
      </w:divBdr>
    </w:div>
    <w:div w:id="1991208679">
      <w:marLeft w:val="0"/>
      <w:marRight w:val="0"/>
      <w:marTop w:val="10"/>
      <w:marBottom w:val="10"/>
      <w:divBdr>
        <w:top w:val="none" w:sz="0" w:space="0" w:color="auto"/>
        <w:left w:val="none" w:sz="0" w:space="0" w:color="auto"/>
        <w:bottom w:val="none" w:sz="0" w:space="0" w:color="auto"/>
        <w:right w:val="none" w:sz="0" w:space="0" w:color="auto"/>
      </w:divBdr>
    </w:div>
    <w:div w:id="2040737707">
      <w:marLeft w:val="0"/>
      <w:marRight w:val="0"/>
      <w:marTop w:val="10"/>
      <w:marBottom w:val="10"/>
      <w:divBdr>
        <w:top w:val="none" w:sz="0" w:space="0" w:color="auto"/>
        <w:left w:val="none" w:sz="0" w:space="0" w:color="auto"/>
        <w:bottom w:val="none" w:sz="0" w:space="0" w:color="auto"/>
        <w:right w:val="none" w:sz="0" w:space="0" w:color="auto"/>
      </w:divBdr>
    </w:div>
    <w:div w:id="2070107751">
      <w:marLeft w:val="0"/>
      <w:marRight w:val="0"/>
      <w:marTop w:val="10"/>
      <w:marBottom w:val="10"/>
      <w:divBdr>
        <w:top w:val="none" w:sz="0" w:space="0" w:color="auto"/>
        <w:left w:val="none" w:sz="0" w:space="0" w:color="auto"/>
        <w:bottom w:val="none" w:sz="0" w:space="0" w:color="auto"/>
        <w:right w:val="none" w:sz="0" w:space="0" w:color="auto"/>
      </w:divBdr>
    </w:div>
    <w:div w:id="2129927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