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C069" w14:textId="77777777" w:rsidR="00693B74" w:rsidRDefault="00693B74">
      <w:pPr>
        <w:spacing w:line="500" w:lineRule="atLeast"/>
        <w:jc w:val="center"/>
        <w:divId w:val="772239697"/>
        <w:rPr>
          <w:rFonts w:ascii="黑体" w:eastAsia="黑体" w:hAnsi="黑体"/>
          <w:sz w:val="36"/>
          <w:szCs w:val="36"/>
        </w:rPr>
      </w:pPr>
      <w:r>
        <w:rPr>
          <w:rFonts w:ascii="黑体" w:eastAsia="黑体" w:hAnsi="黑体" w:hint="eastAsia"/>
          <w:sz w:val="36"/>
          <w:szCs w:val="36"/>
        </w:rPr>
        <w:t>广东省惠州市中级人民法院</w:t>
      </w:r>
    </w:p>
    <w:p w14:paraId="1D1C7EF9" w14:textId="77777777" w:rsidR="00693B74" w:rsidRDefault="00693B74">
      <w:pPr>
        <w:spacing w:line="500" w:lineRule="atLeast"/>
        <w:jc w:val="center"/>
        <w:divId w:val="12526160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3FCFA0" w14:textId="77777777" w:rsidR="00693B74" w:rsidRDefault="00693B74">
      <w:pPr>
        <w:spacing w:line="500" w:lineRule="atLeast"/>
        <w:jc w:val="right"/>
        <w:divId w:val="31519086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w:t>
      </w:r>
      <w:r>
        <w:rPr>
          <w:rFonts w:hint="eastAsia"/>
          <w:sz w:val="30"/>
          <w:szCs w:val="30"/>
        </w:rPr>
        <w:t>刑终</w:t>
      </w:r>
      <w:r>
        <w:rPr>
          <w:rFonts w:hint="eastAsia"/>
          <w:sz w:val="30"/>
          <w:szCs w:val="30"/>
        </w:rPr>
        <w:t>337</w:t>
      </w:r>
      <w:r>
        <w:rPr>
          <w:rFonts w:hint="eastAsia"/>
          <w:sz w:val="30"/>
          <w:szCs w:val="30"/>
        </w:rPr>
        <w:t>号</w:t>
      </w:r>
    </w:p>
    <w:p w14:paraId="500D1DAB" w14:textId="77777777" w:rsidR="00693B74" w:rsidRDefault="00693B74">
      <w:pPr>
        <w:spacing w:line="500" w:lineRule="atLeast"/>
        <w:ind w:firstLine="600"/>
        <w:divId w:val="1251158446"/>
        <w:rPr>
          <w:rFonts w:hint="eastAsia"/>
          <w:sz w:val="30"/>
          <w:szCs w:val="30"/>
        </w:rPr>
      </w:pPr>
      <w:r>
        <w:rPr>
          <w:rFonts w:hint="eastAsia"/>
          <w:sz w:val="30"/>
          <w:szCs w:val="30"/>
        </w:rPr>
        <w:t>原公诉机关惠州市惠阳区人民检察院。</w:t>
      </w:r>
    </w:p>
    <w:p w14:paraId="2237FC38" w14:textId="77777777" w:rsidR="00693B74" w:rsidRDefault="00693B74">
      <w:pPr>
        <w:spacing w:line="500" w:lineRule="atLeast"/>
        <w:ind w:firstLine="600"/>
        <w:divId w:val="286470966"/>
        <w:rPr>
          <w:rFonts w:hint="eastAsia"/>
          <w:sz w:val="30"/>
          <w:szCs w:val="30"/>
        </w:rPr>
      </w:pPr>
      <w:r>
        <w:rPr>
          <w:rFonts w:hint="eastAsia"/>
          <w:sz w:val="30"/>
          <w:szCs w:val="30"/>
        </w:rPr>
        <w:t>上诉人（原审被告人）刘社青，男，</w:t>
      </w:r>
      <w:r>
        <w:rPr>
          <w:rFonts w:hint="eastAsia"/>
          <w:sz w:val="30"/>
          <w:szCs w:val="30"/>
        </w:rPr>
        <w:t>1956</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日出生，汉族，大专文化，户籍地：广东省惠州市惠阳区。</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月任惠州市惠阳区住房和城乡规划建设局总工室总工程师。因本案于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日被逮捕。现押于惠州市惠阳区看守所。</w:t>
      </w:r>
    </w:p>
    <w:p w14:paraId="58D3B4AD" w14:textId="77777777" w:rsidR="00693B74" w:rsidRDefault="00693B74">
      <w:pPr>
        <w:spacing w:line="500" w:lineRule="atLeast"/>
        <w:ind w:firstLine="600"/>
        <w:divId w:val="628896533"/>
        <w:rPr>
          <w:rFonts w:hint="eastAsia"/>
          <w:sz w:val="30"/>
          <w:szCs w:val="30"/>
        </w:rPr>
      </w:pPr>
      <w:r>
        <w:rPr>
          <w:rFonts w:hint="eastAsia"/>
          <w:sz w:val="30"/>
          <w:szCs w:val="30"/>
        </w:rPr>
        <w:t>辩护人曾文景，广东标远律师事务所律师。</w:t>
      </w:r>
    </w:p>
    <w:p w14:paraId="4CC743DD" w14:textId="77777777" w:rsidR="00693B74" w:rsidRDefault="00693B74">
      <w:pPr>
        <w:spacing w:line="500" w:lineRule="atLeast"/>
        <w:ind w:firstLine="600"/>
        <w:divId w:val="1135952901"/>
        <w:rPr>
          <w:rFonts w:hint="eastAsia"/>
          <w:sz w:val="30"/>
          <w:szCs w:val="30"/>
        </w:rPr>
      </w:pPr>
      <w:r>
        <w:rPr>
          <w:rFonts w:hint="eastAsia"/>
          <w:sz w:val="30"/>
          <w:szCs w:val="30"/>
        </w:rPr>
        <w:t>惠州市惠阳区人民法院审理惠州市惠阳区人民检察院指控原审被告人刘社青犯滥用职权罪、受贿罪和玩忽职守罪一案，于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日作出（</w:t>
      </w:r>
      <w:r>
        <w:rPr>
          <w:rFonts w:hint="eastAsia"/>
          <w:sz w:val="30"/>
          <w:szCs w:val="30"/>
        </w:rPr>
        <w:t>2015</w:t>
      </w:r>
      <w:r>
        <w:rPr>
          <w:rFonts w:hint="eastAsia"/>
          <w:sz w:val="30"/>
          <w:szCs w:val="30"/>
        </w:rPr>
        <w:t>）惠阳法刑二初字第</w:t>
      </w:r>
      <w:r>
        <w:rPr>
          <w:rFonts w:hint="eastAsia"/>
          <w:sz w:val="30"/>
          <w:szCs w:val="30"/>
        </w:rPr>
        <w:t>163</w:t>
      </w:r>
      <w:r>
        <w:rPr>
          <w:rFonts w:hint="eastAsia"/>
          <w:sz w:val="30"/>
          <w:szCs w:val="30"/>
        </w:rPr>
        <w:t>号刑事判决，认定被告人刘社青犯滥用职权罪，判处有期徒刑五年；犯受贿罪，判处有期徒刑三年，并处罚金人民币二十万元；犯玩忽职守罪，判处有期徒刑三年六个月。总和刑期有期徒刑十一年六个月，决定执行有期徒刑九年六个月，并处罚金人民币二十万元。被告人刘社青退缴的赃款和非法所得共人民币</w:t>
      </w:r>
      <w:r>
        <w:rPr>
          <w:rFonts w:hint="eastAsia"/>
          <w:sz w:val="30"/>
          <w:szCs w:val="30"/>
        </w:rPr>
        <w:t>42</w:t>
      </w:r>
      <w:r>
        <w:rPr>
          <w:rFonts w:hint="eastAsia"/>
          <w:sz w:val="30"/>
          <w:szCs w:val="30"/>
        </w:rPr>
        <w:t>万元，予以没收，上缴国库。原审被告人刘社青不服，提起上诉。</w:t>
      </w:r>
    </w:p>
    <w:p w14:paraId="13834829" w14:textId="77777777" w:rsidR="00693B74" w:rsidRDefault="00693B74">
      <w:pPr>
        <w:spacing w:line="500" w:lineRule="atLeast"/>
        <w:ind w:firstLine="600"/>
        <w:divId w:val="452679238"/>
        <w:rPr>
          <w:rFonts w:hint="eastAsia"/>
          <w:sz w:val="30"/>
          <w:szCs w:val="30"/>
        </w:rPr>
      </w:pPr>
      <w:r>
        <w:rPr>
          <w:rFonts w:hint="eastAsia"/>
          <w:sz w:val="30"/>
          <w:szCs w:val="30"/>
        </w:rPr>
        <w:t>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日公开开庭审理了本案。惠州市人民检察院指派检察员邱锦山出庭履行职务，上诉人刘社青及其辩护人曾文景到庭参加诉讼。现已审理终结。</w:t>
      </w:r>
    </w:p>
    <w:p w14:paraId="2E73FC53" w14:textId="77777777" w:rsidR="00693B74" w:rsidRDefault="00693B74">
      <w:pPr>
        <w:spacing w:line="500" w:lineRule="atLeast"/>
        <w:divId w:val="1254626091"/>
        <w:rPr>
          <w:rFonts w:hint="eastAsia"/>
          <w:sz w:val="30"/>
          <w:szCs w:val="30"/>
        </w:rPr>
      </w:pPr>
      <w:r>
        <w:rPr>
          <w:rFonts w:hint="eastAsia"/>
          <w:sz w:val="30"/>
          <w:szCs w:val="30"/>
        </w:rPr>
        <w:t>原判认定：</w:t>
      </w:r>
    </w:p>
    <w:p w14:paraId="32A3D52B" w14:textId="77777777" w:rsidR="00693B74" w:rsidRDefault="00693B74">
      <w:pPr>
        <w:spacing w:line="500" w:lineRule="atLeast"/>
        <w:ind w:firstLine="600"/>
        <w:divId w:val="1791515389"/>
        <w:rPr>
          <w:rFonts w:hint="eastAsia"/>
          <w:sz w:val="30"/>
          <w:szCs w:val="30"/>
        </w:rPr>
      </w:pPr>
      <w:r>
        <w:rPr>
          <w:rFonts w:hint="eastAsia"/>
          <w:sz w:val="30"/>
          <w:szCs w:val="30"/>
        </w:rPr>
        <w:t>（一）</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日，惠州市惠阳区教师村建设项目的设计方案经原惠州市惠阳区规划局规划评审小组会议进行评</w:t>
      </w:r>
      <w:r>
        <w:rPr>
          <w:rFonts w:hint="eastAsia"/>
          <w:sz w:val="30"/>
          <w:szCs w:val="30"/>
        </w:rPr>
        <w:lastRenderedPageBreak/>
        <w:t>审，被告人刘社青作为总工程师主持会议并形成工作会议纪要，其中确定该项目的容积率为</w:t>
      </w:r>
      <w:r>
        <w:rPr>
          <w:rFonts w:hint="eastAsia"/>
          <w:sz w:val="30"/>
          <w:szCs w:val="30"/>
        </w:rPr>
        <w:t>5.7</w:t>
      </w:r>
      <w:r>
        <w:rPr>
          <w:rFonts w:hint="eastAsia"/>
          <w:sz w:val="30"/>
          <w:szCs w:val="30"/>
        </w:rPr>
        <w:t>。同年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日，惠阳区政府城市规划建设联审工作会议同意区规划局的上述意见。</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日，刘社青草拟并向惠阳区教师村筹建领导小组出具了该项目的建设用地规划设计要点，其中提出容积率不超过</w:t>
      </w:r>
      <w:r>
        <w:rPr>
          <w:rFonts w:hint="eastAsia"/>
          <w:sz w:val="30"/>
          <w:szCs w:val="30"/>
        </w:rPr>
        <w:t>2.5</w:t>
      </w:r>
      <w:r>
        <w:rPr>
          <w:rFonts w:hint="eastAsia"/>
          <w:sz w:val="30"/>
          <w:szCs w:val="30"/>
        </w:rPr>
        <w:t>。同年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日，惠州市国土资源局惠阳区分局对位于惠州市惠阳区淡水街道办土湖近婆岭地段</w:t>
      </w:r>
      <w:r>
        <w:rPr>
          <w:rFonts w:hint="eastAsia"/>
          <w:sz w:val="30"/>
          <w:szCs w:val="30"/>
        </w:rPr>
        <w:t>17509</w:t>
      </w:r>
      <w:r>
        <w:rPr>
          <w:rFonts w:hint="eastAsia"/>
          <w:sz w:val="30"/>
          <w:szCs w:val="30"/>
        </w:rPr>
        <w:t>平方米商住用地的土地使用权进行公开挂牌出让，其中规划设计要点规定的建筑密度≤</w:t>
      </w:r>
      <w:r>
        <w:rPr>
          <w:rFonts w:hint="eastAsia"/>
          <w:sz w:val="30"/>
          <w:szCs w:val="30"/>
        </w:rPr>
        <w:t>35%</w:t>
      </w:r>
      <w:r>
        <w:rPr>
          <w:rFonts w:hint="eastAsia"/>
          <w:sz w:val="30"/>
          <w:szCs w:val="30"/>
        </w:rPr>
        <w:t>、容积率≤</w:t>
      </w:r>
      <w:r>
        <w:rPr>
          <w:rFonts w:hint="eastAsia"/>
          <w:sz w:val="30"/>
          <w:szCs w:val="30"/>
        </w:rPr>
        <w:t>2.5</w:t>
      </w:r>
      <w:r>
        <w:rPr>
          <w:rFonts w:hint="eastAsia"/>
          <w:sz w:val="30"/>
          <w:szCs w:val="30"/>
        </w:rPr>
        <w:t>。同年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日，惠州市惠阳本因坊实业有限公司（下称本因坊公司）通过挂牌招标拍卖取得了该土地使用权用于建设教师村小区。本因坊公司于同年</w:t>
      </w:r>
      <w:r>
        <w:rPr>
          <w:rFonts w:hint="eastAsia"/>
          <w:sz w:val="30"/>
          <w:szCs w:val="30"/>
        </w:rPr>
        <w:t>8</w:t>
      </w:r>
      <w:r>
        <w:rPr>
          <w:rFonts w:hint="eastAsia"/>
          <w:sz w:val="30"/>
          <w:szCs w:val="30"/>
        </w:rPr>
        <w:t>月向惠阳区规划局总工室申请提交了教师村建筑工程的施工图纸，并于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月通过了工程竣工验收（容积率为</w:t>
      </w:r>
      <w:r>
        <w:rPr>
          <w:rFonts w:hint="eastAsia"/>
          <w:sz w:val="30"/>
          <w:szCs w:val="30"/>
        </w:rPr>
        <w:t>5.30</w:t>
      </w:r>
      <w:r>
        <w:rPr>
          <w:rFonts w:hint="eastAsia"/>
          <w:sz w:val="30"/>
          <w:szCs w:val="30"/>
        </w:rPr>
        <w:t>）。在此过程中，刘社青没有向国土部门发函告知容积率提高需按规定补交土地出让金（地价差价为人民币</w:t>
      </w:r>
      <w:r>
        <w:rPr>
          <w:rFonts w:hint="eastAsia"/>
          <w:sz w:val="30"/>
          <w:szCs w:val="30"/>
        </w:rPr>
        <w:t>6854600</w:t>
      </w:r>
      <w:r>
        <w:rPr>
          <w:rFonts w:hint="eastAsia"/>
          <w:sz w:val="30"/>
          <w:szCs w:val="30"/>
        </w:rPr>
        <w:t>元），导致国土部门按</w:t>
      </w:r>
      <w:r>
        <w:rPr>
          <w:rFonts w:hint="eastAsia"/>
          <w:sz w:val="30"/>
          <w:szCs w:val="30"/>
        </w:rPr>
        <w:t>2.5</w:t>
      </w:r>
      <w:r>
        <w:rPr>
          <w:rFonts w:hint="eastAsia"/>
          <w:sz w:val="30"/>
          <w:szCs w:val="30"/>
        </w:rPr>
        <w:t>的容积率收取土地出让金，本因坊公司至今没有按规定补交土地差价，</w:t>
      </w:r>
      <w:r>
        <w:rPr>
          <w:rFonts w:hint="eastAsia"/>
          <w:sz w:val="30"/>
          <w:szCs w:val="30"/>
        </w:rPr>
        <w:t>致使土地出让金遭受重大流失。</w:t>
      </w:r>
    </w:p>
    <w:p w14:paraId="5235A45E" w14:textId="77777777" w:rsidR="00693B74" w:rsidRDefault="00693B74">
      <w:pPr>
        <w:spacing w:line="500" w:lineRule="atLeast"/>
        <w:ind w:firstLine="600"/>
        <w:divId w:val="752316016"/>
        <w:rPr>
          <w:rFonts w:hint="eastAsia"/>
          <w:sz w:val="30"/>
          <w:szCs w:val="30"/>
        </w:rPr>
      </w:pPr>
      <w:r>
        <w:rPr>
          <w:rFonts w:hint="eastAsia"/>
          <w:sz w:val="30"/>
          <w:szCs w:val="30"/>
        </w:rPr>
        <w:t>经法庭质证，证明上述事实的证据有：</w:t>
      </w:r>
    </w:p>
    <w:p w14:paraId="6EEF8A81" w14:textId="77777777" w:rsidR="00693B74" w:rsidRDefault="00693B74">
      <w:pPr>
        <w:spacing w:line="500" w:lineRule="atLeast"/>
        <w:ind w:firstLine="600"/>
        <w:divId w:val="1994141834"/>
        <w:rPr>
          <w:rFonts w:hint="eastAsia"/>
          <w:sz w:val="30"/>
          <w:szCs w:val="30"/>
        </w:rPr>
      </w:pPr>
      <w:r>
        <w:rPr>
          <w:rFonts w:hint="eastAsia"/>
          <w:sz w:val="30"/>
          <w:szCs w:val="30"/>
        </w:rPr>
        <w:t>1</w:t>
      </w:r>
      <w:r>
        <w:rPr>
          <w:rFonts w:hint="eastAsia"/>
          <w:sz w:val="30"/>
          <w:szCs w:val="30"/>
        </w:rPr>
        <w:t>、证人朱某</w:t>
      </w:r>
      <w:r>
        <w:rPr>
          <w:rFonts w:hint="eastAsia"/>
          <w:sz w:val="30"/>
          <w:szCs w:val="30"/>
        </w:rPr>
        <w:t>1</w:t>
      </w:r>
      <w:r>
        <w:rPr>
          <w:rFonts w:hint="eastAsia"/>
          <w:sz w:val="30"/>
          <w:szCs w:val="30"/>
        </w:rPr>
        <w:t>证言：原规划局规划评审小组是在</w:t>
      </w:r>
      <w:r>
        <w:rPr>
          <w:rFonts w:hint="eastAsia"/>
          <w:sz w:val="30"/>
          <w:szCs w:val="30"/>
        </w:rPr>
        <w:t>1998</w:t>
      </w:r>
      <w:r>
        <w:rPr>
          <w:rFonts w:hint="eastAsia"/>
          <w:sz w:val="30"/>
          <w:szCs w:val="30"/>
        </w:rPr>
        <w:t>年间成立，我担任组长，副组长由总工程师刘社青担任，组员一般是由科室的负责人组成。评审小组会议一般由总工程师主持召开，会议形成的意见或决议（包括建设用地规划设计要点）由总工室拟稿形成某件对外发文，由总工程师把关，盖评审专用章，无需经过局领导审批，我未审批过《惠阳区教师村规划评审意见》和《惠阳区教师村建设用地规划设计要点》。</w:t>
      </w:r>
    </w:p>
    <w:p w14:paraId="76A16754" w14:textId="77777777" w:rsidR="00693B74" w:rsidRDefault="00693B74">
      <w:pPr>
        <w:spacing w:line="500" w:lineRule="atLeast"/>
        <w:ind w:firstLine="600"/>
        <w:divId w:val="771586698"/>
        <w:rPr>
          <w:rFonts w:hint="eastAsia"/>
          <w:sz w:val="30"/>
          <w:szCs w:val="30"/>
        </w:rPr>
      </w:pPr>
      <w:r>
        <w:rPr>
          <w:rFonts w:hint="eastAsia"/>
          <w:sz w:val="30"/>
          <w:szCs w:val="30"/>
        </w:rPr>
        <w:t>2</w:t>
      </w:r>
      <w:r>
        <w:rPr>
          <w:rFonts w:hint="eastAsia"/>
          <w:sz w:val="30"/>
          <w:szCs w:val="30"/>
        </w:rPr>
        <w:t>、证人金某</w:t>
      </w:r>
      <w:r>
        <w:rPr>
          <w:rFonts w:hint="eastAsia"/>
          <w:sz w:val="30"/>
          <w:szCs w:val="30"/>
        </w:rPr>
        <w:t>1</w:t>
      </w:r>
      <w:r>
        <w:rPr>
          <w:rFonts w:hint="eastAsia"/>
          <w:sz w:val="30"/>
          <w:szCs w:val="30"/>
        </w:rPr>
        <w:t>的证言：我曾经是原规划局规划评审小组的成员之一，大型的建设项目由规划评审小组形成评审意见后，需要上报区联审会议评审的，由总工室提出，局领导决定，我没有参加惠阳区教师村建设项目设计方案的区联审会议。教师村的建设用地规划设计要点没有经过规划评审小组会议的评审，它是由总工室总工程师负责把关，负责拟文形成某件盖评审专用章。教师村建设项目是惠阳区政府的重点工程，出于对该项目的支持，对于容积率和停车位的要求没有现在这么严格。</w:t>
      </w:r>
    </w:p>
    <w:p w14:paraId="2905F415" w14:textId="77777777" w:rsidR="00693B74" w:rsidRDefault="00693B74">
      <w:pPr>
        <w:spacing w:line="500" w:lineRule="atLeast"/>
        <w:ind w:firstLine="600"/>
        <w:divId w:val="636030621"/>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2000</w:t>
      </w:r>
      <w:r>
        <w:rPr>
          <w:rFonts w:hint="eastAsia"/>
          <w:sz w:val="30"/>
          <w:szCs w:val="30"/>
        </w:rPr>
        <w:t>年至今</w:t>
      </w:r>
      <w:r>
        <w:rPr>
          <w:rFonts w:hint="eastAsia"/>
          <w:sz w:val="30"/>
          <w:szCs w:val="30"/>
        </w:rPr>
        <w:t>,</w:t>
      </w:r>
      <w:r>
        <w:rPr>
          <w:rFonts w:hint="eastAsia"/>
          <w:sz w:val="30"/>
          <w:szCs w:val="30"/>
        </w:rPr>
        <w:t>我在总工室任副总工程师，</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年期间，建筑设计方案是先送到局受理中心，再转到报建科，由报建科转给总工室熊某</w:t>
      </w:r>
      <w:r>
        <w:rPr>
          <w:rFonts w:hint="eastAsia"/>
          <w:sz w:val="30"/>
          <w:szCs w:val="30"/>
        </w:rPr>
        <w:t>1</w:t>
      </w:r>
      <w:r>
        <w:rPr>
          <w:rFonts w:hint="eastAsia"/>
          <w:sz w:val="30"/>
          <w:szCs w:val="30"/>
        </w:rPr>
        <w:t>登记受理，最初由我审查，科室其他人也会审查，开会时提出初审意见，经评审小组会议讨论后，形成评审意见，开会时有专人记录，最后由总工程师刘社青审核才能发出评审意见。教师村的建设用地规划设计要点是由我们总工室出具的，由刘社青拟定，没有经过规划评审小组会议的评审</w:t>
      </w:r>
      <w:r>
        <w:rPr>
          <w:rFonts w:hint="eastAsia"/>
          <w:sz w:val="30"/>
          <w:szCs w:val="30"/>
        </w:rPr>
        <w:t>,</w:t>
      </w:r>
      <w:r>
        <w:rPr>
          <w:rFonts w:hint="eastAsia"/>
          <w:sz w:val="30"/>
          <w:szCs w:val="30"/>
        </w:rPr>
        <w:t>后交给熊某</w:t>
      </w:r>
      <w:r>
        <w:rPr>
          <w:rFonts w:hint="eastAsia"/>
          <w:sz w:val="30"/>
          <w:szCs w:val="30"/>
        </w:rPr>
        <w:t>1</w:t>
      </w:r>
      <w:r>
        <w:rPr>
          <w:rFonts w:hint="eastAsia"/>
          <w:sz w:val="30"/>
          <w:szCs w:val="30"/>
        </w:rPr>
        <w:t>文字打印，盖评审专用章发出。教师村项目更改了容积率，建设单位应按规定补交土地出让金，但不是由总工室负责通知。</w:t>
      </w:r>
    </w:p>
    <w:p w14:paraId="64719920" w14:textId="77777777" w:rsidR="00693B74" w:rsidRDefault="00693B74">
      <w:pPr>
        <w:spacing w:line="500" w:lineRule="atLeast"/>
        <w:ind w:firstLine="600"/>
        <w:divId w:val="911310819"/>
        <w:rPr>
          <w:rFonts w:hint="eastAsia"/>
          <w:sz w:val="30"/>
          <w:szCs w:val="30"/>
        </w:rPr>
      </w:pPr>
      <w:r>
        <w:rPr>
          <w:rFonts w:hint="eastAsia"/>
          <w:sz w:val="30"/>
          <w:szCs w:val="30"/>
        </w:rPr>
        <w:t>4</w:t>
      </w:r>
      <w:r>
        <w:rPr>
          <w:rFonts w:hint="eastAsia"/>
          <w:sz w:val="30"/>
          <w:szCs w:val="30"/>
        </w:rPr>
        <w:t>、证人熊某</w:t>
      </w:r>
      <w:r>
        <w:rPr>
          <w:rFonts w:hint="eastAsia"/>
          <w:sz w:val="30"/>
          <w:szCs w:val="30"/>
        </w:rPr>
        <w:t>1</w:t>
      </w:r>
      <w:r>
        <w:rPr>
          <w:rFonts w:hint="eastAsia"/>
          <w:sz w:val="30"/>
          <w:szCs w:val="30"/>
        </w:rPr>
        <w:t>的证言：教师村项目设计方案送到总工室后，先由梁副总工进行审查，提出设计上存在的问题，交由规划评审小组成员在《待评审项目一览表》上发表自己的意见并签名确认，收集小组成员的综合意见，最终由刘社青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日形成评审意见。</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日形成的惠阳区教师村建设用地规划设计要点是由刘社青起草的，没有经过局评审小组会议评审和区城市规划建设联审小组评议。总工室没有正式向国土部门发函告知该用地项目与规划设计要点不符的相关情况。</w:t>
      </w:r>
    </w:p>
    <w:p w14:paraId="750C561C" w14:textId="77777777" w:rsidR="00693B74" w:rsidRDefault="00693B74">
      <w:pPr>
        <w:spacing w:line="500" w:lineRule="atLeast"/>
        <w:ind w:firstLine="600"/>
        <w:divId w:val="1129200759"/>
        <w:rPr>
          <w:rFonts w:hint="eastAsia"/>
          <w:sz w:val="30"/>
          <w:szCs w:val="30"/>
        </w:rPr>
      </w:pPr>
      <w:r>
        <w:rPr>
          <w:rFonts w:hint="eastAsia"/>
          <w:sz w:val="30"/>
          <w:szCs w:val="30"/>
        </w:rPr>
        <w:t>5</w:t>
      </w:r>
      <w:r>
        <w:rPr>
          <w:rFonts w:hint="eastAsia"/>
          <w:sz w:val="30"/>
          <w:szCs w:val="30"/>
        </w:rPr>
        <w:t>、证人肖某的证言：我于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年期间在原规划局总工室上班，建筑设计方案送到总工室审查的流程是由熊某</w:t>
      </w:r>
      <w:r>
        <w:rPr>
          <w:rFonts w:hint="eastAsia"/>
          <w:sz w:val="30"/>
          <w:szCs w:val="30"/>
        </w:rPr>
        <w:t>1</w:t>
      </w:r>
      <w:r>
        <w:rPr>
          <w:rFonts w:hint="eastAsia"/>
          <w:sz w:val="30"/>
          <w:szCs w:val="30"/>
        </w:rPr>
        <w:t>受理登记，梁某</w:t>
      </w:r>
      <w:r>
        <w:rPr>
          <w:rFonts w:hint="eastAsia"/>
          <w:sz w:val="30"/>
          <w:szCs w:val="30"/>
        </w:rPr>
        <w:t>1</w:t>
      </w:r>
      <w:r>
        <w:rPr>
          <w:rFonts w:hint="eastAsia"/>
          <w:sz w:val="30"/>
          <w:szCs w:val="30"/>
        </w:rPr>
        <w:t>负责对设计方案进行初审，他将初审意见交给我编制待评审项目一览表，经评审小组会议讨论后，形成评审意见，交由熊某</w:t>
      </w:r>
      <w:r>
        <w:rPr>
          <w:rFonts w:hint="eastAsia"/>
          <w:sz w:val="30"/>
          <w:szCs w:val="30"/>
        </w:rPr>
        <w:t>1</w:t>
      </w:r>
      <w:r>
        <w:rPr>
          <w:rFonts w:hint="eastAsia"/>
          <w:sz w:val="30"/>
          <w:szCs w:val="30"/>
        </w:rPr>
        <w:t>打印，最后由刘社青审核才能发出，出具评审意见如果是盖局的行政章，就需要局领导审批。惠阳区教师村建设用地规划设计要点没有经过局评审小组会议的评审。</w:t>
      </w:r>
    </w:p>
    <w:p w14:paraId="7550692E" w14:textId="77777777" w:rsidR="00693B74" w:rsidRDefault="00693B74">
      <w:pPr>
        <w:spacing w:line="500" w:lineRule="atLeast"/>
        <w:ind w:firstLine="600"/>
        <w:divId w:val="794829348"/>
        <w:rPr>
          <w:rFonts w:hint="eastAsia"/>
          <w:sz w:val="30"/>
          <w:szCs w:val="30"/>
        </w:rPr>
      </w:pPr>
      <w:r>
        <w:rPr>
          <w:rFonts w:hint="eastAsia"/>
          <w:sz w:val="30"/>
          <w:szCs w:val="30"/>
        </w:rPr>
        <w:t>6</w:t>
      </w:r>
      <w:r>
        <w:rPr>
          <w:rFonts w:hint="eastAsia"/>
          <w:sz w:val="30"/>
          <w:szCs w:val="30"/>
        </w:rPr>
        <w:t>、证人林某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、成某的证言：我们是原规划局规划评审小组的成员，总工室于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负责召集教师村项目的评审小组进行会议评审，各成员发表自己的意见并填写在一张《待评审项目一览表》表格上，有专人负责会议记录，总工室收集上述意见后，形成评审意见并负责其它后续工作。教师村建设项目是区政府的重点工程，是为了解决教师的住房问题，我们没有参加教师村建设用地规划设计要点的评审会议。</w:t>
      </w:r>
    </w:p>
    <w:p w14:paraId="28DFF10A" w14:textId="77777777" w:rsidR="00693B74" w:rsidRDefault="00693B74">
      <w:pPr>
        <w:spacing w:line="500" w:lineRule="atLeast"/>
        <w:ind w:firstLine="600"/>
        <w:divId w:val="1609779000"/>
        <w:rPr>
          <w:rFonts w:hint="eastAsia"/>
          <w:sz w:val="30"/>
          <w:szCs w:val="30"/>
        </w:rPr>
      </w:pPr>
      <w:r>
        <w:rPr>
          <w:rFonts w:hint="eastAsia"/>
          <w:sz w:val="30"/>
          <w:szCs w:val="30"/>
        </w:rPr>
        <w:t>7</w:t>
      </w:r>
      <w:r>
        <w:rPr>
          <w:rFonts w:hint="eastAsia"/>
          <w:sz w:val="30"/>
          <w:szCs w:val="30"/>
        </w:rPr>
        <w:t>、证人叶某</w:t>
      </w:r>
      <w:r>
        <w:rPr>
          <w:rFonts w:hint="eastAsia"/>
          <w:sz w:val="30"/>
          <w:szCs w:val="30"/>
        </w:rPr>
        <w:t>1</w:t>
      </w:r>
      <w:r>
        <w:rPr>
          <w:rFonts w:hint="eastAsia"/>
          <w:sz w:val="30"/>
          <w:szCs w:val="30"/>
        </w:rPr>
        <w:t>的证言：本因坊公司在</w:t>
      </w:r>
      <w:r>
        <w:rPr>
          <w:rFonts w:hint="eastAsia"/>
          <w:sz w:val="30"/>
          <w:szCs w:val="30"/>
        </w:rPr>
        <w:t>2003</w:t>
      </w:r>
      <w:r>
        <w:rPr>
          <w:rFonts w:hint="eastAsia"/>
          <w:sz w:val="30"/>
          <w:szCs w:val="30"/>
        </w:rPr>
        <w:t>年开始筹划开发建设教师村，公司先将建筑设计方案提交给规划局总工室审核，刘社青认为我们送审的容积率有点高，能否减少两层，我提出该项目要给教师提供</w:t>
      </w:r>
      <w:r>
        <w:rPr>
          <w:rFonts w:hint="eastAsia"/>
          <w:sz w:val="30"/>
          <w:szCs w:val="30"/>
        </w:rPr>
        <w:t>400</w:t>
      </w:r>
      <w:r>
        <w:rPr>
          <w:rFonts w:hint="eastAsia"/>
          <w:sz w:val="30"/>
          <w:szCs w:val="30"/>
        </w:rPr>
        <w:t>套房子，是惠阳区政府的民心工程，而且会导致公司增加成本，如果该方案过不了关，我们公司可以向区政府筹建领导小组打报告，刘社青对此没有再表态，最后经联审会议审查通过了上述设计方案，公司也未因增加容积率而补交土地出让金。</w:t>
      </w:r>
    </w:p>
    <w:p w14:paraId="322ED2B1" w14:textId="77777777" w:rsidR="00693B74" w:rsidRDefault="00693B74">
      <w:pPr>
        <w:spacing w:line="500" w:lineRule="atLeast"/>
        <w:ind w:firstLine="600"/>
        <w:divId w:val="1521814932"/>
        <w:rPr>
          <w:rFonts w:hint="eastAsia"/>
          <w:sz w:val="30"/>
          <w:szCs w:val="30"/>
        </w:rPr>
      </w:pPr>
      <w:r>
        <w:rPr>
          <w:rFonts w:hint="eastAsia"/>
          <w:sz w:val="30"/>
          <w:szCs w:val="30"/>
        </w:rPr>
        <w:t>8</w:t>
      </w:r>
      <w:r>
        <w:rPr>
          <w:rFonts w:hint="eastAsia"/>
          <w:sz w:val="30"/>
          <w:szCs w:val="30"/>
        </w:rPr>
        <w:t>、干部任免审批表，证实被告人刘社青于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月任惠州市惠阳区规划局总工程师。</w:t>
      </w:r>
    </w:p>
    <w:p w14:paraId="4955A3C5" w14:textId="77777777" w:rsidR="00693B74" w:rsidRDefault="00693B74">
      <w:pPr>
        <w:spacing w:line="500" w:lineRule="atLeast"/>
        <w:ind w:firstLine="600"/>
        <w:divId w:val="1860585085"/>
        <w:rPr>
          <w:rFonts w:hint="eastAsia"/>
          <w:sz w:val="30"/>
          <w:szCs w:val="30"/>
        </w:rPr>
      </w:pPr>
      <w:r>
        <w:rPr>
          <w:rFonts w:hint="eastAsia"/>
          <w:sz w:val="30"/>
          <w:szCs w:val="30"/>
        </w:rPr>
        <w:t>9</w:t>
      </w:r>
      <w:r>
        <w:rPr>
          <w:rFonts w:hint="eastAsia"/>
          <w:sz w:val="30"/>
          <w:szCs w:val="30"/>
        </w:rPr>
        <w:t>、惠州市惠阳区住房和城乡规划建设局出具的原惠阳区规划局总工室职责及和总工的工作职责，证实被告人刘社青任职期间，负责局规划建设评审小组工作及负责区城市规划建设联审小组的具体事务，负责审查规划设计的规划方案、小区规划方案，负责出具建设用地规划设计要点等。</w:t>
      </w:r>
    </w:p>
    <w:p w14:paraId="7578A3BD" w14:textId="77777777" w:rsidR="00693B74" w:rsidRDefault="00693B74">
      <w:pPr>
        <w:spacing w:line="500" w:lineRule="atLeast"/>
        <w:ind w:firstLine="600"/>
        <w:divId w:val="954869543"/>
        <w:rPr>
          <w:rFonts w:hint="eastAsia"/>
          <w:sz w:val="30"/>
          <w:szCs w:val="30"/>
        </w:rPr>
      </w:pPr>
      <w:r>
        <w:rPr>
          <w:rFonts w:hint="eastAsia"/>
          <w:sz w:val="30"/>
          <w:szCs w:val="30"/>
        </w:rPr>
        <w:t>10</w:t>
      </w:r>
      <w:r>
        <w:rPr>
          <w:rFonts w:hint="eastAsia"/>
          <w:sz w:val="30"/>
          <w:szCs w:val="30"/>
        </w:rPr>
        <w:t>、惠州市惠阳区规划局的规划评审小组会议记录、小组成员会议签到表、《待评审项目一览表》等，证实该规划评审小组于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日，对惠阳区教师村建筑设计方案进行评审，主持人是刘社青，评审小组成员对建筑设计方案各自发表意见。</w:t>
      </w:r>
    </w:p>
    <w:p w14:paraId="302E8E6F" w14:textId="77777777" w:rsidR="00693B74" w:rsidRDefault="00693B74">
      <w:pPr>
        <w:spacing w:line="500" w:lineRule="atLeast"/>
        <w:ind w:firstLine="600"/>
        <w:divId w:val="234239566"/>
        <w:rPr>
          <w:rFonts w:hint="eastAsia"/>
          <w:sz w:val="30"/>
          <w:szCs w:val="30"/>
        </w:rPr>
      </w:pPr>
      <w:r>
        <w:rPr>
          <w:rFonts w:hint="eastAsia"/>
          <w:sz w:val="30"/>
          <w:szCs w:val="30"/>
        </w:rPr>
        <w:t>11</w:t>
      </w:r>
      <w:r>
        <w:rPr>
          <w:rFonts w:hint="eastAsia"/>
          <w:sz w:val="30"/>
          <w:szCs w:val="30"/>
        </w:rPr>
        <w:t>、惠州市惠阳区规划局规划评审小组于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日出具的工作会议纪要，证实惠阳区教师村设计方案的容积率为</w:t>
      </w:r>
      <w:r>
        <w:rPr>
          <w:rFonts w:hint="eastAsia"/>
          <w:sz w:val="30"/>
          <w:szCs w:val="30"/>
        </w:rPr>
        <w:t>5.7</w:t>
      </w:r>
      <w:r>
        <w:rPr>
          <w:rFonts w:hint="eastAsia"/>
          <w:sz w:val="30"/>
          <w:szCs w:val="30"/>
        </w:rPr>
        <w:t>，建筑密度为</w:t>
      </w:r>
      <w:r>
        <w:rPr>
          <w:rFonts w:hint="eastAsia"/>
          <w:sz w:val="30"/>
          <w:szCs w:val="30"/>
        </w:rPr>
        <w:t>34.4%</w:t>
      </w:r>
      <w:r>
        <w:rPr>
          <w:rFonts w:hint="eastAsia"/>
          <w:sz w:val="30"/>
          <w:szCs w:val="30"/>
        </w:rPr>
        <w:t>等。</w:t>
      </w:r>
    </w:p>
    <w:p w14:paraId="051B0D12" w14:textId="77777777" w:rsidR="00693B74" w:rsidRDefault="00693B74">
      <w:pPr>
        <w:spacing w:line="500" w:lineRule="atLeast"/>
        <w:ind w:firstLine="600"/>
        <w:divId w:val="1919561463"/>
        <w:rPr>
          <w:rFonts w:hint="eastAsia"/>
          <w:sz w:val="30"/>
          <w:szCs w:val="30"/>
        </w:rPr>
      </w:pPr>
      <w:r>
        <w:rPr>
          <w:rFonts w:hint="eastAsia"/>
          <w:sz w:val="30"/>
          <w:szCs w:val="30"/>
        </w:rPr>
        <w:t>12</w:t>
      </w:r>
      <w:r>
        <w:rPr>
          <w:rFonts w:hint="eastAsia"/>
          <w:sz w:val="30"/>
          <w:szCs w:val="30"/>
        </w:rPr>
        <w:t>、惠州市惠阳区人民政府办公室于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日出具的区政府工作会议纪要（惠阳府纪</w:t>
      </w:r>
      <w:r>
        <w:rPr>
          <w:rFonts w:hint="eastAsia"/>
          <w:sz w:val="30"/>
          <w:szCs w:val="30"/>
        </w:rPr>
        <w:t>[2004]44</w:t>
      </w:r>
      <w:r>
        <w:rPr>
          <w:rFonts w:hint="eastAsia"/>
          <w:sz w:val="30"/>
          <w:szCs w:val="30"/>
        </w:rPr>
        <w:t>号），证实关于教师村规划问题，其中区规划局要根据有关规定，结合惠阳区实际，审定教师村设计方案，确定教师村容积率，将原设计方案中的</w:t>
      </w:r>
      <w:r>
        <w:rPr>
          <w:rFonts w:hint="eastAsia"/>
          <w:sz w:val="30"/>
          <w:szCs w:val="30"/>
        </w:rPr>
        <w:t>BC</w:t>
      </w:r>
      <w:r>
        <w:rPr>
          <w:rFonts w:hint="eastAsia"/>
          <w:sz w:val="30"/>
          <w:szCs w:val="30"/>
        </w:rPr>
        <w:t>栋、</w:t>
      </w:r>
      <w:r>
        <w:rPr>
          <w:rFonts w:hint="eastAsia"/>
          <w:sz w:val="30"/>
          <w:szCs w:val="30"/>
        </w:rPr>
        <w:t>B</w:t>
      </w:r>
      <w:r>
        <w:rPr>
          <w:rFonts w:hint="eastAsia"/>
          <w:sz w:val="30"/>
          <w:szCs w:val="30"/>
        </w:rPr>
        <w:t>栋减一层，</w:t>
      </w:r>
      <w:r>
        <w:rPr>
          <w:rFonts w:hint="eastAsia"/>
          <w:sz w:val="30"/>
          <w:szCs w:val="30"/>
        </w:rPr>
        <w:t>D</w:t>
      </w:r>
      <w:r>
        <w:rPr>
          <w:rFonts w:hint="eastAsia"/>
          <w:sz w:val="30"/>
          <w:szCs w:val="30"/>
        </w:rPr>
        <w:t>栋改为两层作为会馆和管理中心，</w:t>
      </w:r>
      <w:r>
        <w:rPr>
          <w:rFonts w:hint="eastAsia"/>
          <w:sz w:val="30"/>
          <w:szCs w:val="30"/>
        </w:rPr>
        <w:t>A</w:t>
      </w:r>
      <w:r>
        <w:rPr>
          <w:rFonts w:hint="eastAsia"/>
          <w:sz w:val="30"/>
          <w:szCs w:val="30"/>
        </w:rPr>
        <w:t>栋、</w:t>
      </w:r>
      <w:r>
        <w:rPr>
          <w:rFonts w:hint="eastAsia"/>
          <w:sz w:val="30"/>
          <w:szCs w:val="30"/>
        </w:rPr>
        <w:t>E</w:t>
      </w:r>
      <w:r>
        <w:rPr>
          <w:rFonts w:hint="eastAsia"/>
          <w:sz w:val="30"/>
          <w:szCs w:val="30"/>
        </w:rPr>
        <w:t>栋不变；划定红线范围后，要尽快给予放线等。</w:t>
      </w:r>
    </w:p>
    <w:p w14:paraId="79D12FB8" w14:textId="77777777" w:rsidR="00693B74" w:rsidRDefault="00693B74">
      <w:pPr>
        <w:spacing w:line="500" w:lineRule="atLeast"/>
        <w:ind w:firstLine="600"/>
        <w:divId w:val="1181117598"/>
        <w:rPr>
          <w:rFonts w:hint="eastAsia"/>
          <w:sz w:val="30"/>
          <w:szCs w:val="30"/>
        </w:rPr>
      </w:pPr>
      <w:r>
        <w:rPr>
          <w:rFonts w:hint="eastAsia"/>
          <w:sz w:val="30"/>
          <w:szCs w:val="30"/>
        </w:rPr>
        <w:t>13</w:t>
      </w:r>
      <w:r>
        <w:rPr>
          <w:rFonts w:hint="eastAsia"/>
          <w:sz w:val="30"/>
          <w:szCs w:val="30"/>
        </w:rPr>
        <w:t>、惠州市惠阳区规划局出具的教师村建设用地规划设计要点，证实该局于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日，对该建设用地使用强度其中提出建筑密度不大于</w:t>
      </w:r>
      <w:r>
        <w:rPr>
          <w:rFonts w:hint="eastAsia"/>
          <w:sz w:val="30"/>
          <w:szCs w:val="30"/>
        </w:rPr>
        <w:t>35%</w:t>
      </w:r>
      <w:r>
        <w:rPr>
          <w:rFonts w:hint="eastAsia"/>
          <w:sz w:val="30"/>
          <w:szCs w:val="30"/>
        </w:rPr>
        <w:t>，容积率不超过</w:t>
      </w:r>
      <w:r>
        <w:rPr>
          <w:rFonts w:hint="eastAsia"/>
          <w:sz w:val="30"/>
          <w:szCs w:val="30"/>
        </w:rPr>
        <w:t>2.5</w:t>
      </w:r>
      <w:r>
        <w:rPr>
          <w:rFonts w:hint="eastAsia"/>
          <w:sz w:val="30"/>
          <w:szCs w:val="30"/>
        </w:rPr>
        <w:t>。经辨认，证人熊某</w:t>
      </w:r>
      <w:r>
        <w:rPr>
          <w:rFonts w:hint="eastAsia"/>
          <w:sz w:val="30"/>
          <w:szCs w:val="30"/>
        </w:rPr>
        <w:t>1</w:t>
      </w:r>
      <w:r>
        <w:rPr>
          <w:rFonts w:hint="eastAsia"/>
          <w:sz w:val="30"/>
          <w:szCs w:val="30"/>
        </w:rPr>
        <w:t>确认该文件是由被告人刘社青拟稿的。</w:t>
      </w:r>
    </w:p>
    <w:p w14:paraId="6920B148" w14:textId="77777777" w:rsidR="00693B74" w:rsidRDefault="00693B74">
      <w:pPr>
        <w:spacing w:line="500" w:lineRule="atLeast"/>
        <w:ind w:firstLine="600"/>
        <w:divId w:val="97065063"/>
        <w:rPr>
          <w:rFonts w:hint="eastAsia"/>
          <w:sz w:val="30"/>
          <w:szCs w:val="30"/>
        </w:rPr>
      </w:pPr>
      <w:r>
        <w:rPr>
          <w:rFonts w:hint="eastAsia"/>
          <w:sz w:val="30"/>
          <w:szCs w:val="30"/>
        </w:rPr>
        <w:t>14</w:t>
      </w:r>
      <w:r>
        <w:rPr>
          <w:rFonts w:hint="eastAsia"/>
          <w:sz w:val="30"/>
          <w:szCs w:val="30"/>
        </w:rPr>
        <w:t>、惠州市国土资源局惠阳区分局出具的文件，证实该局于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日，对位于惠阳区淡水街道办土湖近婆岭地段的建设用地出让方案，规划设计要点规定的建筑密度不大于</w:t>
      </w:r>
      <w:r>
        <w:rPr>
          <w:rFonts w:hint="eastAsia"/>
          <w:sz w:val="30"/>
          <w:szCs w:val="30"/>
        </w:rPr>
        <w:t>35%</w:t>
      </w:r>
      <w:r>
        <w:rPr>
          <w:rFonts w:hint="eastAsia"/>
          <w:sz w:val="30"/>
          <w:szCs w:val="30"/>
        </w:rPr>
        <w:t>，容积率不超过</w:t>
      </w:r>
      <w:r>
        <w:rPr>
          <w:rFonts w:hint="eastAsia"/>
          <w:sz w:val="30"/>
          <w:szCs w:val="30"/>
        </w:rPr>
        <w:t>2.5</w:t>
      </w:r>
      <w:r>
        <w:rPr>
          <w:rFonts w:hint="eastAsia"/>
          <w:sz w:val="30"/>
          <w:szCs w:val="30"/>
        </w:rPr>
        <w:t>。</w:t>
      </w:r>
    </w:p>
    <w:p w14:paraId="263E18B6" w14:textId="77777777" w:rsidR="00693B74" w:rsidRDefault="00693B74">
      <w:pPr>
        <w:spacing w:line="500" w:lineRule="atLeast"/>
        <w:ind w:firstLine="600"/>
        <w:divId w:val="1097747085"/>
        <w:rPr>
          <w:rFonts w:hint="eastAsia"/>
          <w:sz w:val="30"/>
          <w:szCs w:val="30"/>
        </w:rPr>
      </w:pPr>
      <w:r>
        <w:rPr>
          <w:rFonts w:hint="eastAsia"/>
          <w:sz w:val="30"/>
          <w:szCs w:val="30"/>
        </w:rPr>
        <w:t>15</w:t>
      </w:r>
      <w:r>
        <w:rPr>
          <w:rFonts w:hint="eastAsia"/>
          <w:sz w:val="30"/>
          <w:szCs w:val="30"/>
        </w:rPr>
        <w:t>、惠州市粤惠不动产评估咨询有限公司出具的土地评估报告，证实惠州市惠阳本因坊实业有限公司开发的教师村商住用地应补交总地价差价人民币</w:t>
      </w:r>
      <w:r>
        <w:rPr>
          <w:rFonts w:hint="eastAsia"/>
          <w:sz w:val="30"/>
          <w:szCs w:val="30"/>
        </w:rPr>
        <w:t>6854600</w:t>
      </w:r>
      <w:r>
        <w:rPr>
          <w:rFonts w:hint="eastAsia"/>
          <w:sz w:val="30"/>
          <w:szCs w:val="30"/>
        </w:rPr>
        <w:t>元。</w:t>
      </w:r>
    </w:p>
    <w:p w14:paraId="3746B3C4" w14:textId="77777777" w:rsidR="00693B74" w:rsidRDefault="00693B74">
      <w:pPr>
        <w:spacing w:line="500" w:lineRule="atLeast"/>
        <w:ind w:firstLine="600"/>
        <w:divId w:val="564878661"/>
        <w:rPr>
          <w:rFonts w:hint="eastAsia"/>
          <w:sz w:val="30"/>
          <w:szCs w:val="30"/>
        </w:rPr>
      </w:pPr>
      <w:r>
        <w:rPr>
          <w:rFonts w:hint="eastAsia"/>
          <w:sz w:val="30"/>
          <w:szCs w:val="30"/>
        </w:rPr>
        <w:t>16</w:t>
      </w:r>
      <w:r>
        <w:rPr>
          <w:rFonts w:hint="eastAsia"/>
          <w:sz w:val="30"/>
          <w:szCs w:val="30"/>
        </w:rPr>
        <w:t>、惠州市惠阳区住房和城乡规划建设局于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日出具关于本因坊（教师村）审批的情况说明，主要内容为：①</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日通过惠阳区规划局规划评审小组审批通过，核定该项目容积率为</w:t>
      </w:r>
      <w:r>
        <w:rPr>
          <w:rFonts w:hint="eastAsia"/>
          <w:sz w:val="30"/>
          <w:szCs w:val="30"/>
        </w:rPr>
        <w:t>5.7</w:t>
      </w:r>
      <w:r>
        <w:rPr>
          <w:rFonts w:hint="eastAsia"/>
          <w:sz w:val="30"/>
          <w:szCs w:val="30"/>
        </w:rPr>
        <w:t>，建筑密度</w:t>
      </w:r>
      <w:r>
        <w:rPr>
          <w:rFonts w:hint="eastAsia"/>
          <w:sz w:val="30"/>
          <w:szCs w:val="30"/>
        </w:rPr>
        <w:t>34.4%</w:t>
      </w:r>
      <w:r>
        <w:rPr>
          <w:rFonts w:hint="eastAsia"/>
          <w:sz w:val="30"/>
          <w:szCs w:val="30"/>
        </w:rPr>
        <w:t>，停车位为</w:t>
      </w:r>
      <w:r>
        <w:rPr>
          <w:rFonts w:hint="eastAsia"/>
          <w:sz w:val="30"/>
          <w:szCs w:val="30"/>
        </w:rPr>
        <w:t>264</w:t>
      </w:r>
      <w:r>
        <w:rPr>
          <w:rFonts w:hint="eastAsia"/>
          <w:sz w:val="30"/>
          <w:szCs w:val="30"/>
        </w:rPr>
        <w:t>个。②</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月审批的总平面施工图容积率为</w:t>
      </w:r>
      <w:r>
        <w:rPr>
          <w:rFonts w:hint="eastAsia"/>
          <w:sz w:val="30"/>
          <w:szCs w:val="30"/>
        </w:rPr>
        <w:t>5.28,</w:t>
      </w:r>
      <w:r>
        <w:rPr>
          <w:rFonts w:hint="eastAsia"/>
          <w:sz w:val="30"/>
          <w:szCs w:val="30"/>
        </w:rPr>
        <w:t>同月</w:t>
      </w:r>
      <w:r>
        <w:rPr>
          <w:rFonts w:hint="eastAsia"/>
          <w:sz w:val="30"/>
          <w:szCs w:val="30"/>
        </w:rPr>
        <w:t>18</w:t>
      </w:r>
      <w:r>
        <w:rPr>
          <w:rFonts w:hint="eastAsia"/>
          <w:sz w:val="30"/>
          <w:szCs w:val="30"/>
        </w:rPr>
        <w:t>日核发的建设工程规划许可证容积率指标为</w:t>
      </w:r>
      <w:r>
        <w:rPr>
          <w:rFonts w:hint="eastAsia"/>
          <w:sz w:val="30"/>
          <w:szCs w:val="30"/>
        </w:rPr>
        <w:t>5.28</w:t>
      </w:r>
      <w:r>
        <w:rPr>
          <w:rFonts w:hint="eastAsia"/>
          <w:sz w:val="30"/>
          <w:szCs w:val="30"/>
        </w:rPr>
        <w:t>。③</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月建设工程竣工验收实测容积率为</w:t>
      </w:r>
      <w:r>
        <w:rPr>
          <w:rFonts w:hint="eastAsia"/>
          <w:sz w:val="30"/>
          <w:szCs w:val="30"/>
        </w:rPr>
        <w:t>5.30</w:t>
      </w:r>
      <w:r>
        <w:rPr>
          <w:rFonts w:hint="eastAsia"/>
          <w:sz w:val="30"/>
          <w:szCs w:val="30"/>
        </w:rPr>
        <w:t>，按审批图纸施工，未超过惠阳区本因坊（教师村）方案评审意见核定容积率</w:t>
      </w:r>
      <w:r>
        <w:rPr>
          <w:rFonts w:hint="eastAsia"/>
          <w:sz w:val="30"/>
          <w:szCs w:val="30"/>
        </w:rPr>
        <w:t>5.7</w:t>
      </w:r>
      <w:r>
        <w:rPr>
          <w:rFonts w:hint="eastAsia"/>
          <w:sz w:val="30"/>
          <w:szCs w:val="30"/>
        </w:rPr>
        <w:t>。</w:t>
      </w:r>
    </w:p>
    <w:p w14:paraId="2E6B4224" w14:textId="77777777" w:rsidR="00693B74" w:rsidRDefault="00693B74">
      <w:pPr>
        <w:spacing w:line="500" w:lineRule="atLeast"/>
        <w:ind w:firstLine="600"/>
        <w:divId w:val="1106922666"/>
        <w:rPr>
          <w:rFonts w:hint="eastAsia"/>
          <w:sz w:val="30"/>
          <w:szCs w:val="30"/>
        </w:rPr>
      </w:pPr>
      <w:r>
        <w:rPr>
          <w:rFonts w:hint="eastAsia"/>
          <w:sz w:val="30"/>
          <w:szCs w:val="30"/>
        </w:rPr>
        <w:t>17</w:t>
      </w:r>
      <w:r>
        <w:rPr>
          <w:rFonts w:hint="eastAsia"/>
          <w:sz w:val="30"/>
          <w:szCs w:val="30"/>
        </w:rPr>
        <w:t>、惠州市惠阳区住房和城乡规划建设局出具于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日向惠州市国土资源局惠阳区分局发出关于惠阳本因坊实业公司教师村项目补缴土地出让金的告知函，主要内容为：该项目地块容积率增加</w:t>
      </w:r>
      <w:r>
        <w:rPr>
          <w:rFonts w:hint="eastAsia"/>
          <w:sz w:val="30"/>
          <w:szCs w:val="30"/>
        </w:rPr>
        <w:t>2.8</w:t>
      </w:r>
      <w:r>
        <w:rPr>
          <w:rFonts w:hint="eastAsia"/>
          <w:sz w:val="30"/>
          <w:szCs w:val="30"/>
        </w:rPr>
        <w:t>部分（计算容积率建筑面积</w:t>
      </w:r>
      <w:r>
        <w:rPr>
          <w:rFonts w:hint="eastAsia"/>
          <w:sz w:val="30"/>
          <w:szCs w:val="30"/>
        </w:rPr>
        <w:t>49025.2</w:t>
      </w:r>
      <w:r>
        <w:rPr>
          <w:rFonts w:hint="eastAsia"/>
          <w:sz w:val="30"/>
          <w:szCs w:val="30"/>
        </w:rPr>
        <w:t>平方米）必须按相关规定补交土地出让金等。</w:t>
      </w:r>
    </w:p>
    <w:p w14:paraId="63D5340C" w14:textId="77777777" w:rsidR="00693B74" w:rsidRDefault="00693B74">
      <w:pPr>
        <w:spacing w:line="500" w:lineRule="atLeast"/>
        <w:ind w:firstLine="600"/>
        <w:divId w:val="1011684526"/>
        <w:rPr>
          <w:rFonts w:hint="eastAsia"/>
          <w:sz w:val="30"/>
          <w:szCs w:val="30"/>
        </w:rPr>
      </w:pPr>
      <w:r>
        <w:rPr>
          <w:rFonts w:hint="eastAsia"/>
          <w:sz w:val="30"/>
          <w:szCs w:val="30"/>
        </w:rPr>
        <w:t>18</w:t>
      </w:r>
      <w:r>
        <w:rPr>
          <w:rFonts w:hint="eastAsia"/>
          <w:sz w:val="30"/>
          <w:szCs w:val="30"/>
        </w:rPr>
        <w:t>、惠州市惠阳区住房和城乡规划建设局于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具的关于土地容积率调整告知函的情况说明，证实原规划局总工室在审查建筑设计方案过程中，若发现土地使用者提高容积率，总工室应及时以规划局的名义向国土部门发函，告知国土部门容积率的变化情况，国土部门按有关规定要求土地使用者补交土地出让金。</w:t>
      </w:r>
    </w:p>
    <w:p w14:paraId="053A8974" w14:textId="77777777" w:rsidR="00693B74" w:rsidRDefault="00693B74">
      <w:pPr>
        <w:spacing w:line="500" w:lineRule="atLeast"/>
        <w:ind w:firstLine="600"/>
        <w:divId w:val="1759591757"/>
        <w:rPr>
          <w:rFonts w:hint="eastAsia"/>
          <w:sz w:val="30"/>
          <w:szCs w:val="30"/>
        </w:rPr>
      </w:pPr>
      <w:r>
        <w:rPr>
          <w:rFonts w:hint="eastAsia"/>
          <w:sz w:val="30"/>
          <w:szCs w:val="30"/>
        </w:rPr>
        <w:t>19</w:t>
      </w:r>
      <w:r>
        <w:rPr>
          <w:rFonts w:hint="eastAsia"/>
          <w:sz w:val="30"/>
          <w:szCs w:val="30"/>
        </w:rPr>
        <w:t>、惠州市惠阳区住房和城乡规划建设局于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日出具的</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月本因坊（教师村）项目评审意见形成的依据说明，证实该项目意见是依据惠阳区规划局规划评审小组的工作会议纪要（</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日）和</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日评审会的记录情况形成。</w:t>
      </w:r>
    </w:p>
    <w:p w14:paraId="31B7D97E" w14:textId="77777777" w:rsidR="00693B74" w:rsidRDefault="00693B74">
      <w:pPr>
        <w:spacing w:line="500" w:lineRule="atLeast"/>
        <w:ind w:firstLine="600"/>
        <w:divId w:val="1486511953"/>
        <w:rPr>
          <w:rFonts w:hint="eastAsia"/>
          <w:sz w:val="30"/>
          <w:szCs w:val="30"/>
        </w:rPr>
      </w:pPr>
      <w:r>
        <w:rPr>
          <w:rFonts w:hint="eastAsia"/>
          <w:sz w:val="30"/>
          <w:szCs w:val="30"/>
        </w:rPr>
        <w:t>20</w:t>
      </w:r>
      <w:r>
        <w:rPr>
          <w:rFonts w:hint="eastAsia"/>
          <w:sz w:val="30"/>
          <w:szCs w:val="30"/>
        </w:rPr>
        <w:t>、惠州市惠阳区住房和城乡规划建设局于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日出具的关于惠阳区本因坊（教师村）方案调整意见的情况说明，证实教师村项目方案于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月批准，依据惠阳府纪</w:t>
      </w:r>
      <w:r>
        <w:rPr>
          <w:rFonts w:hint="eastAsia"/>
          <w:sz w:val="30"/>
          <w:szCs w:val="30"/>
        </w:rPr>
        <w:t>[2004]44</w:t>
      </w:r>
      <w:r>
        <w:rPr>
          <w:rFonts w:hint="eastAsia"/>
          <w:sz w:val="30"/>
          <w:szCs w:val="30"/>
        </w:rPr>
        <w:t>号文件，于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月调整方案，项目最终按调整方案实施。</w:t>
      </w:r>
    </w:p>
    <w:p w14:paraId="751F9302" w14:textId="77777777" w:rsidR="00693B74" w:rsidRDefault="00693B74">
      <w:pPr>
        <w:spacing w:line="500" w:lineRule="atLeast"/>
        <w:ind w:firstLine="600"/>
        <w:divId w:val="1232736937"/>
        <w:rPr>
          <w:rFonts w:hint="eastAsia"/>
          <w:sz w:val="30"/>
          <w:szCs w:val="30"/>
        </w:rPr>
      </w:pPr>
      <w:r>
        <w:rPr>
          <w:rFonts w:hint="eastAsia"/>
          <w:sz w:val="30"/>
          <w:szCs w:val="30"/>
        </w:rPr>
        <w:t>21</w:t>
      </w:r>
      <w:r>
        <w:rPr>
          <w:rFonts w:hint="eastAsia"/>
          <w:sz w:val="30"/>
          <w:szCs w:val="30"/>
        </w:rPr>
        <w:t>、惠州市惠阳区住房和城乡规划建设局于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日出具的关于“惠州市规划建设局评审专用章（</w:t>
      </w:r>
      <w:r>
        <w:rPr>
          <w:rFonts w:hint="eastAsia"/>
          <w:sz w:val="30"/>
          <w:szCs w:val="30"/>
        </w:rPr>
        <w:t>2</w:t>
      </w:r>
      <w:r>
        <w:rPr>
          <w:rFonts w:hint="eastAsia"/>
          <w:sz w:val="30"/>
          <w:szCs w:val="30"/>
        </w:rPr>
        <w:t>）”使用的情况说明，证实该专用章由原惠州市规划建设局于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日下发至原惠州市惠阳区规划局，由总工室总工程师和副总工程师保管并代表局行使规划文件、设计图纸等审批职能。</w:t>
      </w:r>
    </w:p>
    <w:p w14:paraId="5757A491" w14:textId="77777777" w:rsidR="00693B74" w:rsidRDefault="00693B74">
      <w:pPr>
        <w:spacing w:line="500" w:lineRule="atLeast"/>
        <w:ind w:firstLine="600"/>
        <w:divId w:val="1857768865"/>
        <w:rPr>
          <w:rFonts w:hint="eastAsia"/>
          <w:sz w:val="30"/>
          <w:szCs w:val="30"/>
        </w:rPr>
      </w:pPr>
      <w:r>
        <w:rPr>
          <w:rFonts w:hint="eastAsia"/>
          <w:sz w:val="30"/>
          <w:szCs w:val="30"/>
        </w:rPr>
        <w:t>22</w:t>
      </w:r>
      <w:r>
        <w:rPr>
          <w:rFonts w:hint="eastAsia"/>
          <w:sz w:val="30"/>
          <w:szCs w:val="30"/>
        </w:rPr>
        <w:t>、惠州市国土资源局惠阳区分局出具的追缴通知书，证实该局于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日向本因坊公司发出追缴通知书，限本因坊公司补交地价款</w:t>
      </w:r>
      <w:r>
        <w:rPr>
          <w:rFonts w:hint="eastAsia"/>
          <w:sz w:val="30"/>
          <w:szCs w:val="30"/>
        </w:rPr>
        <w:t>6854600</w:t>
      </w:r>
      <w:r>
        <w:rPr>
          <w:rFonts w:hint="eastAsia"/>
          <w:sz w:val="30"/>
          <w:szCs w:val="30"/>
        </w:rPr>
        <w:t>元（不含契税</w:t>
      </w:r>
      <w:r>
        <w:rPr>
          <w:rFonts w:hint="eastAsia"/>
          <w:sz w:val="30"/>
          <w:szCs w:val="30"/>
        </w:rPr>
        <w:t>205638</w:t>
      </w:r>
      <w:r>
        <w:rPr>
          <w:rFonts w:hint="eastAsia"/>
          <w:sz w:val="30"/>
          <w:szCs w:val="30"/>
        </w:rPr>
        <w:t>元）。</w:t>
      </w:r>
    </w:p>
    <w:p w14:paraId="58513DCB" w14:textId="77777777" w:rsidR="00693B74" w:rsidRDefault="00693B74">
      <w:pPr>
        <w:spacing w:line="500" w:lineRule="atLeast"/>
        <w:ind w:firstLine="600"/>
        <w:divId w:val="1093624721"/>
        <w:rPr>
          <w:rFonts w:hint="eastAsia"/>
          <w:sz w:val="30"/>
          <w:szCs w:val="30"/>
        </w:rPr>
      </w:pPr>
      <w:r>
        <w:rPr>
          <w:rFonts w:hint="eastAsia"/>
          <w:sz w:val="30"/>
          <w:szCs w:val="30"/>
        </w:rPr>
        <w:t>23</w:t>
      </w:r>
      <w:r>
        <w:rPr>
          <w:rFonts w:hint="eastAsia"/>
          <w:sz w:val="30"/>
          <w:szCs w:val="30"/>
        </w:rPr>
        <w:t>、国有土地使用权挂牌出让成交证明书、建设用地规划许可证等，证实本因坊公司于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日，通过挂牌竞买得到位于惠州市惠阳区淡水街道办土湖近婆岭</w:t>
      </w:r>
      <w:r>
        <w:rPr>
          <w:rFonts w:hint="eastAsia"/>
          <w:sz w:val="30"/>
          <w:szCs w:val="30"/>
        </w:rPr>
        <w:t>17509</w:t>
      </w:r>
      <w:r>
        <w:rPr>
          <w:rFonts w:hint="eastAsia"/>
          <w:sz w:val="30"/>
          <w:szCs w:val="30"/>
        </w:rPr>
        <w:t>平方米的商住用地土地使用权。</w:t>
      </w:r>
    </w:p>
    <w:p w14:paraId="3FBC7CE6" w14:textId="77777777" w:rsidR="00693B74" w:rsidRDefault="00693B74">
      <w:pPr>
        <w:spacing w:line="500" w:lineRule="atLeast"/>
        <w:ind w:firstLine="600"/>
        <w:divId w:val="1516578965"/>
        <w:rPr>
          <w:rFonts w:hint="eastAsia"/>
          <w:sz w:val="30"/>
          <w:szCs w:val="30"/>
        </w:rPr>
      </w:pPr>
      <w:r>
        <w:rPr>
          <w:rFonts w:hint="eastAsia"/>
          <w:sz w:val="30"/>
          <w:szCs w:val="30"/>
        </w:rPr>
        <w:t>24</w:t>
      </w:r>
      <w:r>
        <w:rPr>
          <w:rFonts w:hint="eastAsia"/>
          <w:sz w:val="30"/>
          <w:szCs w:val="30"/>
        </w:rPr>
        <w:t>、建设用地红线界限图、建设工程规划许可证、建设工程施工许可证、土地使用权证、建设工程规划验收合格证等，证实本因坊公司分别于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月和</w:t>
      </w:r>
      <w:r>
        <w:rPr>
          <w:rFonts w:hint="eastAsia"/>
          <w:sz w:val="30"/>
          <w:szCs w:val="30"/>
        </w:rPr>
        <w:t>9</w:t>
      </w:r>
      <w:r>
        <w:rPr>
          <w:rFonts w:hint="eastAsia"/>
          <w:sz w:val="30"/>
          <w:szCs w:val="30"/>
        </w:rPr>
        <w:t>月、</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日对位于惠州市惠阳区淡水街道办土湖近婆岭</w:t>
      </w:r>
      <w:r>
        <w:rPr>
          <w:rFonts w:hint="eastAsia"/>
          <w:sz w:val="30"/>
          <w:szCs w:val="30"/>
        </w:rPr>
        <w:t>17509</w:t>
      </w:r>
      <w:r>
        <w:rPr>
          <w:rFonts w:hint="eastAsia"/>
          <w:sz w:val="30"/>
          <w:szCs w:val="30"/>
        </w:rPr>
        <w:t>平方米的商住用地办理了上述证件。</w:t>
      </w:r>
    </w:p>
    <w:p w14:paraId="3D104977" w14:textId="77777777" w:rsidR="00693B74" w:rsidRDefault="00693B74">
      <w:pPr>
        <w:spacing w:line="500" w:lineRule="atLeast"/>
        <w:ind w:firstLine="600"/>
        <w:divId w:val="1869414945"/>
        <w:rPr>
          <w:rFonts w:hint="eastAsia"/>
          <w:sz w:val="30"/>
          <w:szCs w:val="30"/>
        </w:rPr>
      </w:pPr>
      <w:r>
        <w:rPr>
          <w:rFonts w:hint="eastAsia"/>
          <w:sz w:val="30"/>
          <w:szCs w:val="30"/>
        </w:rPr>
        <w:t>25</w:t>
      </w:r>
      <w:r>
        <w:rPr>
          <w:rFonts w:hint="eastAsia"/>
          <w:sz w:val="30"/>
          <w:szCs w:val="30"/>
        </w:rPr>
        <w:t>、企业法人营业执照、组织机构代码证等，证实本因坊公司的企业类型为有限责任公司，法定代表人叶某</w:t>
      </w:r>
      <w:r>
        <w:rPr>
          <w:rFonts w:hint="eastAsia"/>
          <w:sz w:val="30"/>
          <w:szCs w:val="30"/>
        </w:rPr>
        <w:t>1</w:t>
      </w:r>
      <w:r>
        <w:rPr>
          <w:rFonts w:hint="eastAsia"/>
          <w:sz w:val="30"/>
          <w:szCs w:val="30"/>
        </w:rPr>
        <w:t>，成立于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p>
    <w:p w14:paraId="34DF1FC4" w14:textId="77777777" w:rsidR="00693B74" w:rsidRDefault="00693B74">
      <w:pPr>
        <w:spacing w:line="500" w:lineRule="atLeast"/>
        <w:ind w:firstLine="600"/>
        <w:divId w:val="968171875"/>
        <w:rPr>
          <w:rFonts w:hint="eastAsia"/>
          <w:sz w:val="30"/>
          <w:szCs w:val="30"/>
        </w:rPr>
      </w:pPr>
      <w:r>
        <w:rPr>
          <w:rFonts w:hint="eastAsia"/>
          <w:sz w:val="30"/>
          <w:szCs w:val="30"/>
        </w:rPr>
        <w:t>26</w:t>
      </w:r>
      <w:r>
        <w:rPr>
          <w:rFonts w:hint="eastAsia"/>
          <w:sz w:val="30"/>
          <w:szCs w:val="30"/>
        </w:rPr>
        <w:t>、惠州市惠阳区住房和城乡规划建设局于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日对教师村容积率确定、总工室函告国土部门及规划报建流程出具的情况说明，主要内容为</w:t>
      </w:r>
      <w:r>
        <w:rPr>
          <w:rFonts w:hint="eastAsia"/>
          <w:sz w:val="30"/>
          <w:szCs w:val="30"/>
        </w:rPr>
        <w:t>：</w:t>
      </w:r>
      <w:r>
        <w:rPr>
          <w:rFonts w:hint="eastAsia"/>
          <w:sz w:val="30"/>
          <w:szCs w:val="30"/>
        </w:rPr>
        <w:t>教师村容积率的确定，</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日，该局召开局规划评审小组专题会议，对本因坊公司报送的建设项目方案进行评审，该项目报送的建设方案容积率指标为</w:t>
      </w:r>
      <w:r>
        <w:rPr>
          <w:rFonts w:hint="eastAsia"/>
          <w:sz w:val="30"/>
          <w:szCs w:val="30"/>
        </w:rPr>
        <w:t>5.7</w:t>
      </w:r>
      <w:r>
        <w:rPr>
          <w:rFonts w:hint="eastAsia"/>
          <w:sz w:val="30"/>
          <w:szCs w:val="30"/>
        </w:rPr>
        <w:t>，停车位</w:t>
      </w:r>
      <w:r>
        <w:rPr>
          <w:rFonts w:hint="eastAsia"/>
          <w:sz w:val="30"/>
          <w:szCs w:val="30"/>
        </w:rPr>
        <w:t>264</w:t>
      </w:r>
      <w:r>
        <w:rPr>
          <w:rFonts w:hint="eastAsia"/>
          <w:sz w:val="30"/>
          <w:szCs w:val="30"/>
        </w:rPr>
        <w:t>个，规划建设</w:t>
      </w:r>
      <w:r>
        <w:rPr>
          <w:rFonts w:hint="eastAsia"/>
          <w:sz w:val="30"/>
          <w:szCs w:val="30"/>
        </w:rPr>
        <w:t>9</w:t>
      </w:r>
      <w:r>
        <w:rPr>
          <w:rFonts w:hint="eastAsia"/>
          <w:sz w:val="30"/>
          <w:szCs w:val="30"/>
        </w:rPr>
        <w:t>栋</w:t>
      </w:r>
      <w:r>
        <w:rPr>
          <w:rFonts w:hint="eastAsia"/>
          <w:sz w:val="30"/>
          <w:szCs w:val="30"/>
        </w:rPr>
        <w:t>18</w:t>
      </w:r>
      <w:r>
        <w:rPr>
          <w:rFonts w:hint="eastAsia"/>
          <w:sz w:val="30"/>
          <w:szCs w:val="30"/>
        </w:rPr>
        <w:t>层商住楼和</w:t>
      </w:r>
      <w:r>
        <w:rPr>
          <w:rFonts w:hint="eastAsia"/>
          <w:sz w:val="30"/>
          <w:szCs w:val="30"/>
        </w:rPr>
        <w:t>2</w:t>
      </w:r>
      <w:r>
        <w:rPr>
          <w:rFonts w:hint="eastAsia"/>
          <w:sz w:val="30"/>
          <w:szCs w:val="30"/>
        </w:rPr>
        <w:t>栋</w:t>
      </w:r>
      <w:r>
        <w:rPr>
          <w:rFonts w:hint="eastAsia"/>
          <w:sz w:val="30"/>
          <w:szCs w:val="30"/>
        </w:rPr>
        <w:t>20</w:t>
      </w:r>
      <w:r>
        <w:rPr>
          <w:rFonts w:hint="eastAsia"/>
          <w:sz w:val="30"/>
          <w:szCs w:val="30"/>
        </w:rPr>
        <w:t>层商住楼。</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日召开的惠阳区工作会议中，该局将评审小组意见汇报，会议同意原区规划局意见，原规划局依据会议的决定，后期方案的容积率指标经核算调整为</w:t>
      </w:r>
      <w:r>
        <w:rPr>
          <w:rFonts w:hint="eastAsia"/>
          <w:sz w:val="30"/>
          <w:szCs w:val="30"/>
        </w:rPr>
        <w:t>5.28</w:t>
      </w:r>
      <w:r>
        <w:rPr>
          <w:rFonts w:hint="eastAsia"/>
          <w:sz w:val="30"/>
          <w:szCs w:val="30"/>
        </w:rPr>
        <w:t>。</w:t>
      </w:r>
      <w:r>
        <w:rPr>
          <w:rFonts w:hint="eastAsia"/>
          <w:sz w:val="30"/>
          <w:szCs w:val="30"/>
        </w:rPr>
        <w:t>由总工室函告国土部门的因由，依据建设部《关于加强国有土地使用权出让规划管理工作的通知》（建规</w:t>
      </w:r>
      <w:r>
        <w:rPr>
          <w:rFonts w:hint="eastAsia"/>
          <w:sz w:val="30"/>
          <w:szCs w:val="30"/>
        </w:rPr>
        <w:t>[2002]270</w:t>
      </w:r>
      <w:r>
        <w:rPr>
          <w:rFonts w:hint="eastAsia"/>
          <w:sz w:val="30"/>
          <w:szCs w:val="30"/>
        </w:rPr>
        <w:t>号）第四条：城乡规划行政主管部门依法定程序修改控制性详细规划，并批准变更建设用地规划设计条件的，应当告知土地管理部门；依法应当补交土地出让金的，受让人应当依据有关规定予以补交。教师村项目规划条件调整，当时的规划条件和方案审批业务经办科室为总工室，故规划条件调整补交地价事宜应由总工室函告区国土资源分局</w:t>
      </w:r>
      <w:r>
        <w:rPr>
          <w:rFonts w:hint="eastAsia"/>
          <w:sz w:val="30"/>
          <w:szCs w:val="30"/>
        </w:rPr>
        <w:t>。</w:t>
      </w:r>
      <w:r>
        <w:rPr>
          <w:rFonts w:hint="eastAsia"/>
          <w:sz w:val="30"/>
          <w:szCs w:val="30"/>
        </w:rPr>
        <w:t>规划报建流程的制定依据，参照原惠州市规划局相关业务流程，原区规划局相关人员根据各业务股室的实际操作情况制定相关业务流程。</w:t>
      </w:r>
    </w:p>
    <w:p w14:paraId="6ED26B41" w14:textId="77777777" w:rsidR="00693B74" w:rsidRDefault="00693B74">
      <w:pPr>
        <w:spacing w:line="500" w:lineRule="atLeast"/>
        <w:ind w:firstLine="600"/>
        <w:divId w:val="1655332839"/>
        <w:rPr>
          <w:rFonts w:hint="eastAsia"/>
          <w:sz w:val="30"/>
          <w:szCs w:val="30"/>
        </w:rPr>
      </w:pPr>
      <w:r>
        <w:rPr>
          <w:rFonts w:hint="eastAsia"/>
          <w:sz w:val="30"/>
          <w:szCs w:val="30"/>
        </w:rPr>
        <w:t>27</w:t>
      </w:r>
      <w:r>
        <w:rPr>
          <w:rFonts w:hint="eastAsia"/>
          <w:sz w:val="30"/>
          <w:szCs w:val="30"/>
        </w:rPr>
        <w:t>、被告人刘社青的供述：本因坊公司开发建设教师村楼盘，该公司总经理叶某</w:t>
      </w:r>
      <w:r>
        <w:rPr>
          <w:rFonts w:hint="eastAsia"/>
          <w:sz w:val="30"/>
          <w:szCs w:val="30"/>
        </w:rPr>
        <w:t>1</w:t>
      </w:r>
      <w:r>
        <w:rPr>
          <w:rFonts w:hint="eastAsia"/>
          <w:sz w:val="30"/>
          <w:szCs w:val="30"/>
        </w:rPr>
        <w:t>在</w:t>
      </w:r>
      <w:r>
        <w:rPr>
          <w:rFonts w:hint="eastAsia"/>
          <w:sz w:val="30"/>
          <w:szCs w:val="30"/>
        </w:rPr>
        <w:t>2004</w:t>
      </w:r>
      <w:r>
        <w:rPr>
          <w:rFonts w:hint="eastAsia"/>
          <w:sz w:val="30"/>
          <w:szCs w:val="30"/>
        </w:rPr>
        <w:t>年提前把建筑设计方案（其中容积率为</w:t>
      </w:r>
      <w:r>
        <w:rPr>
          <w:rFonts w:hint="eastAsia"/>
          <w:sz w:val="30"/>
          <w:szCs w:val="30"/>
        </w:rPr>
        <w:t>5.7</w:t>
      </w:r>
      <w:r>
        <w:rPr>
          <w:rFonts w:hint="eastAsia"/>
          <w:sz w:val="30"/>
          <w:szCs w:val="30"/>
        </w:rPr>
        <w:t>）送来规划局总工室审查，我认为设计方案存在容积率过高、楼间距过密、退红线不够等问题，我提出了很多修改意见，该公司用了</w:t>
      </w:r>
      <w:r>
        <w:rPr>
          <w:rFonts w:hint="eastAsia"/>
          <w:sz w:val="30"/>
          <w:szCs w:val="30"/>
        </w:rPr>
        <w:t>3</w:t>
      </w:r>
      <w:r>
        <w:rPr>
          <w:rFonts w:hint="eastAsia"/>
          <w:sz w:val="30"/>
          <w:szCs w:val="30"/>
        </w:rPr>
        <w:t>至</w:t>
      </w:r>
      <w:r>
        <w:rPr>
          <w:rFonts w:hint="eastAsia"/>
          <w:sz w:val="30"/>
          <w:szCs w:val="30"/>
        </w:rPr>
        <w:t>4</w:t>
      </w:r>
      <w:r>
        <w:rPr>
          <w:rFonts w:hint="eastAsia"/>
          <w:sz w:val="30"/>
          <w:szCs w:val="30"/>
        </w:rPr>
        <w:t>个月的时间修改过几次。后总工室形成一个初审意见，交由局规划评审小组会议进行评审，参会成员发表各自意见后，交主管副局长和局长签字审批，再交由区城市规划建设联审小组审议，后由区政府办公室以政府工作会议纪要的形式发文，其中评审意见和建设用地规划设计要点最终都是由我根据该工作会议纪要来拟定审核。教师村建设用地在国土部门挂牌拍卖前，国土部门来函征求我们规划部门的意见，我们以规划局名义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月出具了一份惠阳区教师村建设用地规划设计要点，当中要求容积率不超过</w:t>
      </w:r>
      <w:r>
        <w:rPr>
          <w:rFonts w:hint="eastAsia"/>
          <w:sz w:val="30"/>
          <w:szCs w:val="30"/>
        </w:rPr>
        <w:t>2.5</w:t>
      </w:r>
      <w:r>
        <w:rPr>
          <w:rFonts w:hint="eastAsia"/>
          <w:sz w:val="30"/>
          <w:szCs w:val="30"/>
        </w:rPr>
        <w:t>，建筑密度不大于</w:t>
      </w:r>
      <w:r>
        <w:rPr>
          <w:rFonts w:hint="eastAsia"/>
          <w:sz w:val="30"/>
          <w:szCs w:val="30"/>
        </w:rPr>
        <w:t>35%</w:t>
      </w:r>
      <w:r>
        <w:rPr>
          <w:rFonts w:hint="eastAsia"/>
          <w:sz w:val="30"/>
          <w:szCs w:val="30"/>
        </w:rPr>
        <w:t>。区政府领导很重视教师村项目，多次过问，提出要尽量提高容积率，解决多一点教师居住问题。</w:t>
      </w:r>
    </w:p>
    <w:p w14:paraId="1969A0A4" w14:textId="77777777" w:rsidR="00693B74" w:rsidRDefault="00693B74">
      <w:pPr>
        <w:spacing w:line="500" w:lineRule="atLeast"/>
        <w:ind w:firstLine="600"/>
        <w:divId w:val="1019895046"/>
        <w:rPr>
          <w:rFonts w:hint="eastAsia"/>
          <w:sz w:val="30"/>
          <w:szCs w:val="30"/>
        </w:rPr>
      </w:pPr>
      <w:r>
        <w:rPr>
          <w:rFonts w:hint="eastAsia"/>
          <w:sz w:val="30"/>
          <w:szCs w:val="30"/>
        </w:rPr>
        <w:t>28</w:t>
      </w:r>
      <w:r>
        <w:rPr>
          <w:rFonts w:hint="eastAsia"/>
          <w:sz w:val="30"/>
          <w:szCs w:val="30"/>
        </w:rPr>
        <w:t>、视频资料，证实侦查机关依法对被告人刘社青进行讯问并制作同步录音录像。</w:t>
      </w:r>
    </w:p>
    <w:p w14:paraId="04446928" w14:textId="77777777" w:rsidR="00693B74" w:rsidRDefault="00693B74">
      <w:pPr>
        <w:spacing w:line="500" w:lineRule="atLeast"/>
        <w:ind w:firstLine="600"/>
        <w:divId w:val="1626741000"/>
        <w:rPr>
          <w:rFonts w:hint="eastAsia"/>
          <w:sz w:val="30"/>
          <w:szCs w:val="30"/>
        </w:rPr>
      </w:pPr>
      <w:r>
        <w:rPr>
          <w:rFonts w:hint="eastAsia"/>
          <w:sz w:val="30"/>
          <w:szCs w:val="30"/>
        </w:rPr>
        <w:t>29</w:t>
      </w:r>
      <w:r>
        <w:rPr>
          <w:rFonts w:hint="eastAsia"/>
          <w:sz w:val="30"/>
          <w:szCs w:val="30"/>
        </w:rPr>
        <w:t>、抓获经过，证实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日，惠阳区人民检察院反渎职侵权局侦查人员通知刘社青到该院接受询问调查，同日，该院对刘社青涉嫌滥用职权一案进行立案并作出拘留决定。同年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日，经惠州市人民检察院决定，对犯罪嫌疑人刘社青予以逮捕。</w:t>
      </w:r>
    </w:p>
    <w:p w14:paraId="4F82D223" w14:textId="77777777" w:rsidR="00693B74" w:rsidRDefault="00693B74">
      <w:pPr>
        <w:spacing w:line="500" w:lineRule="atLeast"/>
        <w:ind w:firstLine="600"/>
        <w:divId w:val="1347518188"/>
        <w:rPr>
          <w:rFonts w:hint="eastAsia"/>
          <w:sz w:val="30"/>
          <w:szCs w:val="30"/>
        </w:rPr>
      </w:pPr>
      <w:r>
        <w:rPr>
          <w:rFonts w:hint="eastAsia"/>
          <w:sz w:val="30"/>
          <w:szCs w:val="30"/>
        </w:rPr>
        <w:t>30</w:t>
      </w:r>
      <w:r>
        <w:rPr>
          <w:rFonts w:hint="eastAsia"/>
          <w:sz w:val="30"/>
          <w:szCs w:val="30"/>
        </w:rPr>
        <w:t>、常住人口信息，证实被告人刘社青的身份情况。</w:t>
      </w:r>
    </w:p>
    <w:p w14:paraId="68C461CD" w14:textId="77777777" w:rsidR="00693B74" w:rsidRDefault="00693B74">
      <w:pPr>
        <w:spacing w:line="500" w:lineRule="atLeast"/>
        <w:ind w:firstLine="600"/>
        <w:divId w:val="1058435718"/>
        <w:rPr>
          <w:rFonts w:hint="eastAsia"/>
          <w:sz w:val="30"/>
          <w:szCs w:val="30"/>
        </w:rPr>
      </w:pPr>
      <w:r>
        <w:rPr>
          <w:rFonts w:hint="eastAsia"/>
          <w:sz w:val="30"/>
          <w:szCs w:val="30"/>
        </w:rPr>
        <w:t>（二）在上述过程中，被告人刘社青于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月收取了由惠州市惠阳本因坊实业有限公司送出的一套房子（教师村</w:t>
      </w:r>
      <w:r>
        <w:rPr>
          <w:rFonts w:hint="eastAsia"/>
          <w:sz w:val="30"/>
          <w:szCs w:val="30"/>
        </w:rPr>
        <w:t>10</w:t>
      </w:r>
      <w:r>
        <w:rPr>
          <w:rFonts w:hint="eastAsia"/>
          <w:sz w:val="30"/>
          <w:szCs w:val="30"/>
        </w:rPr>
        <w:t>栋</w:t>
      </w:r>
      <w:r>
        <w:rPr>
          <w:rFonts w:hint="eastAsia"/>
          <w:sz w:val="30"/>
          <w:szCs w:val="30"/>
        </w:rPr>
        <w:t>12C,</w:t>
      </w:r>
      <w:r>
        <w:rPr>
          <w:rFonts w:hint="eastAsia"/>
          <w:sz w:val="30"/>
          <w:szCs w:val="30"/>
        </w:rPr>
        <w:t>按照当年政府给予机关及事业单位人员最低认购价，该套房价值人民币</w:t>
      </w:r>
      <w:r>
        <w:rPr>
          <w:rFonts w:hint="eastAsia"/>
          <w:sz w:val="30"/>
          <w:szCs w:val="30"/>
        </w:rPr>
        <w:t>191107</w:t>
      </w:r>
      <w:r>
        <w:rPr>
          <w:rFonts w:hint="eastAsia"/>
          <w:sz w:val="30"/>
          <w:szCs w:val="30"/>
        </w:rPr>
        <w:t>元），之后刘社青将该套房子卖给他人</w:t>
      </w:r>
      <w:r>
        <w:rPr>
          <w:rFonts w:hint="eastAsia"/>
          <w:sz w:val="30"/>
          <w:szCs w:val="30"/>
        </w:rPr>
        <w:t>,</w:t>
      </w:r>
      <w:r>
        <w:rPr>
          <w:rFonts w:hint="eastAsia"/>
          <w:sz w:val="30"/>
          <w:szCs w:val="30"/>
        </w:rPr>
        <w:t>所得款被其用于个人生活。案发后，被告人刘社青已退清非法所得款人民币</w:t>
      </w:r>
      <w:r>
        <w:rPr>
          <w:rFonts w:hint="eastAsia"/>
          <w:sz w:val="30"/>
          <w:szCs w:val="30"/>
        </w:rPr>
        <w:t>42</w:t>
      </w:r>
      <w:r>
        <w:rPr>
          <w:rFonts w:hint="eastAsia"/>
          <w:sz w:val="30"/>
          <w:szCs w:val="30"/>
        </w:rPr>
        <w:t>万元。</w:t>
      </w:r>
    </w:p>
    <w:p w14:paraId="50E8F48D" w14:textId="77777777" w:rsidR="00693B74" w:rsidRDefault="00693B74">
      <w:pPr>
        <w:spacing w:line="500" w:lineRule="atLeast"/>
        <w:ind w:firstLine="600"/>
        <w:divId w:val="923953000"/>
        <w:rPr>
          <w:rFonts w:hint="eastAsia"/>
          <w:sz w:val="30"/>
          <w:szCs w:val="30"/>
        </w:rPr>
      </w:pPr>
      <w:r>
        <w:rPr>
          <w:rFonts w:hint="eastAsia"/>
          <w:sz w:val="30"/>
          <w:szCs w:val="30"/>
        </w:rPr>
        <w:t>经法庭质证，证明上述事实的证据有：</w:t>
      </w:r>
    </w:p>
    <w:p w14:paraId="13FAA176" w14:textId="77777777" w:rsidR="00693B74" w:rsidRDefault="00693B74">
      <w:pPr>
        <w:spacing w:line="500" w:lineRule="atLeast"/>
        <w:ind w:firstLine="600"/>
        <w:divId w:val="403338612"/>
        <w:rPr>
          <w:rFonts w:hint="eastAsia"/>
          <w:sz w:val="30"/>
          <w:szCs w:val="30"/>
        </w:rPr>
      </w:pPr>
      <w:r>
        <w:rPr>
          <w:rFonts w:hint="eastAsia"/>
          <w:sz w:val="30"/>
          <w:szCs w:val="30"/>
        </w:rPr>
        <w:t>1</w:t>
      </w:r>
      <w:r>
        <w:rPr>
          <w:rFonts w:hint="eastAsia"/>
          <w:sz w:val="30"/>
          <w:szCs w:val="30"/>
        </w:rPr>
        <w:t>、证人古某</w:t>
      </w:r>
      <w:r>
        <w:rPr>
          <w:rFonts w:hint="eastAsia"/>
          <w:sz w:val="30"/>
          <w:szCs w:val="30"/>
        </w:rPr>
        <w:t>1</w:t>
      </w:r>
      <w:r>
        <w:rPr>
          <w:rFonts w:hint="eastAsia"/>
          <w:sz w:val="30"/>
          <w:szCs w:val="30"/>
        </w:rPr>
        <w:t>证言：大约在</w:t>
      </w:r>
      <w:r>
        <w:rPr>
          <w:rFonts w:hint="eastAsia"/>
          <w:sz w:val="30"/>
          <w:szCs w:val="30"/>
        </w:rPr>
        <w:t>2007</w:t>
      </w:r>
      <w:r>
        <w:rPr>
          <w:rFonts w:hint="eastAsia"/>
          <w:sz w:val="30"/>
          <w:szCs w:val="30"/>
        </w:rPr>
        <w:t>年，我公司第一次做房地产，施工设计都没有经验，刘社青就帮我们把关。叶总说在做房地产的过程中，刘社青在设计等技术上帮过我们的忙，我们就送一套房子给他。我们三个股东均知道这件事情，也同意送房子给刘社青。叶总说刘社青看房后确认要</w:t>
      </w:r>
      <w:r>
        <w:rPr>
          <w:rFonts w:hint="eastAsia"/>
          <w:sz w:val="30"/>
          <w:szCs w:val="30"/>
        </w:rPr>
        <w:t>10</w:t>
      </w:r>
      <w:r>
        <w:rPr>
          <w:rFonts w:hint="eastAsia"/>
          <w:sz w:val="30"/>
          <w:szCs w:val="30"/>
        </w:rPr>
        <w:t>栋</w:t>
      </w:r>
      <w:r>
        <w:rPr>
          <w:rFonts w:hint="eastAsia"/>
          <w:sz w:val="30"/>
          <w:szCs w:val="30"/>
        </w:rPr>
        <w:t>12C</w:t>
      </w:r>
      <w:r>
        <w:rPr>
          <w:rFonts w:hint="eastAsia"/>
          <w:sz w:val="30"/>
          <w:szCs w:val="30"/>
        </w:rPr>
        <w:t>，并交代我将该套房留起来，不要放去销售，我就没有放去销售，该套房直到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月还在我们公司名下。</w:t>
      </w:r>
      <w:r>
        <w:rPr>
          <w:rFonts w:hint="eastAsia"/>
          <w:sz w:val="30"/>
          <w:szCs w:val="30"/>
        </w:rPr>
        <w:t>2007</w:t>
      </w:r>
      <w:r>
        <w:rPr>
          <w:rFonts w:hint="eastAsia"/>
          <w:sz w:val="30"/>
          <w:szCs w:val="30"/>
        </w:rPr>
        <w:t>年刘社青选中房子后我们公司就一直留着该套房子，该房钥匙一直在我们管理处保管着，直到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月刘社青带了一个女子过来办理交接手续，才将钥匙拿走。</w:t>
      </w:r>
    </w:p>
    <w:p w14:paraId="1110F659" w14:textId="77777777" w:rsidR="00693B74" w:rsidRDefault="00693B74">
      <w:pPr>
        <w:spacing w:line="500" w:lineRule="atLeast"/>
        <w:ind w:firstLine="600"/>
        <w:divId w:val="43679551"/>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证言：惠阳区人民政府委托我们投资建设教师村，当时刘社青是规划局总工室总工，他作为该合资项目的领导小组成员，负责技术和设计指导。在该项目建设过程中，刘社青表达过想要</w:t>
      </w:r>
      <w:r>
        <w:rPr>
          <w:rFonts w:hint="eastAsia"/>
          <w:sz w:val="30"/>
          <w:szCs w:val="30"/>
        </w:rPr>
        <w:t>10</w:t>
      </w:r>
      <w:r>
        <w:rPr>
          <w:rFonts w:hint="eastAsia"/>
          <w:sz w:val="30"/>
          <w:szCs w:val="30"/>
        </w:rPr>
        <w:t>栋的一套房子。之后在</w:t>
      </w:r>
      <w:r>
        <w:rPr>
          <w:rFonts w:hint="eastAsia"/>
          <w:sz w:val="30"/>
          <w:szCs w:val="30"/>
        </w:rPr>
        <w:t>2007</w:t>
      </w:r>
      <w:r>
        <w:rPr>
          <w:rFonts w:hint="eastAsia"/>
          <w:sz w:val="30"/>
          <w:szCs w:val="30"/>
        </w:rPr>
        <w:t>年，叶总（即叶某</w:t>
      </w:r>
      <w:r>
        <w:rPr>
          <w:rFonts w:hint="eastAsia"/>
          <w:sz w:val="30"/>
          <w:szCs w:val="30"/>
        </w:rPr>
        <w:t>1</w:t>
      </w:r>
      <w:r>
        <w:rPr>
          <w:rFonts w:hint="eastAsia"/>
          <w:sz w:val="30"/>
          <w:szCs w:val="30"/>
        </w:rPr>
        <w:t>）向我和古某</w:t>
      </w:r>
      <w:r>
        <w:rPr>
          <w:rFonts w:hint="eastAsia"/>
          <w:sz w:val="30"/>
          <w:szCs w:val="30"/>
        </w:rPr>
        <w:t>1</w:t>
      </w:r>
      <w:r>
        <w:rPr>
          <w:rFonts w:hint="eastAsia"/>
          <w:sz w:val="30"/>
          <w:szCs w:val="30"/>
        </w:rPr>
        <w:t>提出刘社青在项目建设过程中，在技术和设计上帮助很大，要不要将刘之前想要的那套房子送给他作为感谢。当时我和古某</w:t>
      </w:r>
      <w:r>
        <w:rPr>
          <w:rFonts w:hint="eastAsia"/>
          <w:sz w:val="30"/>
          <w:szCs w:val="30"/>
        </w:rPr>
        <w:t>1</w:t>
      </w:r>
      <w:r>
        <w:rPr>
          <w:rFonts w:hint="eastAsia"/>
          <w:sz w:val="30"/>
          <w:szCs w:val="30"/>
        </w:rPr>
        <w:t>均同意了。之后该套房一直留着，没有办手续。过了两三年（具体时间记不清），叶总跟我说，“老刘”（即刘社青）过来办手续了。</w:t>
      </w:r>
    </w:p>
    <w:p w14:paraId="52C77CF0" w14:textId="77777777" w:rsidR="00693B74" w:rsidRDefault="00693B74">
      <w:pPr>
        <w:spacing w:line="500" w:lineRule="atLeast"/>
        <w:ind w:firstLine="600"/>
        <w:divId w:val="1326781978"/>
        <w:rPr>
          <w:rFonts w:hint="eastAsia"/>
          <w:sz w:val="30"/>
          <w:szCs w:val="30"/>
        </w:rPr>
      </w:pPr>
      <w:r>
        <w:rPr>
          <w:rFonts w:hint="eastAsia"/>
          <w:sz w:val="30"/>
          <w:szCs w:val="30"/>
        </w:rPr>
        <w:t>3</w:t>
      </w:r>
      <w:r>
        <w:rPr>
          <w:rFonts w:hint="eastAsia"/>
          <w:sz w:val="30"/>
          <w:szCs w:val="30"/>
        </w:rPr>
        <w:t>、证人叶某</w:t>
      </w:r>
      <w:r>
        <w:rPr>
          <w:rFonts w:hint="eastAsia"/>
          <w:sz w:val="30"/>
          <w:szCs w:val="30"/>
        </w:rPr>
        <w:t>1</w:t>
      </w:r>
      <w:r>
        <w:rPr>
          <w:rFonts w:hint="eastAsia"/>
          <w:sz w:val="30"/>
          <w:szCs w:val="30"/>
        </w:rPr>
        <w:t>证言：</w:t>
      </w:r>
      <w:r>
        <w:rPr>
          <w:rFonts w:hint="eastAsia"/>
          <w:sz w:val="30"/>
          <w:szCs w:val="30"/>
        </w:rPr>
        <w:t>2007</w:t>
      </w:r>
      <w:r>
        <w:rPr>
          <w:rFonts w:hint="eastAsia"/>
          <w:sz w:val="30"/>
          <w:szCs w:val="30"/>
        </w:rPr>
        <w:t>年教师村楼盘建设完工后，进入现房销售阶段，刘社青向我提出想在该楼盘买一套房，然后我向董事会提出由于刘在该项目设计、技术上给予我们楼盘的帮助和支持，建议送一套房子给刘社青。董事会股东陈某</w:t>
      </w:r>
      <w:r>
        <w:rPr>
          <w:rFonts w:hint="eastAsia"/>
          <w:sz w:val="30"/>
          <w:szCs w:val="30"/>
        </w:rPr>
        <w:t>1</w:t>
      </w:r>
      <w:r>
        <w:rPr>
          <w:rFonts w:hint="eastAsia"/>
          <w:sz w:val="30"/>
          <w:szCs w:val="30"/>
        </w:rPr>
        <w:t>、古某</w:t>
      </w:r>
      <w:r>
        <w:rPr>
          <w:rFonts w:hint="eastAsia"/>
          <w:sz w:val="30"/>
          <w:szCs w:val="30"/>
        </w:rPr>
        <w:t>1</w:t>
      </w:r>
      <w:r>
        <w:rPr>
          <w:rFonts w:hint="eastAsia"/>
          <w:sz w:val="30"/>
          <w:szCs w:val="30"/>
        </w:rPr>
        <w:t>也一致同意。董事会同意后，我跟刘说“我们公司直接送一套房给你，无须你出钱购买”，刘也默认了，后来我让刘自己挑选房号，刘先在图纸上选了</w:t>
      </w:r>
      <w:r>
        <w:rPr>
          <w:rFonts w:hint="eastAsia"/>
          <w:sz w:val="30"/>
          <w:szCs w:val="30"/>
        </w:rPr>
        <w:t>10</w:t>
      </w:r>
      <w:r>
        <w:rPr>
          <w:rFonts w:hint="eastAsia"/>
          <w:sz w:val="30"/>
          <w:szCs w:val="30"/>
        </w:rPr>
        <w:t>栋</w:t>
      </w:r>
      <w:r>
        <w:rPr>
          <w:rFonts w:hint="eastAsia"/>
          <w:sz w:val="30"/>
          <w:szCs w:val="30"/>
        </w:rPr>
        <w:t>12C</w:t>
      </w:r>
      <w:r>
        <w:rPr>
          <w:rFonts w:hint="eastAsia"/>
          <w:sz w:val="30"/>
          <w:szCs w:val="30"/>
        </w:rPr>
        <w:t>的房号。</w:t>
      </w:r>
      <w:r>
        <w:rPr>
          <w:rFonts w:hint="eastAsia"/>
          <w:sz w:val="30"/>
          <w:szCs w:val="30"/>
        </w:rPr>
        <w:t>2008</w:t>
      </w:r>
      <w:r>
        <w:rPr>
          <w:rFonts w:hint="eastAsia"/>
          <w:sz w:val="30"/>
          <w:szCs w:val="30"/>
        </w:rPr>
        <w:t>年刘来看该套房并向我确认要此房，之后我交代公司的售楼部人员将该套房留起来，之后刘一直没有过来办理相关手续，该套房一直作为我公司的财产在我们公司名下，公司仅是做了内部备案登记是给刘的个人房产。大概在</w:t>
      </w:r>
      <w:r>
        <w:rPr>
          <w:rFonts w:hint="eastAsia"/>
          <w:sz w:val="30"/>
          <w:szCs w:val="30"/>
        </w:rPr>
        <w:t>2011</w:t>
      </w:r>
      <w:r>
        <w:rPr>
          <w:rFonts w:hint="eastAsia"/>
          <w:sz w:val="30"/>
          <w:szCs w:val="30"/>
        </w:rPr>
        <w:t>年，刘带了一个人到我的办公室找我并签订购房合同，履行了该套房的相关交接手续。</w:t>
      </w:r>
    </w:p>
    <w:p w14:paraId="4A10DD67" w14:textId="77777777" w:rsidR="00693B74" w:rsidRDefault="00693B74">
      <w:pPr>
        <w:spacing w:line="500" w:lineRule="atLeast"/>
        <w:ind w:firstLine="600"/>
        <w:divId w:val="1841577771"/>
        <w:rPr>
          <w:rFonts w:hint="eastAsia"/>
          <w:sz w:val="30"/>
          <w:szCs w:val="30"/>
        </w:rPr>
      </w:pPr>
      <w:r>
        <w:rPr>
          <w:rFonts w:hint="eastAsia"/>
          <w:sz w:val="30"/>
          <w:szCs w:val="30"/>
        </w:rPr>
        <w:t>4</w:t>
      </w:r>
      <w:r>
        <w:rPr>
          <w:rFonts w:hint="eastAsia"/>
          <w:sz w:val="30"/>
          <w:szCs w:val="30"/>
        </w:rPr>
        <w:t>、证人罗某</w:t>
      </w:r>
      <w:r>
        <w:rPr>
          <w:rFonts w:hint="eastAsia"/>
          <w:sz w:val="30"/>
          <w:szCs w:val="30"/>
        </w:rPr>
        <w:t>1</w:t>
      </w:r>
      <w:r>
        <w:rPr>
          <w:rFonts w:hint="eastAsia"/>
          <w:sz w:val="30"/>
          <w:szCs w:val="30"/>
        </w:rPr>
        <w:t>的证言：我的妻子叫王某琴，现我们居住在惠阳区淡水教师村</w:t>
      </w:r>
      <w:r>
        <w:rPr>
          <w:rFonts w:hint="eastAsia"/>
          <w:sz w:val="30"/>
          <w:szCs w:val="30"/>
        </w:rPr>
        <w:t>10</w:t>
      </w:r>
      <w:r>
        <w:rPr>
          <w:rFonts w:hint="eastAsia"/>
          <w:sz w:val="30"/>
          <w:szCs w:val="30"/>
        </w:rPr>
        <w:t>栋</w:t>
      </w:r>
      <w:r>
        <w:rPr>
          <w:rFonts w:hint="eastAsia"/>
          <w:sz w:val="30"/>
          <w:szCs w:val="30"/>
        </w:rPr>
        <w:t>12C</w:t>
      </w:r>
      <w:r>
        <w:rPr>
          <w:rFonts w:hint="eastAsia"/>
          <w:sz w:val="30"/>
          <w:szCs w:val="30"/>
        </w:rPr>
        <w:t>房。</w:t>
      </w:r>
      <w:r>
        <w:rPr>
          <w:rFonts w:hint="eastAsia"/>
          <w:sz w:val="30"/>
          <w:szCs w:val="30"/>
        </w:rPr>
        <w:t>2010</w:t>
      </w:r>
      <w:r>
        <w:rPr>
          <w:rFonts w:hint="eastAsia"/>
          <w:sz w:val="30"/>
          <w:szCs w:val="30"/>
        </w:rPr>
        <w:t>年底，我与刘社青聊起想在惠阳买房，他说有一套位于教师村楼盘的二手房没有装修并带我去看该房，我看后很满意，以总价人民币</w:t>
      </w:r>
      <w:r>
        <w:rPr>
          <w:rFonts w:hint="eastAsia"/>
          <w:sz w:val="30"/>
          <w:szCs w:val="30"/>
        </w:rPr>
        <w:t>48</w:t>
      </w:r>
      <w:r>
        <w:rPr>
          <w:rFonts w:hint="eastAsia"/>
          <w:sz w:val="30"/>
          <w:szCs w:val="30"/>
        </w:rPr>
        <w:t>万元的价格成交，我分三次付清款项给刘社青，他负责办好房产权证给我。</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日我拿到该房的房产证。</w:t>
      </w:r>
    </w:p>
    <w:p w14:paraId="040A8692" w14:textId="77777777" w:rsidR="00693B74" w:rsidRDefault="00693B74">
      <w:pPr>
        <w:spacing w:line="500" w:lineRule="atLeast"/>
        <w:ind w:firstLine="600"/>
        <w:divId w:val="1841383636"/>
        <w:rPr>
          <w:rFonts w:hint="eastAsia"/>
          <w:sz w:val="30"/>
          <w:szCs w:val="30"/>
        </w:rPr>
      </w:pPr>
      <w:r>
        <w:rPr>
          <w:rFonts w:hint="eastAsia"/>
          <w:sz w:val="30"/>
          <w:szCs w:val="30"/>
        </w:rPr>
        <w:t>5</w:t>
      </w:r>
      <w:r>
        <w:rPr>
          <w:rFonts w:hint="eastAsia"/>
          <w:sz w:val="30"/>
          <w:szCs w:val="30"/>
        </w:rPr>
        <w:t>、物业管理收费凭证，证实王某琴于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日缴纳本因坊</w:t>
      </w:r>
      <w:r>
        <w:rPr>
          <w:rFonts w:hint="eastAsia"/>
          <w:sz w:val="30"/>
          <w:szCs w:val="30"/>
        </w:rPr>
        <w:t>10</w:t>
      </w:r>
      <w:r>
        <w:rPr>
          <w:rFonts w:hint="eastAsia"/>
          <w:sz w:val="30"/>
          <w:szCs w:val="30"/>
        </w:rPr>
        <w:t>栋</w:t>
      </w:r>
      <w:r>
        <w:rPr>
          <w:rFonts w:hint="eastAsia"/>
          <w:sz w:val="30"/>
          <w:szCs w:val="30"/>
        </w:rPr>
        <w:t>12C</w:t>
      </w:r>
      <w:r>
        <w:rPr>
          <w:rFonts w:hint="eastAsia"/>
          <w:sz w:val="30"/>
          <w:szCs w:val="30"/>
        </w:rPr>
        <w:t>房物业管理费的情况。</w:t>
      </w:r>
    </w:p>
    <w:p w14:paraId="22D953D3" w14:textId="77777777" w:rsidR="00693B74" w:rsidRDefault="00693B74">
      <w:pPr>
        <w:spacing w:line="500" w:lineRule="atLeast"/>
        <w:ind w:firstLine="600"/>
        <w:divId w:val="2119984758"/>
        <w:rPr>
          <w:rFonts w:hint="eastAsia"/>
          <w:sz w:val="30"/>
          <w:szCs w:val="30"/>
        </w:rPr>
      </w:pPr>
      <w:r>
        <w:rPr>
          <w:rFonts w:hint="eastAsia"/>
          <w:sz w:val="30"/>
          <w:szCs w:val="30"/>
        </w:rPr>
        <w:t>6</w:t>
      </w:r>
      <w:r>
        <w:rPr>
          <w:rFonts w:hint="eastAsia"/>
          <w:sz w:val="30"/>
          <w:szCs w:val="30"/>
        </w:rPr>
        <w:t>、惠州市惠阳本因坊实业有限公司出具的说明，证实位于惠州市惠阳区淡水街道办土湖教师村十栋</w:t>
      </w:r>
      <w:r>
        <w:rPr>
          <w:rFonts w:hint="eastAsia"/>
          <w:sz w:val="30"/>
          <w:szCs w:val="30"/>
        </w:rPr>
        <w:t>12C</w:t>
      </w:r>
      <w:r>
        <w:rPr>
          <w:rFonts w:hint="eastAsia"/>
          <w:sz w:val="30"/>
          <w:szCs w:val="30"/>
        </w:rPr>
        <w:t>的一套商品房价值为人民币</w:t>
      </w:r>
      <w:r>
        <w:rPr>
          <w:rFonts w:hint="eastAsia"/>
          <w:sz w:val="30"/>
          <w:szCs w:val="30"/>
        </w:rPr>
        <w:t>191107</w:t>
      </w:r>
      <w:r>
        <w:rPr>
          <w:rFonts w:hint="eastAsia"/>
          <w:sz w:val="30"/>
          <w:szCs w:val="30"/>
        </w:rPr>
        <w:t>元，刘社青未向公司支付款额。</w:t>
      </w:r>
    </w:p>
    <w:p w14:paraId="067195C1" w14:textId="77777777" w:rsidR="00693B74" w:rsidRDefault="00693B74">
      <w:pPr>
        <w:spacing w:line="500" w:lineRule="atLeast"/>
        <w:ind w:firstLine="600"/>
        <w:divId w:val="1482888061"/>
        <w:rPr>
          <w:rFonts w:hint="eastAsia"/>
          <w:sz w:val="30"/>
          <w:szCs w:val="30"/>
        </w:rPr>
      </w:pPr>
      <w:r>
        <w:rPr>
          <w:rFonts w:hint="eastAsia"/>
          <w:sz w:val="30"/>
          <w:szCs w:val="30"/>
        </w:rPr>
        <w:t>7</w:t>
      </w:r>
      <w:r>
        <w:rPr>
          <w:rFonts w:hint="eastAsia"/>
          <w:sz w:val="30"/>
          <w:szCs w:val="30"/>
        </w:rPr>
        <w:t>、广东省暂时扣留财物收据</w:t>
      </w:r>
      <w:r>
        <w:rPr>
          <w:rFonts w:hint="eastAsia"/>
          <w:sz w:val="30"/>
          <w:szCs w:val="30"/>
        </w:rPr>
        <w:t>3</w:t>
      </w:r>
      <w:r>
        <w:rPr>
          <w:rFonts w:hint="eastAsia"/>
          <w:sz w:val="30"/>
          <w:szCs w:val="30"/>
        </w:rPr>
        <w:t>份，证实被告人刘社青分别于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11</w:t>
      </w:r>
      <w:r>
        <w:rPr>
          <w:rFonts w:hint="eastAsia"/>
          <w:sz w:val="30"/>
          <w:szCs w:val="30"/>
        </w:rPr>
        <w:t>月</w:t>
      </w:r>
      <w:r>
        <w:rPr>
          <w:rFonts w:hint="eastAsia"/>
          <w:sz w:val="30"/>
          <w:szCs w:val="30"/>
        </w:rPr>
        <w:t>21</w:t>
      </w:r>
      <w:r>
        <w:rPr>
          <w:rFonts w:hint="eastAsia"/>
          <w:sz w:val="30"/>
          <w:szCs w:val="30"/>
        </w:rPr>
        <w:t>日，将涉案款共人民币</w:t>
      </w:r>
      <w:r>
        <w:rPr>
          <w:rFonts w:hint="eastAsia"/>
          <w:sz w:val="30"/>
          <w:szCs w:val="30"/>
        </w:rPr>
        <w:t>42</w:t>
      </w:r>
      <w:r>
        <w:rPr>
          <w:rFonts w:hint="eastAsia"/>
          <w:sz w:val="30"/>
          <w:szCs w:val="30"/>
        </w:rPr>
        <w:t>万元缴交给惠州市惠阳区人民检察院。</w:t>
      </w:r>
    </w:p>
    <w:p w14:paraId="4E8AC742" w14:textId="77777777" w:rsidR="00693B74" w:rsidRDefault="00693B74">
      <w:pPr>
        <w:spacing w:line="500" w:lineRule="atLeast"/>
        <w:ind w:firstLine="600"/>
        <w:divId w:val="1084257720"/>
        <w:rPr>
          <w:rFonts w:hint="eastAsia"/>
          <w:sz w:val="30"/>
          <w:szCs w:val="30"/>
        </w:rPr>
      </w:pPr>
      <w:r>
        <w:rPr>
          <w:rFonts w:hint="eastAsia"/>
          <w:sz w:val="30"/>
          <w:szCs w:val="30"/>
        </w:rPr>
        <w:t>8</w:t>
      </w:r>
      <w:r>
        <w:rPr>
          <w:rFonts w:hint="eastAsia"/>
          <w:sz w:val="30"/>
          <w:szCs w:val="30"/>
        </w:rPr>
        <w:t>、被告人刘社青的供述：惠阳区教师村快要开盘时，叶某</w:t>
      </w:r>
      <w:r>
        <w:rPr>
          <w:rFonts w:hint="eastAsia"/>
          <w:sz w:val="30"/>
          <w:szCs w:val="30"/>
        </w:rPr>
        <w:t>1</w:t>
      </w:r>
      <w:r>
        <w:rPr>
          <w:rFonts w:hint="eastAsia"/>
          <w:sz w:val="30"/>
          <w:szCs w:val="30"/>
        </w:rPr>
        <w:t>说为了感谢我，要送一套房子给我，因为我在该项目的方案设计、结构配筋、基础处理和建设过程中给本因坊公司帮忙很多，为该公司节省几百万元费用。后我在该楼盘选了一套房，没有付款给该公司和办理相关手续，我一直没有装修入住。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年，我把这套房子转卖给老乡罗某</w:t>
      </w:r>
      <w:r>
        <w:rPr>
          <w:rFonts w:hint="eastAsia"/>
          <w:sz w:val="30"/>
          <w:szCs w:val="30"/>
        </w:rPr>
        <w:t>1</w:t>
      </w:r>
      <w:r>
        <w:rPr>
          <w:rFonts w:hint="eastAsia"/>
          <w:sz w:val="30"/>
          <w:szCs w:val="30"/>
        </w:rPr>
        <w:t>，转让价格人民币</w:t>
      </w:r>
      <w:r>
        <w:rPr>
          <w:rFonts w:hint="eastAsia"/>
          <w:sz w:val="30"/>
          <w:szCs w:val="30"/>
        </w:rPr>
        <w:t>42</w:t>
      </w:r>
      <w:r>
        <w:rPr>
          <w:rFonts w:hint="eastAsia"/>
          <w:sz w:val="30"/>
          <w:szCs w:val="30"/>
        </w:rPr>
        <w:t>万元。</w:t>
      </w:r>
    </w:p>
    <w:p w14:paraId="3D0B0705" w14:textId="77777777" w:rsidR="00693B74" w:rsidRDefault="00693B74">
      <w:pPr>
        <w:spacing w:line="500" w:lineRule="atLeast"/>
        <w:ind w:firstLine="600"/>
        <w:divId w:val="1007170078"/>
        <w:rPr>
          <w:rFonts w:hint="eastAsia"/>
          <w:sz w:val="30"/>
          <w:szCs w:val="30"/>
        </w:rPr>
      </w:pPr>
      <w:r>
        <w:rPr>
          <w:rFonts w:hint="eastAsia"/>
          <w:sz w:val="30"/>
          <w:szCs w:val="30"/>
        </w:rPr>
        <w:t>（三）</w:t>
      </w:r>
      <w:r>
        <w:rPr>
          <w:rFonts w:hint="eastAsia"/>
          <w:sz w:val="30"/>
          <w:szCs w:val="30"/>
        </w:rPr>
        <w:t>1991</w:t>
      </w:r>
      <w:r>
        <w:rPr>
          <w:rFonts w:hint="eastAsia"/>
          <w:sz w:val="30"/>
          <w:szCs w:val="30"/>
        </w:rPr>
        <w:t>年</w:t>
      </w:r>
      <w:r>
        <w:rPr>
          <w:rFonts w:hint="eastAsia"/>
          <w:sz w:val="30"/>
          <w:szCs w:val="30"/>
        </w:rPr>
        <w:t>4</w:t>
      </w:r>
      <w:r>
        <w:rPr>
          <w:rFonts w:hint="eastAsia"/>
          <w:sz w:val="30"/>
          <w:szCs w:val="30"/>
        </w:rPr>
        <w:t>月，广某实业公司取得惠阳淡水人民四路地段一块面积为</w:t>
      </w:r>
      <w:r>
        <w:rPr>
          <w:rFonts w:hint="eastAsia"/>
          <w:sz w:val="30"/>
          <w:szCs w:val="30"/>
        </w:rPr>
        <w:t>5005</w:t>
      </w:r>
      <w:r>
        <w:rPr>
          <w:rFonts w:hint="eastAsia"/>
          <w:sz w:val="30"/>
          <w:szCs w:val="30"/>
        </w:rPr>
        <w:t>平方米土地的使用权，并于</w:t>
      </w:r>
      <w:r>
        <w:rPr>
          <w:rFonts w:hint="eastAsia"/>
          <w:sz w:val="30"/>
          <w:szCs w:val="30"/>
        </w:rPr>
        <w:t>1992</w:t>
      </w:r>
      <w:r>
        <w:rPr>
          <w:rFonts w:hint="eastAsia"/>
          <w:sz w:val="30"/>
          <w:szCs w:val="30"/>
        </w:rPr>
        <w:t>年</w:t>
      </w:r>
      <w:r>
        <w:rPr>
          <w:rFonts w:hint="eastAsia"/>
          <w:sz w:val="30"/>
          <w:szCs w:val="30"/>
        </w:rPr>
        <w:t>7</w:t>
      </w:r>
      <w:r>
        <w:rPr>
          <w:rFonts w:hint="eastAsia"/>
          <w:sz w:val="30"/>
          <w:szCs w:val="30"/>
        </w:rPr>
        <w:t>月缴纳了该地的土地出让金，</w:t>
      </w:r>
      <w:r>
        <w:rPr>
          <w:rFonts w:hint="eastAsia"/>
          <w:sz w:val="30"/>
          <w:szCs w:val="30"/>
        </w:rPr>
        <w:t>1992</w:t>
      </w:r>
      <w:r>
        <w:rPr>
          <w:rFonts w:hint="eastAsia"/>
          <w:sz w:val="30"/>
          <w:szCs w:val="30"/>
        </w:rPr>
        <w:t>年</w:t>
      </w:r>
      <w:r>
        <w:rPr>
          <w:rFonts w:hint="eastAsia"/>
          <w:sz w:val="30"/>
          <w:szCs w:val="30"/>
        </w:rPr>
        <w:t>7</w:t>
      </w:r>
      <w:r>
        <w:rPr>
          <w:rFonts w:hint="eastAsia"/>
          <w:sz w:val="30"/>
          <w:szCs w:val="30"/>
        </w:rPr>
        <w:t>月，广某实业公司将该用地中的</w:t>
      </w:r>
      <w:r>
        <w:rPr>
          <w:rFonts w:hint="eastAsia"/>
          <w:sz w:val="30"/>
          <w:szCs w:val="30"/>
        </w:rPr>
        <w:t>2500</w:t>
      </w:r>
      <w:r>
        <w:rPr>
          <w:rFonts w:hint="eastAsia"/>
          <w:sz w:val="30"/>
          <w:szCs w:val="30"/>
        </w:rPr>
        <w:t>平方米转让给惠阳县房产开发公司和惠阳县金多海实业发展有限公司，另用地中的</w:t>
      </w:r>
      <w:r>
        <w:rPr>
          <w:rFonts w:hint="eastAsia"/>
          <w:sz w:val="30"/>
          <w:szCs w:val="30"/>
        </w:rPr>
        <w:t>2505</w:t>
      </w:r>
      <w:r>
        <w:rPr>
          <w:rFonts w:hint="eastAsia"/>
          <w:sz w:val="30"/>
          <w:szCs w:val="30"/>
        </w:rPr>
        <w:t>平方米转让给惠阳县淡水房管所，后经分别申请办理《建设工程许可证》后，用地单位在该两地块分别建设金多海大厦和金大洋大厦，后因工程烂尾，在</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月及</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月两用地单位分别将名下土地转让给惠州市惠阳区华某实业有限公司（以下简称“华某公司”），因开发项目需要，华某公司于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月申请延长该</w:t>
      </w:r>
      <w:r>
        <w:rPr>
          <w:rFonts w:hint="eastAsia"/>
          <w:sz w:val="30"/>
          <w:szCs w:val="30"/>
        </w:rPr>
        <w:t>5005</w:t>
      </w:r>
      <w:r>
        <w:rPr>
          <w:rFonts w:hint="eastAsia"/>
          <w:sz w:val="30"/>
          <w:szCs w:val="30"/>
        </w:rPr>
        <w:t>平方米土地的使用年限，</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月，时任惠州市惠阳区规划局总工程师、总工室负责人的刘社青为华某公司上述二宗共</w:t>
      </w:r>
      <w:r>
        <w:rPr>
          <w:rFonts w:hint="eastAsia"/>
          <w:sz w:val="30"/>
          <w:szCs w:val="30"/>
        </w:rPr>
        <w:t>5005</w:t>
      </w:r>
      <w:r>
        <w:rPr>
          <w:rFonts w:hint="eastAsia"/>
          <w:sz w:val="30"/>
          <w:szCs w:val="30"/>
        </w:rPr>
        <w:t>平方米用地出具了容积率为</w:t>
      </w:r>
      <w:r>
        <w:rPr>
          <w:rFonts w:hint="eastAsia"/>
          <w:sz w:val="30"/>
          <w:szCs w:val="30"/>
        </w:rPr>
        <w:t>1.8</w:t>
      </w:r>
      <w:r>
        <w:rPr>
          <w:rFonts w:hint="eastAsia"/>
          <w:sz w:val="30"/>
          <w:szCs w:val="30"/>
        </w:rPr>
        <w:t>的《建设用地规划设计要点》，给惠阳区国土局作为该二宗用地延长年限重新办理出让手续使用，后华某公司按照设定容积率</w:t>
      </w:r>
      <w:r>
        <w:rPr>
          <w:rFonts w:hint="eastAsia"/>
          <w:sz w:val="30"/>
          <w:szCs w:val="30"/>
        </w:rPr>
        <w:t>1.8</w:t>
      </w:r>
      <w:r>
        <w:rPr>
          <w:rFonts w:hint="eastAsia"/>
          <w:sz w:val="30"/>
          <w:szCs w:val="30"/>
        </w:rPr>
        <w:t>所计算的国有土地使用权价格补交了延长土地使用年限的地价。</w:t>
      </w:r>
    </w:p>
    <w:p w14:paraId="6B190EB3" w14:textId="77777777" w:rsidR="00693B74" w:rsidRDefault="00693B74">
      <w:pPr>
        <w:spacing w:line="500" w:lineRule="atLeast"/>
        <w:ind w:firstLine="600"/>
        <w:divId w:val="1142500809"/>
        <w:rPr>
          <w:rFonts w:hint="eastAsia"/>
          <w:sz w:val="30"/>
          <w:szCs w:val="30"/>
        </w:rPr>
      </w:pPr>
      <w:r>
        <w:rPr>
          <w:rFonts w:hint="eastAsia"/>
          <w:sz w:val="30"/>
          <w:szCs w:val="30"/>
        </w:rPr>
        <w:t>2007</w:t>
      </w:r>
      <w:r>
        <w:rPr>
          <w:rFonts w:hint="eastAsia"/>
          <w:sz w:val="30"/>
          <w:szCs w:val="30"/>
        </w:rPr>
        <w:t>年</w:t>
      </w:r>
      <w:r>
        <w:rPr>
          <w:rFonts w:hint="eastAsia"/>
          <w:sz w:val="30"/>
          <w:szCs w:val="30"/>
        </w:rPr>
        <w:t>10</w:t>
      </w:r>
      <w:r>
        <w:rPr>
          <w:rFonts w:hint="eastAsia"/>
          <w:sz w:val="30"/>
          <w:szCs w:val="30"/>
        </w:rPr>
        <w:t>月，华某公司申报的项目规划建设方案经惠阳区城市规划建设联审小组会议审议通过，同年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日，被告人刘社青根据会议决定，出具了容积率为</w:t>
      </w:r>
      <w:r>
        <w:rPr>
          <w:rFonts w:hint="eastAsia"/>
          <w:sz w:val="30"/>
          <w:szCs w:val="30"/>
        </w:rPr>
        <w:t>6.82</w:t>
      </w:r>
      <w:r>
        <w:rPr>
          <w:rFonts w:hint="eastAsia"/>
          <w:sz w:val="30"/>
          <w:szCs w:val="30"/>
        </w:rPr>
        <w:t>的《关于“华某</w:t>
      </w:r>
      <w:r>
        <w:rPr>
          <w:rFonts w:hint="eastAsia"/>
          <w:sz w:val="30"/>
          <w:szCs w:val="30"/>
        </w:rPr>
        <w:t>.</w:t>
      </w:r>
      <w:r>
        <w:rPr>
          <w:rFonts w:hint="eastAsia"/>
          <w:sz w:val="30"/>
          <w:szCs w:val="30"/>
        </w:rPr>
        <w:t>御景”规划建筑设计方案评审意见》，同年</w:t>
      </w:r>
      <w:r>
        <w:rPr>
          <w:rFonts w:hint="eastAsia"/>
          <w:sz w:val="30"/>
          <w:szCs w:val="30"/>
        </w:rPr>
        <w:t>12</w:t>
      </w:r>
      <w:r>
        <w:rPr>
          <w:rFonts w:hint="eastAsia"/>
          <w:sz w:val="30"/>
          <w:szCs w:val="30"/>
        </w:rPr>
        <w:t>月，区规划局向华某公司核发了该项目的《建设工程规划许可证》。</w:t>
      </w:r>
    </w:p>
    <w:p w14:paraId="3B55D899" w14:textId="77777777" w:rsidR="00693B74" w:rsidRDefault="00693B74">
      <w:pPr>
        <w:spacing w:line="500" w:lineRule="atLeast"/>
        <w:ind w:firstLine="600"/>
        <w:divId w:val="143591387"/>
        <w:rPr>
          <w:rFonts w:hint="eastAsia"/>
          <w:sz w:val="30"/>
          <w:szCs w:val="30"/>
        </w:rPr>
      </w:pPr>
      <w:r>
        <w:rPr>
          <w:rFonts w:hint="eastAsia"/>
          <w:sz w:val="30"/>
          <w:szCs w:val="30"/>
        </w:rPr>
        <w:t>在以上规划报建过程中，被告人刘社青对同一地块于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月出具容积率为</w:t>
      </w:r>
      <w:r>
        <w:rPr>
          <w:rFonts w:hint="eastAsia"/>
          <w:sz w:val="30"/>
          <w:szCs w:val="30"/>
        </w:rPr>
        <w:t>1.8</w:t>
      </w:r>
      <w:r>
        <w:rPr>
          <w:rFonts w:hint="eastAsia"/>
          <w:sz w:val="30"/>
          <w:szCs w:val="30"/>
        </w:rPr>
        <w:t>的《建设用地规划设计要点》，在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月出具容积率为</w:t>
      </w:r>
      <w:r>
        <w:rPr>
          <w:rFonts w:hint="eastAsia"/>
          <w:sz w:val="30"/>
          <w:szCs w:val="30"/>
        </w:rPr>
        <w:t>6.82</w:t>
      </w:r>
      <w:r>
        <w:rPr>
          <w:rFonts w:hint="eastAsia"/>
          <w:sz w:val="30"/>
          <w:szCs w:val="30"/>
        </w:rPr>
        <w:t>的《关于“华某</w:t>
      </w:r>
      <w:r>
        <w:rPr>
          <w:rFonts w:hint="eastAsia"/>
          <w:sz w:val="30"/>
          <w:szCs w:val="30"/>
        </w:rPr>
        <w:t>.</w:t>
      </w:r>
      <w:r>
        <w:rPr>
          <w:rFonts w:hint="eastAsia"/>
          <w:sz w:val="30"/>
          <w:szCs w:val="30"/>
        </w:rPr>
        <w:t>御景”规划建筑设计方案评审意见》，被告人刘社青作为该项目的局规划评审主持人及惠阳区规划联审会议的汇报人，未在规划局评审会议及惠阳区规划联审会议中提出该地是以容积率</w:t>
      </w:r>
      <w:r>
        <w:rPr>
          <w:rFonts w:hint="eastAsia"/>
          <w:sz w:val="30"/>
          <w:szCs w:val="30"/>
        </w:rPr>
        <w:t>1.8</w:t>
      </w:r>
      <w:r>
        <w:rPr>
          <w:rFonts w:hint="eastAsia"/>
          <w:sz w:val="30"/>
          <w:szCs w:val="30"/>
        </w:rPr>
        <w:t>补交土地出让金，在该项目容积率增大的情况下，作为区规划局总工程师、总工室负责人的被告人刘社青未能按照有关规定告知国土部门华某公司需补交因延长土地使用年限欠缴的土地出让金，致使国有土地出让金遭受重大损失，经评估并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日经区土地联审领导小组第四次联审会议讨论通过，华某公司需补交地价款</w:t>
      </w:r>
      <w:r>
        <w:rPr>
          <w:rFonts w:hint="eastAsia"/>
          <w:sz w:val="30"/>
          <w:szCs w:val="30"/>
        </w:rPr>
        <w:t>3438240.09</w:t>
      </w:r>
      <w:r>
        <w:rPr>
          <w:rFonts w:hint="eastAsia"/>
          <w:sz w:val="30"/>
          <w:szCs w:val="30"/>
        </w:rPr>
        <w:t>元。</w:t>
      </w:r>
    </w:p>
    <w:p w14:paraId="67632AE3" w14:textId="77777777" w:rsidR="00693B74" w:rsidRDefault="00693B74">
      <w:pPr>
        <w:spacing w:line="500" w:lineRule="atLeast"/>
        <w:ind w:firstLine="600"/>
        <w:divId w:val="1435829192"/>
        <w:rPr>
          <w:rFonts w:hint="eastAsia"/>
          <w:sz w:val="30"/>
          <w:szCs w:val="30"/>
        </w:rPr>
      </w:pPr>
      <w:r>
        <w:rPr>
          <w:rFonts w:hint="eastAsia"/>
          <w:sz w:val="30"/>
          <w:szCs w:val="30"/>
        </w:rPr>
        <w:t>经法庭质证，证明上述事实的证据有：</w:t>
      </w:r>
    </w:p>
    <w:p w14:paraId="62714757" w14:textId="77777777" w:rsidR="00693B74" w:rsidRDefault="00693B74">
      <w:pPr>
        <w:spacing w:line="500" w:lineRule="atLeast"/>
        <w:ind w:firstLine="600"/>
        <w:divId w:val="112557880"/>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证言：我于</w:t>
      </w:r>
      <w:r>
        <w:rPr>
          <w:rFonts w:hint="eastAsia"/>
          <w:sz w:val="30"/>
          <w:szCs w:val="30"/>
        </w:rPr>
        <w:t>2001</w:t>
      </w:r>
      <w:r>
        <w:rPr>
          <w:rFonts w:hint="eastAsia"/>
          <w:sz w:val="30"/>
          <w:szCs w:val="30"/>
        </w:rPr>
        <w:t>年开始任惠阳区住建局总工室的副总工程师。</w:t>
      </w:r>
      <w:r>
        <w:rPr>
          <w:rFonts w:hint="eastAsia"/>
          <w:sz w:val="30"/>
          <w:szCs w:val="30"/>
        </w:rPr>
        <w:t>2007</w:t>
      </w:r>
      <w:r>
        <w:rPr>
          <w:rFonts w:hint="eastAsia"/>
          <w:sz w:val="30"/>
          <w:szCs w:val="30"/>
        </w:rPr>
        <w:t>年，当时总工室的总工程师是刘社青，主要负责规划建设评审小组工作，组织参与评审、出具设计要点等工作，我是副总工程师，主要负责协助总工程师工作，负责协助总工审查规划设计方案、建筑设计方案、设计要点等。出具设计要点的流程是刘社青和我先审查材料，有些工程就由联审小组开会讨论，然后出具规划设计要点，有些没有开会讨论的就由总工程师审核，再出具规划设计要点，这种设计要点是不需要局里评审小组评审。评审专用章是在刘社青办公室的抽屉锁着，我和刘社青都有钥匙。《建设用地规划设计要点》是在国土局办理土地出让或者土地转让时需要出具，也有用地单位自行到总工室来申请的，由具体承办工程师草拟好设计要点，经过刘社青审批，如果是他本人是承办工程师就不需要审批，他直接盖章后给用地单位，但设计要点出具给用地单位，需要在熊某</w:t>
      </w:r>
      <w:r>
        <w:rPr>
          <w:rFonts w:hint="eastAsia"/>
          <w:sz w:val="30"/>
          <w:szCs w:val="30"/>
        </w:rPr>
        <w:t>1</w:t>
      </w:r>
      <w:r>
        <w:rPr>
          <w:rFonts w:hint="eastAsia"/>
          <w:sz w:val="30"/>
          <w:szCs w:val="30"/>
        </w:rPr>
        <w:t>处进行登记。在</w:t>
      </w:r>
      <w:r>
        <w:rPr>
          <w:rFonts w:hint="eastAsia"/>
          <w:sz w:val="30"/>
          <w:szCs w:val="30"/>
        </w:rPr>
        <w:t>2007</w:t>
      </w:r>
      <w:r>
        <w:rPr>
          <w:rFonts w:hint="eastAsia"/>
          <w:sz w:val="30"/>
          <w:szCs w:val="30"/>
        </w:rPr>
        <w:t>年期间，只有我和刘社青承办设计要点的工作，我出具的设计要点均交给刘社青审阅。</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日出具的</w:t>
      </w:r>
      <w:r>
        <w:rPr>
          <w:rFonts w:hint="eastAsia"/>
          <w:sz w:val="30"/>
          <w:szCs w:val="30"/>
        </w:rPr>
        <w:t>5005</w:t>
      </w:r>
      <w:r>
        <w:rPr>
          <w:rFonts w:hint="eastAsia"/>
          <w:sz w:val="30"/>
          <w:szCs w:val="30"/>
        </w:rPr>
        <w:t>平方米建设用地《建设用地规划设计要点》不是我出具的，总工室也没有讨论过这份规划设计要点。</w:t>
      </w:r>
    </w:p>
    <w:p w14:paraId="2ECABEA1" w14:textId="77777777" w:rsidR="00693B74" w:rsidRDefault="00693B74">
      <w:pPr>
        <w:spacing w:line="500" w:lineRule="atLeast"/>
        <w:ind w:firstLine="600"/>
        <w:divId w:val="1061099355"/>
        <w:rPr>
          <w:rFonts w:hint="eastAsia"/>
          <w:sz w:val="30"/>
          <w:szCs w:val="30"/>
        </w:rPr>
      </w:pPr>
      <w:r>
        <w:rPr>
          <w:rFonts w:hint="eastAsia"/>
          <w:sz w:val="30"/>
          <w:szCs w:val="30"/>
        </w:rPr>
        <w:t>2</w:t>
      </w:r>
      <w:r>
        <w:rPr>
          <w:rFonts w:hint="eastAsia"/>
          <w:sz w:val="30"/>
          <w:szCs w:val="30"/>
        </w:rPr>
        <w:t>、证人肖某的证言：我于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年在惠阳规划局总工室任办事员，</w:t>
      </w:r>
      <w:r>
        <w:rPr>
          <w:rFonts w:hint="eastAsia"/>
          <w:sz w:val="30"/>
          <w:szCs w:val="30"/>
        </w:rPr>
        <w:t>2007</w:t>
      </w:r>
      <w:r>
        <w:rPr>
          <w:rFonts w:hint="eastAsia"/>
          <w:sz w:val="30"/>
          <w:szCs w:val="30"/>
        </w:rPr>
        <w:t>年期间，刘社青是总工，梁某</w:t>
      </w:r>
      <w:r>
        <w:rPr>
          <w:rFonts w:hint="eastAsia"/>
          <w:sz w:val="30"/>
          <w:szCs w:val="30"/>
        </w:rPr>
        <w:t>1</w:t>
      </w:r>
      <w:r>
        <w:rPr>
          <w:rFonts w:hint="eastAsia"/>
          <w:sz w:val="30"/>
          <w:szCs w:val="30"/>
        </w:rPr>
        <w:t>是副总工，陈某</w:t>
      </w:r>
      <w:r>
        <w:rPr>
          <w:rFonts w:hint="eastAsia"/>
          <w:sz w:val="30"/>
          <w:szCs w:val="30"/>
        </w:rPr>
        <w:t>2</w:t>
      </w:r>
      <w:r>
        <w:rPr>
          <w:rFonts w:hint="eastAsia"/>
          <w:sz w:val="30"/>
          <w:szCs w:val="30"/>
        </w:rPr>
        <w:t>标、许某生是外聘专家，我和熊某</w:t>
      </w:r>
      <w:r>
        <w:rPr>
          <w:rFonts w:hint="eastAsia"/>
          <w:sz w:val="30"/>
          <w:szCs w:val="30"/>
        </w:rPr>
        <w:t>1</w:t>
      </w:r>
      <w:r>
        <w:rPr>
          <w:rFonts w:hint="eastAsia"/>
          <w:sz w:val="30"/>
          <w:szCs w:val="30"/>
        </w:rPr>
        <w:t>是工作人员。总工室职能主要负责规划方案审批、管县方案规划审批、小区规划审批、施工图审批、出具建设用地规划设计要点等。总工室是一个内设机构，总工是实职副科编制，属惠阳区规划局班子成员。建设用地规划设计要点直接由总工室受理，再由刘社青或者梁某</w:t>
      </w:r>
      <w:r>
        <w:rPr>
          <w:rFonts w:hint="eastAsia"/>
          <w:sz w:val="30"/>
          <w:szCs w:val="30"/>
        </w:rPr>
        <w:t>1</w:t>
      </w:r>
      <w:r>
        <w:rPr>
          <w:rFonts w:hint="eastAsia"/>
          <w:sz w:val="30"/>
          <w:szCs w:val="30"/>
        </w:rPr>
        <w:t>手写草拟出各项指标，然后交给熊某</w:t>
      </w:r>
      <w:r>
        <w:rPr>
          <w:rFonts w:hint="eastAsia"/>
          <w:sz w:val="30"/>
          <w:szCs w:val="30"/>
        </w:rPr>
        <w:t>1</w:t>
      </w:r>
      <w:r>
        <w:rPr>
          <w:rFonts w:hint="eastAsia"/>
          <w:sz w:val="30"/>
          <w:szCs w:val="30"/>
        </w:rPr>
        <w:t>通过电脑形成电子档打印出了，加盖“惠州市规划建设局评审专用章”，用地申请人到熊某</w:t>
      </w:r>
      <w:r>
        <w:rPr>
          <w:rFonts w:hint="eastAsia"/>
          <w:sz w:val="30"/>
          <w:szCs w:val="30"/>
        </w:rPr>
        <w:t>1</w:t>
      </w:r>
      <w:r>
        <w:rPr>
          <w:rFonts w:hint="eastAsia"/>
          <w:sz w:val="30"/>
          <w:szCs w:val="30"/>
        </w:rPr>
        <w:t>签收领回，也不排除总工室人员直接将盖好章的建设用地规划设计要点直接交给用地申请人。规划局相关重大、复杂业务等需要由评审小组进行技术审议。</w:t>
      </w:r>
      <w:r>
        <w:rPr>
          <w:rFonts w:hint="eastAsia"/>
          <w:sz w:val="30"/>
          <w:szCs w:val="30"/>
        </w:rPr>
        <w:t>5005</w:t>
      </w:r>
      <w:r>
        <w:rPr>
          <w:rFonts w:hint="eastAsia"/>
          <w:sz w:val="30"/>
          <w:szCs w:val="30"/>
        </w:rPr>
        <w:t>平方米的“华某</w:t>
      </w:r>
      <w:r>
        <w:rPr>
          <w:rFonts w:hint="eastAsia"/>
          <w:sz w:val="30"/>
          <w:szCs w:val="30"/>
        </w:rPr>
        <w:t>.</w:t>
      </w:r>
      <w:r>
        <w:rPr>
          <w:rFonts w:hint="eastAsia"/>
          <w:sz w:val="30"/>
          <w:szCs w:val="30"/>
        </w:rPr>
        <w:t>御景”项目在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月份上区联审会议，经联审会议确定该项目容积率为</w:t>
      </w:r>
      <w:r>
        <w:rPr>
          <w:rFonts w:hint="eastAsia"/>
          <w:sz w:val="30"/>
          <w:szCs w:val="30"/>
        </w:rPr>
        <w:t>6.82</w:t>
      </w:r>
      <w:r>
        <w:rPr>
          <w:rFonts w:hint="eastAsia"/>
          <w:sz w:val="30"/>
          <w:szCs w:val="30"/>
        </w:rPr>
        <w:t>，我局总工室根据会议纪要形成评审意见，由刘社青签字盖章。</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日出具的</w:t>
      </w:r>
      <w:r>
        <w:rPr>
          <w:rFonts w:hint="eastAsia"/>
          <w:sz w:val="30"/>
          <w:szCs w:val="30"/>
        </w:rPr>
        <w:t>5005</w:t>
      </w:r>
      <w:r>
        <w:rPr>
          <w:rFonts w:hint="eastAsia"/>
          <w:sz w:val="30"/>
          <w:szCs w:val="30"/>
        </w:rPr>
        <w:t>平方米建设用地《建设用地规划设计要点》我没有见过，这份设计要点由何人出具、审批的我不清楚。对于同一地块调整了容积率，规划局应该要在批准规划设计方案之前告知国土局、开发商补交因容积率调整产</w:t>
      </w:r>
      <w:r>
        <w:rPr>
          <w:rFonts w:hint="eastAsia"/>
          <w:sz w:val="30"/>
          <w:szCs w:val="30"/>
        </w:rPr>
        <w:t>生的地价费用。对于容积率调整后需要补交地价这项工作现在由总工室负责，之前我不清楚。</w:t>
      </w:r>
    </w:p>
    <w:p w14:paraId="33000127" w14:textId="77777777" w:rsidR="00693B74" w:rsidRDefault="00693B74">
      <w:pPr>
        <w:spacing w:line="500" w:lineRule="atLeast"/>
        <w:ind w:firstLine="600"/>
        <w:divId w:val="240213275"/>
        <w:rPr>
          <w:rFonts w:hint="eastAsia"/>
          <w:sz w:val="30"/>
          <w:szCs w:val="30"/>
        </w:rPr>
      </w:pPr>
      <w:r>
        <w:rPr>
          <w:rFonts w:hint="eastAsia"/>
          <w:sz w:val="30"/>
          <w:szCs w:val="30"/>
        </w:rPr>
        <w:t>3</w:t>
      </w:r>
      <w:r>
        <w:rPr>
          <w:rFonts w:hint="eastAsia"/>
          <w:sz w:val="30"/>
          <w:szCs w:val="30"/>
        </w:rPr>
        <w:t>、证人熊某</w:t>
      </w:r>
      <w:r>
        <w:rPr>
          <w:rFonts w:hint="eastAsia"/>
          <w:sz w:val="30"/>
          <w:szCs w:val="30"/>
        </w:rPr>
        <w:t>1</w:t>
      </w:r>
      <w:r>
        <w:rPr>
          <w:rFonts w:hint="eastAsia"/>
          <w:sz w:val="30"/>
          <w:szCs w:val="30"/>
        </w:rPr>
        <w:t>的证言：我于</w:t>
      </w:r>
      <w:r>
        <w:rPr>
          <w:rFonts w:hint="eastAsia"/>
          <w:sz w:val="30"/>
          <w:szCs w:val="30"/>
        </w:rPr>
        <w:t>1996</w:t>
      </w:r>
      <w:r>
        <w:rPr>
          <w:rFonts w:hint="eastAsia"/>
          <w:sz w:val="30"/>
          <w:szCs w:val="30"/>
        </w:rPr>
        <w:t>年</w:t>
      </w:r>
      <w:r>
        <w:rPr>
          <w:rFonts w:hint="eastAsia"/>
          <w:sz w:val="30"/>
          <w:szCs w:val="30"/>
        </w:rPr>
        <w:t>7</w:t>
      </w:r>
      <w:r>
        <w:rPr>
          <w:rFonts w:hint="eastAsia"/>
          <w:sz w:val="30"/>
          <w:szCs w:val="30"/>
        </w:rPr>
        <w:t>月至今在规划局总工室工作，工作内容主要是协助总工做文字打印及内勤工作“惠州市规划建设局评审专用章”在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日之前由刘社青和梁某</w:t>
      </w:r>
      <w:r>
        <w:rPr>
          <w:rFonts w:hint="eastAsia"/>
          <w:sz w:val="30"/>
          <w:szCs w:val="30"/>
        </w:rPr>
        <w:t>1</w:t>
      </w:r>
      <w:r>
        <w:rPr>
          <w:rFonts w:hint="eastAsia"/>
          <w:sz w:val="30"/>
          <w:szCs w:val="30"/>
        </w:rPr>
        <w:t>保管，在刘社青办公室抽屉锁着，只有刘社青和梁某</w:t>
      </w:r>
      <w:r>
        <w:rPr>
          <w:rFonts w:hint="eastAsia"/>
          <w:sz w:val="30"/>
          <w:szCs w:val="30"/>
        </w:rPr>
        <w:t>1</w:t>
      </w:r>
      <w:r>
        <w:rPr>
          <w:rFonts w:hint="eastAsia"/>
          <w:sz w:val="30"/>
          <w:szCs w:val="30"/>
        </w:rPr>
        <w:t>有钥匙，也就是说只有他们两人才能对外使用这个章，其他人需要经过他们同意才能使用这个章。出具《建设用地规划设计要点》是刘社青和梁某</w:t>
      </w:r>
      <w:r>
        <w:rPr>
          <w:rFonts w:hint="eastAsia"/>
          <w:sz w:val="30"/>
          <w:szCs w:val="30"/>
        </w:rPr>
        <w:t>1</w:t>
      </w:r>
      <w:r>
        <w:rPr>
          <w:rFonts w:hint="eastAsia"/>
          <w:sz w:val="30"/>
          <w:szCs w:val="30"/>
        </w:rPr>
        <w:t>的工作范畴，在</w:t>
      </w:r>
      <w:r>
        <w:rPr>
          <w:rFonts w:hint="eastAsia"/>
          <w:sz w:val="30"/>
          <w:szCs w:val="30"/>
        </w:rPr>
        <w:t>2007</w:t>
      </w:r>
      <w:r>
        <w:rPr>
          <w:rFonts w:hint="eastAsia"/>
          <w:sz w:val="30"/>
          <w:szCs w:val="30"/>
        </w:rPr>
        <w:t>年期间，只有他们两人负责《建设用地规划设计要点》的出具，由于他们两人当时电脑操作不熟悉，他们都是通过手写稿件，然后交给我用电脑形成电子文档，我会在电子文档的“属性”里面注明作者是何人，是刘总工就记录为“刘社青”，是梁副总工就记录为“梁某</w:t>
      </w:r>
      <w:r>
        <w:rPr>
          <w:rFonts w:hint="eastAsia"/>
          <w:sz w:val="30"/>
          <w:szCs w:val="30"/>
        </w:rPr>
        <w:t>1</w:t>
      </w:r>
      <w:r>
        <w:rPr>
          <w:rFonts w:hint="eastAsia"/>
          <w:sz w:val="30"/>
          <w:szCs w:val="30"/>
        </w:rPr>
        <w:t>”，打印好文档后，我会连同手写稿再交回给他们，他们自行盖章，手写稿他们自行保管，盖好章的《建设用地规划设计要点》有时由他们自行交给用地申请人，有时由我转交给用地申请人，我转交就会进行登记。</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日出具的</w:t>
      </w:r>
      <w:r>
        <w:rPr>
          <w:rFonts w:hint="eastAsia"/>
          <w:sz w:val="30"/>
          <w:szCs w:val="30"/>
        </w:rPr>
        <w:t>5005</w:t>
      </w:r>
      <w:r>
        <w:rPr>
          <w:rFonts w:hint="eastAsia"/>
          <w:sz w:val="30"/>
          <w:szCs w:val="30"/>
        </w:rPr>
        <w:t>平方米建设用地《建设用地规划设计要点》，根据我电脑提取的记录，这份设计要点创建日期是</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日，最后一次保存时间是</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日，作者是刘社青，经我对比这份设计要点的打印件与我电</w:t>
      </w:r>
      <w:r>
        <w:rPr>
          <w:rFonts w:hint="eastAsia"/>
          <w:sz w:val="30"/>
          <w:szCs w:val="30"/>
        </w:rPr>
        <w:t>脑里面的电子存档件，连标点符号都是完全一致，就是说这份设计要点电子文档的文字在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日以后都没有修改过，信息显示是客观真实的。</w:t>
      </w:r>
    </w:p>
    <w:p w14:paraId="223906C4" w14:textId="77777777" w:rsidR="00693B74" w:rsidRDefault="00693B74">
      <w:pPr>
        <w:spacing w:line="500" w:lineRule="atLeast"/>
        <w:ind w:firstLine="600"/>
        <w:divId w:val="1731685240"/>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、成某的证言：</w:t>
      </w:r>
      <w:r>
        <w:rPr>
          <w:rFonts w:hint="eastAsia"/>
          <w:sz w:val="30"/>
          <w:szCs w:val="30"/>
        </w:rPr>
        <w:t>1996</w:t>
      </w:r>
      <w:r>
        <w:rPr>
          <w:rFonts w:hint="eastAsia"/>
          <w:sz w:val="30"/>
          <w:szCs w:val="30"/>
        </w:rPr>
        <w:t>年规划局就已经有总工室，刘社青是在</w:t>
      </w:r>
      <w:r>
        <w:rPr>
          <w:rFonts w:hint="eastAsia"/>
          <w:sz w:val="30"/>
          <w:szCs w:val="30"/>
        </w:rPr>
        <w:t>2000</w:t>
      </w:r>
      <w:r>
        <w:rPr>
          <w:rFonts w:hint="eastAsia"/>
          <w:sz w:val="30"/>
          <w:szCs w:val="30"/>
        </w:rPr>
        <w:t>年正式任总工，梁某</w:t>
      </w:r>
      <w:r>
        <w:rPr>
          <w:rFonts w:hint="eastAsia"/>
          <w:sz w:val="30"/>
          <w:szCs w:val="30"/>
        </w:rPr>
        <w:t>1</w:t>
      </w:r>
      <w:r>
        <w:rPr>
          <w:rFonts w:hint="eastAsia"/>
          <w:sz w:val="30"/>
          <w:szCs w:val="30"/>
        </w:rPr>
        <w:t>任副总工，总工室的职责主要是负责规划项目方案审批、施工图审查等。成立总工室主要原因是规划人才缺乏，惠阳规划局后来引进刘社青等专业人员，并将这部分人才逐渐充实到总工室，在三定方案规定的规划报建股审批建设工程规划方案等部分职能由总工室履行，从刘社青做总工以来，惠阳区规划局的总工室职能一直延续至今。总工室没有机构编制，是我们局的内设机构，但总工是实职副科职位。自刘社青任总工室负责人以来，总工室的业务管理由刘社青管理，朱某</w:t>
      </w:r>
      <w:r>
        <w:rPr>
          <w:rFonts w:hint="eastAsia"/>
          <w:sz w:val="30"/>
          <w:szCs w:val="30"/>
        </w:rPr>
        <w:t>1</w:t>
      </w:r>
      <w:r>
        <w:rPr>
          <w:rFonts w:hint="eastAsia"/>
          <w:sz w:val="30"/>
          <w:szCs w:val="30"/>
        </w:rPr>
        <w:t>局长直管刘社青，总工室对外出具文书的审批流程我就不清楚。惠阳区规划局评审小组是</w:t>
      </w:r>
      <w:r>
        <w:rPr>
          <w:rFonts w:hint="eastAsia"/>
          <w:sz w:val="30"/>
          <w:szCs w:val="30"/>
        </w:rPr>
        <w:t>1998</w:t>
      </w:r>
      <w:r>
        <w:rPr>
          <w:rFonts w:hint="eastAsia"/>
          <w:sz w:val="30"/>
          <w:szCs w:val="30"/>
        </w:rPr>
        <w:t>年成立的，都是由刘社青负责主持评审会议，评审小组主要对房地产项目、总体规划、重大项目等设计方案进行技术讨论。</w:t>
      </w:r>
      <w:r>
        <w:rPr>
          <w:rFonts w:hint="eastAsia"/>
          <w:sz w:val="30"/>
          <w:szCs w:val="30"/>
        </w:rPr>
        <w:t>2007</w:t>
      </w:r>
      <w:r>
        <w:rPr>
          <w:rFonts w:hint="eastAsia"/>
          <w:sz w:val="30"/>
          <w:szCs w:val="30"/>
        </w:rPr>
        <w:t>年我参加了</w:t>
      </w:r>
      <w:r>
        <w:rPr>
          <w:rFonts w:hint="eastAsia"/>
          <w:sz w:val="30"/>
          <w:szCs w:val="30"/>
        </w:rPr>
        <w:t>5005</w:t>
      </w:r>
      <w:r>
        <w:rPr>
          <w:rFonts w:hint="eastAsia"/>
          <w:sz w:val="30"/>
          <w:szCs w:val="30"/>
        </w:rPr>
        <w:t>平方米“华某</w:t>
      </w:r>
      <w:r>
        <w:rPr>
          <w:rFonts w:hint="eastAsia"/>
          <w:sz w:val="30"/>
          <w:szCs w:val="30"/>
        </w:rPr>
        <w:t>.</w:t>
      </w:r>
      <w:r>
        <w:rPr>
          <w:rFonts w:hint="eastAsia"/>
          <w:sz w:val="30"/>
          <w:szCs w:val="30"/>
        </w:rPr>
        <w:t>御景”项目的局评审会议、区联审会议，经过讨论并确定容积率为</w:t>
      </w:r>
      <w:r>
        <w:rPr>
          <w:rFonts w:hint="eastAsia"/>
          <w:sz w:val="30"/>
          <w:szCs w:val="30"/>
        </w:rPr>
        <w:t>6.82</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日惠阳区规划局出具的</w:t>
      </w:r>
      <w:r>
        <w:rPr>
          <w:rFonts w:hint="eastAsia"/>
          <w:sz w:val="30"/>
          <w:szCs w:val="30"/>
        </w:rPr>
        <w:t>5005</w:t>
      </w:r>
      <w:r>
        <w:rPr>
          <w:rFonts w:hint="eastAsia"/>
          <w:sz w:val="30"/>
          <w:szCs w:val="30"/>
        </w:rPr>
        <w:t>平方米建设用地《建设用地规划设计要点》我没有看过，该份设计要点加盖的是总工室保管的评审专用章，该专用章由刘社青、梁某</w:t>
      </w:r>
      <w:r>
        <w:rPr>
          <w:rFonts w:hint="eastAsia"/>
          <w:sz w:val="30"/>
          <w:szCs w:val="30"/>
        </w:rPr>
        <w:t>1</w:t>
      </w:r>
      <w:r>
        <w:rPr>
          <w:rFonts w:hint="eastAsia"/>
          <w:sz w:val="30"/>
          <w:szCs w:val="30"/>
        </w:rPr>
        <w:t>保管，刘社青作为负责人，加盖该章需要经刘社青</w:t>
      </w:r>
      <w:r>
        <w:rPr>
          <w:rFonts w:hint="eastAsia"/>
          <w:sz w:val="30"/>
          <w:szCs w:val="30"/>
        </w:rPr>
        <w:t>审批。对于同一项目容积率必须一致，出现容积率调高的情况，需要根据专家论证可行性，即可以将容积率适当调高并进行公示，公示无异议后，规划局应该要在批准规划设计方案之前告知国土局、开发商补交因容积率调整产生的土地出让金，用地单位才能进行下一步进行施工设计。对于容积率调整后需要补交地价由出具设计要点的具体人员启动该补交地价程序，对于华某公司</w:t>
      </w:r>
      <w:r>
        <w:rPr>
          <w:rFonts w:hint="eastAsia"/>
          <w:sz w:val="30"/>
          <w:szCs w:val="30"/>
        </w:rPr>
        <w:t>5005</w:t>
      </w:r>
      <w:r>
        <w:rPr>
          <w:rFonts w:hint="eastAsia"/>
          <w:sz w:val="30"/>
          <w:szCs w:val="30"/>
        </w:rPr>
        <w:t>平方米用地容积率的调整也只有出具《设计要点》的相关人员知道，该人员需要将容积率调整的事项向评审小组、联审会议提出，待开发商补交完地价后，才能批准</w:t>
      </w:r>
      <w:r>
        <w:rPr>
          <w:rFonts w:hint="eastAsia"/>
          <w:sz w:val="30"/>
          <w:szCs w:val="30"/>
        </w:rPr>
        <w:t>6.82</w:t>
      </w:r>
      <w:r>
        <w:rPr>
          <w:rFonts w:hint="eastAsia"/>
          <w:sz w:val="30"/>
          <w:szCs w:val="30"/>
        </w:rPr>
        <w:t>容积率的《评审意见》，然后再进行规划施工建设。</w:t>
      </w:r>
    </w:p>
    <w:p w14:paraId="00C55FA1" w14:textId="77777777" w:rsidR="00693B74" w:rsidRDefault="00693B74">
      <w:pPr>
        <w:spacing w:line="500" w:lineRule="atLeast"/>
        <w:ind w:firstLine="600"/>
        <w:divId w:val="1871457176"/>
        <w:rPr>
          <w:rFonts w:hint="eastAsia"/>
          <w:sz w:val="30"/>
          <w:szCs w:val="30"/>
        </w:rPr>
      </w:pPr>
      <w:r>
        <w:rPr>
          <w:rFonts w:hint="eastAsia"/>
          <w:sz w:val="30"/>
          <w:szCs w:val="30"/>
        </w:rPr>
        <w:t>5</w:t>
      </w:r>
      <w:r>
        <w:rPr>
          <w:rFonts w:hint="eastAsia"/>
          <w:sz w:val="30"/>
          <w:szCs w:val="30"/>
        </w:rPr>
        <w:t>、证人黄某</w:t>
      </w:r>
      <w:r>
        <w:rPr>
          <w:rFonts w:hint="eastAsia"/>
          <w:sz w:val="30"/>
          <w:szCs w:val="30"/>
        </w:rPr>
        <w:t>2</w:t>
      </w:r>
      <w:r>
        <w:rPr>
          <w:rFonts w:hint="eastAsia"/>
          <w:sz w:val="30"/>
          <w:szCs w:val="30"/>
        </w:rPr>
        <w:t>、周某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日惠州市惠阳区规划局《建设用地规划设计要点》和</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日《关于华某</w:t>
      </w:r>
      <w:r>
        <w:rPr>
          <w:rFonts w:hint="eastAsia"/>
          <w:sz w:val="30"/>
          <w:szCs w:val="30"/>
        </w:rPr>
        <w:t>.</w:t>
      </w:r>
      <w:r>
        <w:rPr>
          <w:rFonts w:hint="eastAsia"/>
          <w:sz w:val="30"/>
          <w:szCs w:val="30"/>
        </w:rPr>
        <w:t>御景规划建筑设计方案评审意见》我都没有看过，对于同一地块出现调整容积率的问题，规划局应该要在批准规划设计方案之前告知国土局、开发商补交因容积率调整产生的地价费用，需要补交地价这项工作没有规定具体由哪个部门负责，但是容积率的调整只有总工室相关人员知道，总工室需要将容积率调整的事项向评审小组、联审会议提出，待开发商补交完地价后，才能批准</w:t>
      </w:r>
      <w:r>
        <w:rPr>
          <w:rFonts w:hint="eastAsia"/>
          <w:sz w:val="30"/>
          <w:szCs w:val="30"/>
        </w:rPr>
        <w:t>6.82</w:t>
      </w:r>
      <w:r>
        <w:rPr>
          <w:rFonts w:hint="eastAsia"/>
          <w:sz w:val="30"/>
          <w:szCs w:val="30"/>
        </w:rPr>
        <w:t>容积率的《评审意见》，然后再进行规划施工建设。评审专用章由总工室的刘社青、梁某</w:t>
      </w:r>
      <w:r>
        <w:rPr>
          <w:rFonts w:hint="eastAsia"/>
          <w:sz w:val="30"/>
          <w:szCs w:val="30"/>
        </w:rPr>
        <w:t>1</w:t>
      </w:r>
      <w:r>
        <w:rPr>
          <w:rFonts w:hint="eastAsia"/>
          <w:sz w:val="30"/>
          <w:szCs w:val="30"/>
        </w:rPr>
        <w:t>保管，经刘社青审批才能加盖该章。</w:t>
      </w:r>
    </w:p>
    <w:p w14:paraId="2EF24F79" w14:textId="77777777" w:rsidR="00693B74" w:rsidRDefault="00693B74">
      <w:pPr>
        <w:spacing w:line="500" w:lineRule="atLeast"/>
        <w:ind w:firstLine="600"/>
        <w:divId w:val="32266829"/>
        <w:rPr>
          <w:rFonts w:hint="eastAsia"/>
          <w:sz w:val="30"/>
          <w:szCs w:val="30"/>
        </w:rPr>
      </w:pPr>
      <w:r>
        <w:rPr>
          <w:rFonts w:hint="eastAsia"/>
          <w:sz w:val="30"/>
          <w:szCs w:val="30"/>
        </w:rPr>
        <w:t>6</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日《党支委会议》是由我亲笔记录，当时由朱某</w:t>
      </w:r>
      <w:r>
        <w:rPr>
          <w:rFonts w:hint="eastAsia"/>
          <w:sz w:val="30"/>
          <w:szCs w:val="30"/>
        </w:rPr>
        <w:t>1</w:t>
      </w:r>
      <w:r>
        <w:rPr>
          <w:rFonts w:hint="eastAsia"/>
          <w:sz w:val="30"/>
          <w:szCs w:val="30"/>
        </w:rPr>
        <w:t>局长确定刘社青为规划局总工程师的会议记录。</w:t>
      </w:r>
    </w:p>
    <w:p w14:paraId="20DFA057" w14:textId="77777777" w:rsidR="00693B74" w:rsidRDefault="00693B74">
      <w:pPr>
        <w:spacing w:line="500" w:lineRule="atLeast"/>
        <w:ind w:firstLine="600"/>
        <w:divId w:val="1890144668"/>
        <w:rPr>
          <w:rFonts w:hint="eastAsia"/>
          <w:sz w:val="30"/>
          <w:szCs w:val="30"/>
        </w:rPr>
      </w:pPr>
      <w:r>
        <w:rPr>
          <w:rFonts w:hint="eastAsia"/>
          <w:sz w:val="30"/>
          <w:szCs w:val="30"/>
        </w:rPr>
        <w:t>7</w:t>
      </w:r>
      <w:r>
        <w:rPr>
          <w:rFonts w:hint="eastAsia"/>
          <w:sz w:val="30"/>
          <w:szCs w:val="30"/>
        </w:rPr>
        <w:t>、证人朱某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的证言：总工室在我们任职时已经有该机构，</w:t>
      </w:r>
      <w:r>
        <w:rPr>
          <w:rFonts w:hint="eastAsia"/>
          <w:sz w:val="30"/>
          <w:szCs w:val="30"/>
        </w:rPr>
        <w:t>2000</w:t>
      </w:r>
      <w:r>
        <w:rPr>
          <w:rFonts w:hint="eastAsia"/>
          <w:sz w:val="30"/>
          <w:szCs w:val="30"/>
        </w:rPr>
        <w:t>年后刘社青任总工，梁某</w:t>
      </w:r>
      <w:r>
        <w:rPr>
          <w:rFonts w:hint="eastAsia"/>
          <w:sz w:val="30"/>
          <w:szCs w:val="30"/>
        </w:rPr>
        <w:t>1</w:t>
      </w:r>
      <w:r>
        <w:rPr>
          <w:rFonts w:hint="eastAsia"/>
          <w:sz w:val="30"/>
          <w:szCs w:val="30"/>
        </w:rPr>
        <w:t>任副总工，外聘陈某</w:t>
      </w:r>
      <w:r>
        <w:rPr>
          <w:rFonts w:hint="eastAsia"/>
          <w:sz w:val="30"/>
          <w:szCs w:val="30"/>
        </w:rPr>
        <w:t>2</w:t>
      </w:r>
      <w:r>
        <w:rPr>
          <w:rFonts w:hint="eastAsia"/>
          <w:sz w:val="30"/>
          <w:szCs w:val="30"/>
        </w:rPr>
        <w:t>标为建筑师，熊某</w:t>
      </w:r>
      <w:r>
        <w:rPr>
          <w:rFonts w:hint="eastAsia"/>
          <w:sz w:val="30"/>
          <w:szCs w:val="30"/>
        </w:rPr>
        <w:t>1</w:t>
      </w:r>
      <w:r>
        <w:rPr>
          <w:rFonts w:hint="eastAsia"/>
          <w:sz w:val="30"/>
          <w:szCs w:val="30"/>
        </w:rPr>
        <w:t>、肖某是工作人员，以上人员直至</w:t>
      </w:r>
      <w:r>
        <w:rPr>
          <w:rFonts w:hint="eastAsia"/>
          <w:sz w:val="30"/>
          <w:szCs w:val="30"/>
        </w:rPr>
        <w:t>2008</w:t>
      </w:r>
      <w:r>
        <w:rPr>
          <w:rFonts w:hint="eastAsia"/>
          <w:sz w:val="30"/>
          <w:szCs w:val="30"/>
        </w:rPr>
        <w:t>年都没有变动。</w:t>
      </w:r>
      <w:r>
        <w:rPr>
          <w:rFonts w:hint="eastAsia"/>
          <w:sz w:val="30"/>
          <w:szCs w:val="30"/>
        </w:rPr>
        <w:t>2003</w:t>
      </w:r>
      <w:r>
        <w:rPr>
          <w:rFonts w:hint="eastAsia"/>
          <w:sz w:val="30"/>
          <w:szCs w:val="30"/>
        </w:rPr>
        <w:t>年区、县规划局归惠州市规划局接管，惠州市规划局对局领导班子重新任命，所以刘社青在</w:t>
      </w:r>
      <w:r>
        <w:rPr>
          <w:rFonts w:hint="eastAsia"/>
          <w:sz w:val="30"/>
          <w:szCs w:val="30"/>
        </w:rPr>
        <w:t>2003</w:t>
      </w:r>
      <w:r>
        <w:rPr>
          <w:rFonts w:hint="eastAsia"/>
          <w:sz w:val="30"/>
          <w:szCs w:val="30"/>
        </w:rPr>
        <w:t>年由惠州市规划局重新任命为惠阳区规划局总工程师，实际在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日之前，刘社青已经是惠阳区规划局总工程师，惠州市规划局的文件只是市直管后补发相关人事任命手续。总工室由我直管，刘社青或梁某</w:t>
      </w:r>
      <w:r>
        <w:rPr>
          <w:rFonts w:hint="eastAsia"/>
          <w:sz w:val="30"/>
          <w:szCs w:val="30"/>
        </w:rPr>
        <w:t>1</w:t>
      </w:r>
      <w:r>
        <w:rPr>
          <w:rFonts w:hint="eastAsia"/>
          <w:sz w:val="30"/>
          <w:szCs w:val="30"/>
        </w:rPr>
        <w:t>完成建设用地规划设计要点需要朱某</w:t>
      </w:r>
      <w:r>
        <w:rPr>
          <w:rFonts w:hint="eastAsia"/>
          <w:sz w:val="30"/>
          <w:szCs w:val="30"/>
        </w:rPr>
        <w:t>1</w:t>
      </w:r>
      <w:r>
        <w:rPr>
          <w:rFonts w:hint="eastAsia"/>
          <w:sz w:val="30"/>
          <w:szCs w:val="30"/>
        </w:rPr>
        <w:t>签发，其他建设用地规划设计要点总工室工作人员没有拿给朱某</w:t>
      </w:r>
      <w:r>
        <w:rPr>
          <w:rFonts w:hint="eastAsia"/>
          <w:sz w:val="30"/>
          <w:szCs w:val="30"/>
        </w:rPr>
        <w:t>1</w:t>
      </w:r>
      <w:r>
        <w:rPr>
          <w:rFonts w:hint="eastAsia"/>
          <w:sz w:val="30"/>
          <w:szCs w:val="30"/>
        </w:rPr>
        <w:t>签发的就由总工室自行对外发文。我们没有看过</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日惠州市惠阳区规划局《建设用地规划设计要点》，也没有审批过。我们知道</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日《关于华某</w:t>
      </w:r>
      <w:r>
        <w:rPr>
          <w:rFonts w:hint="eastAsia"/>
          <w:sz w:val="30"/>
          <w:szCs w:val="30"/>
        </w:rPr>
        <w:t>.</w:t>
      </w:r>
      <w:r>
        <w:rPr>
          <w:rFonts w:hint="eastAsia"/>
          <w:sz w:val="30"/>
          <w:szCs w:val="30"/>
        </w:rPr>
        <w:t>御景规划建筑设计方案评审意见》对</w:t>
      </w:r>
      <w:r>
        <w:rPr>
          <w:rFonts w:hint="eastAsia"/>
          <w:sz w:val="30"/>
          <w:szCs w:val="30"/>
        </w:rPr>
        <w:t>5005</w:t>
      </w:r>
      <w:r>
        <w:rPr>
          <w:rFonts w:hint="eastAsia"/>
          <w:sz w:val="30"/>
          <w:szCs w:val="30"/>
        </w:rPr>
        <w:t>平方米楼盘的容积率确定为</w:t>
      </w:r>
      <w:r>
        <w:rPr>
          <w:rFonts w:hint="eastAsia"/>
          <w:sz w:val="30"/>
          <w:szCs w:val="30"/>
        </w:rPr>
        <w:t>6.82</w:t>
      </w:r>
      <w:r>
        <w:rPr>
          <w:rFonts w:hint="eastAsia"/>
          <w:sz w:val="30"/>
          <w:szCs w:val="30"/>
        </w:rPr>
        <w:t>。容积率的调整比较严格，需要经过开发商申请，经工程师现场勘查是否符合规划要求，经联审讨论后，调整容积率方案可行的话还需要补交函告国土、开发商补缴因调整容积率的相应地价。朱某</w:t>
      </w:r>
      <w:r>
        <w:rPr>
          <w:rFonts w:hint="eastAsia"/>
          <w:sz w:val="30"/>
          <w:szCs w:val="30"/>
        </w:rPr>
        <w:t>1</w:t>
      </w:r>
      <w:r>
        <w:rPr>
          <w:rFonts w:hint="eastAsia"/>
          <w:sz w:val="30"/>
          <w:szCs w:val="30"/>
        </w:rPr>
        <w:t>在任局长期间，好像没有签过调整容积率的情况。容积率调</w:t>
      </w:r>
      <w:r>
        <w:rPr>
          <w:rFonts w:hint="eastAsia"/>
          <w:sz w:val="30"/>
          <w:szCs w:val="30"/>
        </w:rPr>
        <w:t>整也只有总工室知道，总工室需要向朱某</w:t>
      </w:r>
      <w:r>
        <w:rPr>
          <w:rFonts w:hint="eastAsia"/>
          <w:sz w:val="30"/>
          <w:szCs w:val="30"/>
        </w:rPr>
        <w:t>1</w:t>
      </w:r>
      <w:r>
        <w:rPr>
          <w:rFonts w:hint="eastAsia"/>
          <w:sz w:val="30"/>
          <w:szCs w:val="30"/>
        </w:rPr>
        <w:t>汇报才能下一步工作，在这件事情上总工室没有人跟朱某</w:t>
      </w:r>
      <w:r>
        <w:rPr>
          <w:rFonts w:hint="eastAsia"/>
          <w:sz w:val="30"/>
          <w:szCs w:val="30"/>
        </w:rPr>
        <w:t>1</w:t>
      </w:r>
      <w:r>
        <w:rPr>
          <w:rFonts w:hint="eastAsia"/>
          <w:sz w:val="30"/>
          <w:szCs w:val="30"/>
        </w:rPr>
        <w:t>汇报过，也就没有办法函告国土和开发商补交地价。评审专用章由总工室保管，在</w:t>
      </w:r>
      <w:r>
        <w:rPr>
          <w:rFonts w:hint="eastAsia"/>
          <w:sz w:val="30"/>
          <w:szCs w:val="30"/>
        </w:rPr>
        <w:t>2007</w:t>
      </w:r>
      <w:r>
        <w:rPr>
          <w:rFonts w:hint="eastAsia"/>
          <w:sz w:val="30"/>
          <w:szCs w:val="30"/>
        </w:rPr>
        <w:t>年只有刘社青、梁某</w:t>
      </w:r>
      <w:r>
        <w:rPr>
          <w:rFonts w:hint="eastAsia"/>
          <w:sz w:val="30"/>
          <w:szCs w:val="30"/>
        </w:rPr>
        <w:t>1</w:t>
      </w:r>
      <w:r>
        <w:rPr>
          <w:rFonts w:hint="eastAsia"/>
          <w:sz w:val="30"/>
          <w:szCs w:val="30"/>
        </w:rPr>
        <w:t>有保管公章的钥匙，其他人需要对外行文盖章必须经过刘社青同意。</w:t>
      </w:r>
    </w:p>
    <w:p w14:paraId="3E16DE3E" w14:textId="77777777" w:rsidR="00693B74" w:rsidRDefault="00693B74">
      <w:pPr>
        <w:spacing w:line="500" w:lineRule="atLeast"/>
        <w:ind w:firstLine="600"/>
        <w:divId w:val="1720589249"/>
        <w:rPr>
          <w:rFonts w:hint="eastAsia"/>
          <w:sz w:val="30"/>
          <w:szCs w:val="30"/>
        </w:rPr>
      </w:pPr>
      <w:r>
        <w:rPr>
          <w:rFonts w:hint="eastAsia"/>
          <w:sz w:val="30"/>
          <w:szCs w:val="30"/>
        </w:rPr>
        <w:t>8</w:t>
      </w:r>
      <w:r>
        <w:rPr>
          <w:rFonts w:hint="eastAsia"/>
          <w:sz w:val="30"/>
          <w:szCs w:val="30"/>
        </w:rPr>
        <w:t>、证人游某</w:t>
      </w:r>
      <w:r>
        <w:rPr>
          <w:rFonts w:hint="eastAsia"/>
          <w:sz w:val="30"/>
          <w:szCs w:val="30"/>
        </w:rPr>
        <w:t>1</w:t>
      </w:r>
      <w:r>
        <w:rPr>
          <w:rFonts w:hint="eastAsia"/>
          <w:sz w:val="30"/>
          <w:szCs w:val="30"/>
        </w:rPr>
        <w:t>的证言：我原是惠州市惠阳华某实业有限公司股东及法定代表人。因邓某</w:t>
      </w:r>
      <w:r>
        <w:rPr>
          <w:rFonts w:hint="eastAsia"/>
          <w:sz w:val="30"/>
          <w:szCs w:val="30"/>
        </w:rPr>
        <w:t>2</w:t>
      </w:r>
      <w:r>
        <w:rPr>
          <w:rFonts w:hint="eastAsia"/>
          <w:sz w:val="30"/>
          <w:szCs w:val="30"/>
        </w:rPr>
        <w:t>欠我妻子朱某</w:t>
      </w:r>
      <w:r>
        <w:rPr>
          <w:rFonts w:hint="eastAsia"/>
          <w:sz w:val="30"/>
          <w:szCs w:val="30"/>
        </w:rPr>
        <w:t>3</w:t>
      </w:r>
      <w:r>
        <w:rPr>
          <w:rFonts w:hint="eastAsia"/>
          <w:sz w:val="30"/>
          <w:szCs w:val="30"/>
        </w:rPr>
        <w:t>娴</w:t>
      </w:r>
      <w:r>
        <w:rPr>
          <w:rFonts w:hint="eastAsia"/>
          <w:sz w:val="30"/>
          <w:szCs w:val="30"/>
        </w:rPr>
        <w:t>200</w:t>
      </w:r>
      <w:r>
        <w:rPr>
          <w:rFonts w:hint="eastAsia"/>
          <w:sz w:val="30"/>
          <w:szCs w:val="30"/>
        </w:rPr>
        <w:t>多万元，</w:t>
      </w:r>
      <w:r>
        <w:rPr>
          <w:rFonts w:hint="eastAsia"/>
          <w:sz w:val="30"/>
          <w:szCs w:val="30"/>
        </w:rPr>
        <w:t>2004</w:t>
      </w:r>
      <w:r>
        <w:rPr>
          <w:rFonts w:hint="eastAsia"/>
          <w:sz w:val="30"/>
          <w:szCs w:val="30"/>
        </w:rPr>
        <w:t>年底邓某</w:t>
      </w:r>
      <w:r>
        <w:rPr>
          <w:rFonts w:hint="eastAsia"/>
          <w:sz w:val="30"/>
          <w:szCs w:val="30"/>
        </w:rPr>
        <w:t>2</w:t>
      </w:r>
      <w:r>
        <w:rPr>
          <w:rFonts w:hint="eastAsia"/>
          <w:sz w:val="30"/>
          <w:szCs w:val="30"/>
        </w:rPr>
        <w:t>跟我妻子朱某</w:t>
      </w:r>
      <w:r>
        <w:rPr>
          <w:rFonts w:hint="eastAsia"/>
          <w:sz w:val="30"/>
          <w:szCs w:val="30"/>
        </w:rPr>
        <w:t>3</w:t>
      </w:r>
      <w:r>
        <w:rPr>
          <w:rFonts w:hint="eastAsia"/>
          <w:sz w:val="30"/>
          <w:szCs w:val="30"/>
        </w:rPr>
        <w:t>娴说在惠阳区淡水上塘石坑仔有一块</w:t>
      </w:r>
      <w:r>
        <w:rPr>
          <w:rFonts w:hint="eastAsia"/>
          <w:sz w:val="30"/>
          <w:szCs w:val="30"/>
        </w:rPr>
        <w:t>2500</w:t>
      </w:r>
      <w:r>
        <w:rPr>
          <w:rFonts w:hint="eastAsia"/>
          <w:sz w:val="30"/>
          <w:szCs w:val="30"/>
        </w:rPr>
        <w:t>平方米土地，要求我们以惠州市惠阳华某实业有限公司的名义去参与竞拍，并由我出钱将以上地块竞拍下来，我记得竞拍价大约是</w:t>
      </w:r>
      <w:r>
        <w:rPr>
          <w:rFonts w:hint="eastAsia"/>
          <w:sz w:val="30"/>
          <w:szCs w:val="30"/>
        </w:rPr>
        <w:t>300</w:t>
      </w:r>
      <w:r>
        <w:rPr>
          <w:rFonts w:hint="eastAsia"/>
          <w:sz w:val="30"/>
          <w:szCs w:val="30"/>
        </w:rPr>
        <w:t>万元。当时参与竞拍是邓某</w:t>
      </w:r>
      <w:r>
        <w:rPr>
          <w:rFonts w:hint="eastAsia"/>
          <w:sz w:val="30"/>
          <w:szCs w:val="30"/>
        </w:rPr>
        <w:t>2</w:t>
      </w:r>
      <w:r>
        <w:rPr>
          <w:rFonts w:hint="eastAsia"/>
          <w:sz w:val="30"/>
          <w:szCs w:val="30"/>
        </w:rPr>
        <w:t>操作，竞拍下来最后由我付款。竞拍下来后将土地使用权登记在我公司名下，邓某</w:t>
      </w:r>
      <w:r>
        <w:rPr>
          <w:rFonts w:hint="eastAsia"/>
          <w:sz w:val="30"/>
          <w:szCs w:val="30"/>
        </w:rPr>
        <w:t>2</w:t>
      </w:r>
      <w:r>
        <w:rPr>
          <w:rFonts w:hint="eastAsia"/>
          <w:sz w:val="30"/>
          <w:szCs w:val="30"/>
        </w:rPr>
        <w:t>跟我说好这</w:t>
      </w:r>
      <w:r>
        <w:rPr>
          <w:rFonts w:hint="eastAsia"/>
          <w:sz w:val="30"/>
          <w:szCs w:val="30"/>
        </w:rPr>
        <w:t>2500</w:t>
      </w:r>
      <w:r>
        <w:rPr>
          <w:rFonts w:hint="eastAsia"/>
          <w:sz w:val="30"/>
          <w:szCs w:val="30"/>
        </w:rPr>
        <w:t>平方米的土地，我占</w:t>
      </w:r>
      <w:r>
        <w:rPr>
          <w:rFonts w:hint="eastAsia"/>
          <w:sz w:val="30"/>
          <w:szCs w:val="30"/>
        </w:rPr>
        <w:t>50%</w:t>
      </w:r>
      <w:r>
        <w:rPr>
          <w:rFonts w:hint="eastAsia"/>
          <w:sz w:val="30"/>
          <w:szCs w:val="30"/>
        </w:rPr>
        <w:t>即</w:t>
      </w:r>
      <w:r>
        <w:rPr>
          <w:rFonts w:hint="eastAsia"/>
          <w:sz w:val="30"/>
          <w:szCs w:val="30"/>
        </w:rPr>
        <w:t>1250</w:t>
      </w:r>
      <w:r>
        <w:rPr>
          <w:rFonts w:hint="eastAsia"/>
          <w:sz w:val="30"/>
          <w:szCs w:val="30"/>
        </w:rPr>
        <w:t>平方米，这块土地的使用权证办理到我公司名下，证由我保管。</w:t>
      </w:r>
      <w:r>
        <w:rPr>
          <w:rFonts w:hint="eastAsia"/>
          <w:sz w:val="30"/>
          <w:szCs w:val="30"/>
        </w:rPr>
        <w:t>2006</w:t>
      </w:r>
      <w:r>
        <w:rPr>
          <w:rFonts w:hint="eastAsia"/>
          <w:sz w:val="30"/>
          <w:szCs w:val="30"/>
        </w:rPr>
        <w:t>年底，邓某</w:t>
      </w:r>
      <w:r>
        <w:rPr>
          <w:rFonts w:hint="eastAsia"/>
          <w:sz w:val="30"/>
          <w:szCs w:val="30"/>
        </w:rPr>
        <w:t>2</w:t>
      </w:r>
      <w:r>
        <w:rPr>
          <w:rFonts w:hint="eastAsia"/>
          <w:sz w:val="30"/>
          <w:szCs w:val="30"/>
        </w:rPr>
        <w:t>说上述地块的旁边有一块</w:t>
      </w:r>
      <w:r>
        <w:rPr>
          <w:rFonts w:hint="eastAsia"/>
          <w:sz w:val="30"/>
          <w:szCs w:val="30"/>
        </w:rPr>
        <w:t>2505</w:t>
      </w:r>
      <w:r>
        <w:rPr>
          <w:rFonts w:hint="eastAsia"/>
          <w:sz w:val="30"/>
          <w:szCs w:val="30"/>
        </w:rPr>
        <w:t>平方米的地块要买过来挂在我公司名下，至于这</w:t>
      </w:r>
      <w:r>
        <w:rPr>
          <w:rFonts w:hint="eastAsia"/>
          <w:sz w:val="30"/>
          <w:szCs w:val="30"/>
        </w:rPr>
        <w:t>2505</w:t>
      </w:r>
      <w:r>
        <w:rPr>
          <w:rFonts w:hint="eastAsia"/>
          <w:sz w:val="30"/>
          <w:szCs w:val="30"/>
        </w:rPr>
        <w:t>平方米的地块如何操作购买下来的我不清楚，最后由邓某</w:t>
      </w:r>
      <w:r>
        <w:rPr>
          <w:rFonts w:hint="eastAsia"/>
          <w:sz w:val="30"/>
          <w:szCs w:val="30"/>
        </w:rPr>
        <w:t>2</w:t>
      </w:r>
      <w:r>
        <w:rPr>
          <w:rFonts w:hint="eastAsia"/>
          <w:sz w:val="30"/>
          <w:szCs w:val="30"/>
        </w:rPr>
        <w:t>办理到我公司名下，但土地使用权证由邓某</w:t>
      </w:r>
      <w:r>
        <w:rPr>
          <w:rFonts w:hint="eastAsia"/>
          <w:sz w:val="30"/>
          <w:szCs w:val="30"/>
        </w:rPr>
        <w:t>2</w:t>
      </w:r>
      <w:r>
        <w:rPr>
          <w:rFonts w:hint="eastAsia"/>
          <w:sz w:val="30"/>
          <w:szCs w:val="30"/>
        </w:rPr>
        <w:t>自行保管，这</w:t>
      </w:r>
      <w:r>
        <w:rPr>
          <w:rFonts w:hint="eastAsia"/>
          <w:sz w:val="30"/>
          <w:szCs w:val="30"/>
        </w:rPr>
        <w:t>2505</w:t>
      </w:r>
      <w:r>
        <w:rPr>
          <w:rFonts w:hint="eastAsia"/>
          <w:sz w:val="30"/>
          <w:szCs w:val="30"/>
        </w:rPr>
        <w:t>平方米土地与我没有任何关系。</w:t>
      </w:r>
      <w:r>
        <w:rPr>
          <w:rFonts w:hint="eastAsia"/>
          <w:sz w:val="30"/>
          <w:szCs w:val="30"/>
        </w:rPr>
        <w:t>2007</w:t>
      </w:r>
      <w:r>
        <w:rPr>
          <w:rFonts w:hint="eastAsia"/>
          <w:sz w:val="30"/>
          <w:szCs w:val="30"/>
        </w:rPr>
        <w:t>年初，邓某</w:t>
      </w:r>
      <w:r>
        <w:rPr>
          <w:rFonts w:hint="eastAsia"/>
          <w:sz w:val="30"/>
          <w:szCs w:val="30"/>
        </w:rPr>
        <w:t>2</w:t>
      </w:r>
      <w:r>
        <w:rPr>
          <w:rFonts w:hint="eastAsia"/>
          <w:sz w:val="30"/>
          <w:szCs w:val="30"/>
        </w:rPr>
        <w:t>与我商量将上述两块共约</w:t>
      </w:r>
      <w:r>
        <w:rPr>
          <w:rFonts w:hint="eastAsia"/>
          <w:sz w:val="30"/>
          <w:szCs w:val="30"/>
        </w:rPr>
        <w:t>5005</w:t>
      </w:r>
      <w:r>
        <w:rPr>
          <w:rFonts w:hint="eastAsia"/>
          <w:sz w:val="30"/>
          <w:szCs w:val="30"/>
        </w:rPr>
        <w:t>平方米土地转让到邓某</w:t>
      </w:r>
      <w:r>
        <w:rPr>
          <w:rFonts w:hint="eastAsia"/>
          <w:sz w:val="30"/>
          <w:szCs w:val="30"/>
        </w:rPr>
        <w:t>2</w:t>
      </w:r>
      <w:r>
        <w:rPr>
          <w:rFonts w:hint="eastAsia"/>
          <w:sz w:val="30"/>
          <w:szCs w:val="30"/>
        </w:rPr>
        <w:t>父亲邓泉的公司名下，我与邓泉的公司签订协议，约定邓某</w:t>
      </w:r>
      <w:r>
        <w:rPr>
          <w:rFonts w:hint="eastAsia"/>
          <w:sz w:val="30"/>
          <w:szCs w:val="30"/>
        </w:rPr>
        <w:t>2</w:t>
      </w:r>
      <w:r>
        <w:rPr>
          <w:rFonts w:hint="eastAsia"/>
          <w:sz w:val="30"/>
          <w:szCs w:val="30"/>
        </w:rPr>
        <w:t>支付</w:t>
      </w:r>
      <w:r>
        <w:rPr>
          <w:rFonts w:hint="eastAsia"/>
          <w:sz w:val="30"/>
          <w:szCs w:val="30"/>
        </w:rPr>
        <w:t>900</w:t>
      </w:r>
      <w:r>
        <w:rPr>
          <w:rFonts w:hint="eastAsia"/>
          <w:sz w:val="30"/>
          <w:szCs w:val="30"/>
        </w:rPr>
        <w:t>万元给我（</w:t>
      </w:r>
      <w:r>
        <w:rPr>
          <w:rFonts w:hint="eastAsia"/>
          <w:sz w:val="30"/>
          <w:szCs w:val="30"/>
        </w:rPr>
        <w:t>900</w:t>
      </w:r>
      <w:r>
        <w:rPr>
          <w:rFonts w:hint="eastAsia"/>
          <w:sz w:val="30"/>
          <w:szCs w:val="30"/>
        </w:rPr>
        <w:t>万元包含欠朱某</w:t>
      </w:r>
      <w:r>
        <w:rPr>
          <w:rFonts w:hint="eastAsia"/>
          <w:sz w:val="30"/>
          <w:szCs w:val="30"/>
        </w:rPr>
        <w:t>3</w:t>
      </w:r>
      <w:r>
        <w:rPr>
          <w:rFonts w:hint="eastAsia"/>
          <w:sz w:val="30"/>
          <w:szCs w:val="30"/>
        </w:rPr>
        <w:t>娴的</w:t>
      </w:r>
      <w:r>
        <w:rPr>
          <w:rFonts w:hint="eastAsia"/>
          <w:sz w:val="30"/>
          <w:szCs w:val="30"/>
        </w:rPr>
        <w:t>200</w:t>
      </w:r>
      <w:r>
        <w:rPr>
          <w:rFonts w:hint="eastAsia"/>
          <w:sz w:val="30"/>
          <w:szCs w:val="30"/>
        </w:rPr>
        <w:t>万元和我支付给拍卖行的</w:t>
      </w:r>
      <w:r>
        <w:rPr>
          <w:rFonts w:hint="eastAsia"/>
          <w:sz w:val="30"/>
          <w:szCs w:val="30"/>
        </w:rPr>
        <w:t>300</w:t>
      </w:r>
      <w:r>
        <w:rPr>
          <w:rFonts w:hint="eastAsia"/>
          <w:sz w:val="30"/>
          <w:szCs w:val="30"/>
        </w:rPr>
        <w:t>万元，还有利润）。邓某</w:t>
      </w:r>
      <w:r>
        <w:rPr>
          <w:rFonts w:hint="eastAsia"/>
          <w:sz w:val="30"/>
          <w:szCs w:val="30"/>
        </w:rPr>
        <w:t>2</w:t>
      </w:r>
      <w:r>
        <w:rPr>
          <w:rFonts w:hint="eastAsia"/>
          <w:sz w:val="30"/>
          <w:szCs w:val="30"/>
        </w:rPr>
        <w:t>支付了大约</w:t>
      </w:r>
      <w:r>
        <w:rPr>
          <w:rFonts w:hint="eastAsia"/>
          <w:sz w:val="30"/>
          <w:szCs w:val="30"/>
        </w:rPr>
        <w:t>500</w:t>
      </w:r>
      <w:r>
        <w:rPr>
          <w:rFonts w:hint="eastAsia"/>
          <w:sz w:val="30"/>
          <w:szCs w:val="30"/>
        </w:rPr>
        <w:t>万元给我，还欠</w:t>
      </w:r>
      <w:r>
        <w:rPr>
          <w:rFonts w:hint="eastAsia"/>
          <w:sz w:val="30"/>
          <w:szCs w:val="30"/>
        </w:rPr>
        <w:t>400</w:t>
      </w:r>
      <w:r>
        <w:rPr>
          <w:rFonts w:hint="eastAsia"/>
          <w:sz w:val="30"/>
          <w:szCs w:val="30"/>
        </w:rPr>
        <w:t>万元，我将</w:t>
      </w:r>
      <w:r>
        <w:rPr>
          <w:rFonts w:hint="eastAsia"/>
          <w:sz w:val="30"/>
          <w:szCs w:val="30"/>
        </w:rPr>
        <w:t>惠州市惠阳华某实业有限公司的公章、账户等公司手续及由我保管的</w:t>
      </w:r>
      <w:r>
        <w:rPr>
          <w:rFonts w:hint="eastAsia"/>
          <w:sz w:val="30"/>
          <w:szCs w:val="30"/>
        </w:rPr>
        <w:t>2500</w:t>
      </w:r>
      <w:r>
        <w:rPr>
          <w:rFonts w:hint="eastAsia"/>
          <w:sz w:val="30"/>
          <w:szCs w:val="30"/>
        </w:rPr>
        <w:t>平方米的土地使用权证移交给邓某</w:t>
      </w:r>
      <w:r>
        <w:rPr>
          <w:rFonts w:hint="eastAsia"/>
          <w:sz w:val="30"/>
          <w:szCs w:val="30"/>
        </w:rPr>
        <w:t>2</w:t>
      </w:r>
      <w:r>
        <w:rPr>
          <w:rFonts w:hint="eastAsia"/>
          <w:sz w:val="30"/>
          <w:szCs w:val="30"/>
        </w:rPr>
        <w:t>，但我没有到工商部门办理变更登记手续，我记得有写委托书给邓某</w:t>
      </w:r>
      <w:r>
        <w:rPr>
          <w:rFonts w:hint="eastAsia"/>
          <w:sz w:val="30"/>
          <w:szCs w:val="30"/>
        </w:rPr>
        <w:t>2</w:t>
      </w:r>
      <w:r>
        <w:rPr>
          <w:rFonts w:hint="eastAsia"/>
          <w:sz w:val="30"/>
          <w:szCs w:val="30"/>
        </w:rPr>
        <w:t>去自行办理变更手续。公司转让给邓某</w:t>
      </w:r>
      <w:r>
        <w:rPr>
          <w:rFonts w:hint="eastAsia"/>
          <w:sz w:val="30"/>
          <w:szCs w:val="30"/>
        </w:rPr>
        <w:t>2</w:t>
      </w:r>
      <w:r>
        <w:rPr>
          <w:rFonts w:hint="eastAsia"/>
          <w:sz w:val="30"/>
          <w:szCs w:val="30"/>
        </w:rPr>
        <w:t>后，剩下的所有事情都与我无关，我没有参与过办理上述地块延长年限、报建等手续，</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日惠阳区国土局与惠州市惠阳华某实业有限公司为延长土地使用权年限签订的出让合同中的签名不是我本人签名，估计是邓某</w:t>
      </w:r>
      <w:r>
        <w:rPr>
          <w:rFonts w:hint="eastAsia"/>
          <w:sz w:val="30"/>
          <w:szCs w:val="30"/>
        </w:rPr>
        <w:t>2</w:t>
      </w:r>
      <w:r>
        <w:rPr>
          <w:rFonts w:hint="eastAsia"/>
          <w:sz w:val="30"/>
          <w:szCs w:val="30"/>
        </w:rPr>
        <w:t>伪造我的签名。</w:t>
      </w:r>
    </w:p>
    <w:p w14:paraId="0E58CE4D" w14:textId="77777777" w:rsidR="00693B74" w:rsidRDefault="00693B74">
      <w:pPr>
        <w:spacing w:line="500" w:lineRule="atLeast"/>
        <w:ind w:firstLine="600"/>
        <w:divId w:val="1188374989"/>
        <w:rPr>
          <w:rFonts w:hint="eastAsia"/>
          <w:sz w:val="30"/>
          <w:szCs w:val="30"/>
        </w:rPr>
      </w:pPr>
      <w:r>
        <w:rPr>
          <w:rFonts w:hint="eastAsia"/>
          <w:sz w:val="30"/>
          <w:szCs w:val="30"/>
        </w:rPr>
        <w:t>9</w:t>
      </w:r>
      <w:r>
        <w:rPr>
          <w:rFonts w:hint="eastAsia"/>
          <w:sz w:val="30"/>
          <w:szCs w:val="30"/>
        </w:rPr>
        <w:t>、证人邹某</w:t>
      </w:r>
      <w:r>
        <w:rPr>
          <w:rFonts w:hint="eastAsia"/>
          <w:sz w:val="30"/>
          <w:szCs w:val="30"/>
        </w:rPr>
        <w:t>1</w:t>
      </w:r>
      <w:r>
        <w:rPr>
          <w:rFonts w:hint="eastAsia"/>
          <w:sz w:val="30"/>
          <w:szCs w:val="30"/>
        </w:rPr>
        <w:t>的证言：我是在邓某</w:t>
      </w:r>
      <w:r>
        <w:rPr>
          <w:rFonts w:hint="eastAsia"/>
          <w:sz w:val="30"/>
          <w:szCs w:val="30"/>
        </w:rPr>
        <w:t>2</w:t>
      </w:r>
      <w:r>
        <w:rPr>
          <w:rFonts w:hint="eastAsia"/>
          <w:sz w:val="30"/>
          <w:szCs w:val="30"/>
        </w:rPr>
        <w:t>经营的惠州市惠阳名豪木业有限公司工作，位于淡水上塘石坑仔地号为</w:t>
      </w:r>
      <w:r>
        <w:rPr>
          <w:rFonts w:hint="eastAsia"/>
          <w:sz w:val="30"/>
          <w:szCs w:val="30"/>
        </w:rPr>
        <w:t>0510320</w:t>
      </w:r>
      <w:r>
        <w:rPr>
          <w:rFonts w:hint="eastAsia"/>
          <w:sz w:val="30"/>
          <w:szCs w:val="30"/>
        </w:rPr>
        <w:t>，</w:t>
      </w:r>
      <w:r>
        <w:rPr>
          <w:rFonts w:hint="eastAsia"/>
          <w:sz w:val="30"/>
          <w:szCs w:val="30"/>
        </w:rPr>
        <w:t>2500</w:t>
      </w:r>
      <w:r>
        <w:rPr>
          <w:rFonts w:hint="eastAsia"/>
          <w:sz w:val="30"/>
          <w:szCs w:val="30"/>
        </w:rPr>
        <w:t>平方米；地号为</w:t>
      </w:r>
      <w:r>
        <w:rPr>
          <w:rFonts w:hint="eastAsia"/>
          <w:sz w:val="30"/>
          <w:szCs w:val="30"/>
        </w:rPr>
        <w:t>0508001</w:t>
      </w:r>
      <w:r>
        <w:rPr>
          <w:rFonts w:hint="eastAsia"/>
          <w:sz w:val="30"/>
          <w:szCs w:val="30"/>
        </w:rPr>
        <w:t>，</w:t>
      </w:r>
      <w:r>
        <w:rPr>
          <w:rFonts w:hint="eastAsia"/>
          <w:sz w:val="30"/>
          <w:szCs w:val="30"/>
        </w:rPr>
        <w:t>2505</w:t>
      </w:r>
      <w:r>
        <w:rPr>
          <w:rFonts w:hint="eastAsia"/>
          <w:sz w:val="30"/>
          <w:szCs w:val="30"/>
        </w:rPr>
        <w:t>平方米，两地地共</w:t>
      </w:r>
      <w:r>
        <w:rPr>
          <w:rFonts w:hint="eastAsia"/>
          <w:sz w:val="30"/>
          <w:szCs w:val="30"/>
        </w:rPr>
        <w:t>5005</w:t>
      </w:r>
      <w:r>
        <w:rPr>
          <w:rFonts w:hint="eastAsia"/>
          <w:sz w:val="30"/>
          <w:szCs w:val="30"/>
        </w:rPr>
        <w:t>平方米是惠州市惠阳华某实业有限公司名下的，游某</w:t>
      </w:r>
      <w:r>
        <w:rPr>
          <w:rFonts w:hint="eastAsia"/>
          <w:sz w:val="30"/>
          <w:szCs w:val="30"/>
        </w:rPr>
        <w:t>3</w:t>
      </w:r>
      <w:r>
        <w:rPr>
          <w:rFonts w:hint="eastAsia"/>
          <w:sz w:val="30"/>
          <w:szCs w:val="30"/>
        </w:rPr>
        <w:t>是该公司的法定代表人，而实际上以上两块土地是游某</w:t>
      </w:r>
      <w:r>
        <w:rPr>
          <w:rFonts w:hint="eastAsia"/>
          <w:sz w:val="30"/>
          <w:szCs w:val="30"/>
        </w:rPr>
        <w:t>3</w:t>
      </w:r>
      <w:r>
        <w:rPr>
          <w:rFonts w:hint="eastAsia"/>
          <w:sz w:val="30"/>
          <w:szCs w:val="30"/>
        </w:rPr>
        <w:t>、邓某</w:t>
      </w:r>
      <w:r>
        <w:rPr>
          <w:rFonts w:hint="eastAsia"/>
          <w:sz w:val="30"/>
          <w:szCs w:val="30"/>
        </w:rPr>
        <w:t>2</w:t>
      </w:r>
      <w:r>
        <w:rPr>
          <w:rFonts w:hint="eastAsia"/>
          <w:sz w:val="30"/>
          <w:szCs w:val="30"/>
        </w:rPr>
        <w:t>两个人股份的，具体各占多少股份我不清楚。我是受邓某</w:t>
      </w:r>
      <w:r>
        <w:rPr>
          <w:rFonts w:hint="eastAsia"/>
          <w:sz w:val="30"/>
          <w:szCs w:val="30"/>
        </w:rPr>
        <w:t>2</w:t>
      </w:r>
      <w:r>
        <w:rPr>
          <w:rFonts w:hint="eastAsia"/>
          <w:sz w:val="30"/>
          <w:szCs w:val="30"/>
        </w:rPr>
        <w:t>的委托在</w:t>
      </w:r>
      <w:r>
        <w:rPr>
          <w:rFonts w:hint="eastAsia"/>
          <w:sz w:val="30"/>
          <w:szCs w:val="30"/>
        </w:rPr>
        <w:t>2007</w:t>
      </w:r>
      <w:r>
        <w:rPr>
          <w:rFonts w:hint="eastAsia"/>
          <w:sz w:val="30"/>
          <w:szCs w:val="30"/>
        </w:rPr>
        <w:t>年初去国土、规划部门办理以上两块土地延长年限的手续，国土、规划部门需要的书面材料也是我提供的。《建设用地规划设计要点》要么是邓某</w:t>
      </w:r>
      <w:r>
        <w:rPr>
          <w:rFonts w:hint="eastAsia"/>
          <w:sz w:val="30"/>
          <w:szCs w:val="30"/>
        </w:rPr>
        <w:t>2</w:t>
      </w:r>
      <w:r>
        <w:rPr>
          <w:rFonts w:hint="eastAsia"/>
          <w:sz w:val="30"/>
          <w:szCs w:val="30"/>
        </w:rPr>
        <w:t>交给我，要么是我去规划部门办理出来的，因为办理延长年限的材料中必须要这份设计要点，我办理延长年限的事宜找的是规划局总工室，但我没有找刘社青等人帮忙，都是正常提交国土所需要的材料。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日，我在香港与邓某</w:t>
      </w:r>
      <w:r>
        <w:rPr>
          <w:rFonts w:hint="eastAsia"/>
          <w:sz w:val="30"/>
          <w:szCs w:val="30"/>
        </w:rPr>
        <w:t>2</w:t>
      </w:r>
      <w:r>
        <w:rPr>
          <w:rFonts w:hint="eastAsia"/>
          <w:sz w:val="30"/>
          <w:szCs w:val="30"/>
        </w:rPr>
        <w:t>见过一次面，经邓某</w:t>
      </w:r>
      <w:r>
        <w:rPr>
          <w:rFonts w:hint="eastAsia"/>
          <w:sz w:val="30"/>
          <w:szCs w:val="30"/>
        </w:rPr>
        <w:t>2</w:t>
      </w:r>
      <w:r>
        <w:rPr>
          <w:rFonts w:hint="eastAsia"/>
          <w:sz w:val="30"/>
          <w:szCs w:val="30"/>
        </w:rPr>
        <w:t>回忆，确定该《建设用地规划设计要点》当时是惠阳区规划局总工室刘社青做好后打电话叫其本人去拿的，邓某</w:t>
      </w:r>
      <w:r>
        <w:rPr>
          <w:rFonts w:hint="eastAsia"/>
          <w:sz w:val="30"/>
          <w:szCs w:val="30"/>
        </w:rPr>
        <w:t>2</w:t>
      </w:r>
      <w:r>
        <w:rPr>
          <w:rFonts w:hint="eastAsia"/>
          <w:sz w:val="30"/>
          <w:szCs w:val="30"/>
        </w:rPr>
        <w:t>拿到该设计要点后转交给我去国土局继续办理相关手续。邓某</w:t>
      </w:r>
      <w:r>
        <w:rPr>
          <w:rFonts w:hint="eastAsia"/>
          <w:sz w:val="30"/>
          <w:szCs w:val="30"/>
        </w:rPr>
        <w:t>2</w:t>
      </w:r>
      <w:r>
        <w:rPr>
          <w:rFonts w:hint="eastAsia"/>
          <w:sz w:val="30"/>
          <w:szCs w:val="30"/>
        </w:rPr>
        <w:t>在香港出具了一份说明委托我转交给惠阳区人民检察院。</w:t>
      </w:r>
    </w:p>
    <w:p w14:paraId="7FEF0CA0" w14:textId="77777777" w:rsidR="00693B74" w:rsidRDefault="00693B74">
      <w:pPr>
        <w:spacing w:line="500" w:lineRule="atLeast"/>
        <w:ind w:firstLine="600"/>
        <w:divId w:val="622227100"/>
        <w:rPr>
          <w:rFonts w:hint="eastAsia"/>
          <w:sz w:val="30"/>
          <w:szCs w:val="30"/>
        </w:rPr>
      </w:pPr>
      <w:r>
        <w:rPr>
          <w:rFonts w:hint="eastAsia"/>
          <w:sz w:val="30"/>
          <w:szCs w:val="30"/>
        </w:rPr>
        <w:t>10</w:t>
      </w:r>
      <w:r>
        <w:rPr>
          <w:rFonts w:hint="eastAsia"/>
          <w:sz w:val="30"/>
          <w:szCs w:val="30"/>
        </w:rPr>
        <w:t>、惠州市惠阳区住房和城乡规划建设局出具的关于刘社青同志的任职情况说明、刘社青同志的工作简历，证实被告人刘社青</w:t>
      </w:r>
      <w:r>
        <w:rPr>
          <w:rFonts w:hint="eastAsia"/>
          <w:sz w:val="30"/>
          <w:szCs w:val="30"/>
        </w:rPr>
        <w:t>1992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月任惠阳市规划局设计室主任（</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月起聘任为惠阳市规划局总工程师，主持总工室工作），</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月任惠阳区规划局总工程师，</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月至今任惠阳区规划局正科级干部、惠阳区住房和城乡规划建设局正科级干部。</w:t>
      </w:r>
    </w:p>
    <w:p w14:paraId="10C46039" w14:textId="77777777" w:rsidR="00693B74" w:rsidRDefault="00693B74">
      <w:pPr>
        <w:spacing w:line="500" w:lineRule="atLeast"/>
        <w:ind w:firstLine="600"/>
        <w:divId w:val="178932621"/>
        <w:rPr>
          <w:rFonts w:hint="eastAsia"/>
          <w:sz w:val="30"/>
          <w:szCs w:val="30"/>
        </w:rPr>
      </w:pPr>
      <w:r>
        <w:rPr>
          <w:rFonts w:hint="eastAsia"/>
          <w:sz w:val="30"/>
          <w:szCs w:val="30"/>
        </w:rPr>
        <w:t>11</w:t>
      </w:r>
      <w:r>
        <w:rPr>
          <w:rFonts w:hint="eastAsia"/>
          <w:sz w:val="30"/>
          <w:szCs w:val="30"/>
        </w:rPr>
        <w:t>、惠阳市规划局文件关于刘社青同志聘任决定，证实惠阳市规划局于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日聘任刘社青同志为惠阳市规划局总工程师，主持总工室工作。</w:t>
      </w:r>
    </w:p>
    <w:p w14:paraId="58AC1531" w14:textId="77777777" w:rsidR="00693B74" w:rsidRDefault="00693B74">
      <w:pPr>
        <w:spacing w:line="500" w:lineRule="atLeast"/>
        <w:ind w:firstLine="600"/>
        <w:divId w:val="210192191"/>
        <w:rPr>
          <w:rFonts w:hint="eastAsia"/>
          <w:sz w:val="30"/>
          <w:szCs w:val="30"/>
        </w:rPr>
      </w:pPr>
      <w:r>
        <w:rPr>
          <w:rFonts w:hint="eastAsia"/>
          <w:sz w:val="30"/>
          <w:szCs w:val="30"/>
        </w:rPr>
        <w:t>12</w:t>
      </w:r>
      <w:r>
        <w:rPr>
          <w:rFonts w:hint="eastAsia"/>
          <w:sz w:val="30"/>
          <w:szCs w:val="30"/>
        </w:rPr>
        <w:t>、惠州市惠阳区人事局文件关于成某等同志任职的通知，证实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日刘社青任惠阳区规划局正科级干部。</w:t>
      </w:r>
    </w:p>
    <w:p w14:paraId="5CB5D244" w14:textId="77777777" w:rsidR="00693B74" w:rsidRDefault="00693B74">
      <w:pPr>
        <w:spacing w:line="500" w:lineRule="atLeast"/>
        <w:ind w:firstLine="600"/>
        <w:divId w:val="1661155123"/>
        <w:rPr>
          <w:rFonts w:hint="eastAsia"/>
          <w:sz w:val="30"/>
          <w:szCs w:val="30"/>
        </w:rPr>
      </w:pPr>
      <w:r>
        <w:rPr>
          <w:rFonts w:hint="eastAsia"/>
          <w:sz w:val="30"/>
          <w:szCs w:val="30"/>
        </w:rPr>
        <w:t>13</w:t>
      </w:r>
      <w:r>
        <w:rPr>
          <w:rFonts w:hint="eastAsia"/>
          <w:sz w:val="30"/>
          <w:szCs w:val="30"/>
        </w:rPr>
        <w:t>、惠州市规划局建设局文件关于朱某</w:t>
      </w:r>
      <w:r>
        <w:rPr>
          <w:rFonts w:hint="eastAsia"/>
          <w:sz w:val="30"/>
          <w:szCs w:val="30"/>
        </w:rPr>
        <w:t>1</w:t>
      </w:r>
      <w:r>
        <w:rPr>
          <w:rFonts w:hint="eastAsia"/>
          <w:sz w:val="30"/>
          <w:szCs w:val="30"/>
        </w:rPr>
        <w:t>等同志任职的通知，证实</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日刘社青任惠州市惠阳区规划局总工程师。</w:t>
      </w:r>
    </w:p>
    <w:p w14:paraId="46504FE6" w14:textId="77777777" w:rsidR="00693B74" w:rsidRDefault="00693B74">
      <w:pPr>
        <w:spacing w:line="500" w:lineRule="atLeast"/>
        <w:ind w:firstLine="600"/>
        <w:divId w:val="618612853"/>
        <w:rPr>
          <w:rFonts w:hint="eastAsia"/>
          <w:sz w:val="30"/>
          <w:szCs w:val="30"/>
        </w:rPr>
      </w:pPr>
      <w:r>
        <w:rPr>
          <w:rFonts w:hint="eastAsia"/>
          <w:sz w:val="30"/>
          <w:szCs w:val="30"/>
        </w:rPr>
        <w:t>14</w:t>
      </w:r>
      <w:r>
        <w:rPr>
          <w:rFonts w:hint="eastAsia"/>
          <w:sz w:val="30"/>
          <w:szCs w:val="30"/>
        </w:rPr>
        <w:t>、惠州市惠阳区住房和城乡规划建设局出具的原惠阳区规划局总工室职责、原惠阳区规划局总工的工作职责，证实被告人刘社青任职期间，负责局规划建设评审小组工作及负责区城市规划建设联审小组的具体事务，负责审查规划设计的规划方案、小区规划方案，负责出具建设用地规划设计要点等。</w:t>
      </w:r>
    </w:p>
    <w:p w14:paraId="1215F230" w14:textId="77777777" w:rsidR="00693B74" w:rsidRDefault="00693B74">
      <w:pPr>
        <w:spacing w:line="500" w:lineRule="atLeast"/>
        <w:ind w:firstLine="600"/>
        <w:divId w:val="1110860253"/>
        <w:rPr>
          <w:rFonts w:hint="eastAsia"/>
          <w:sz w:val="30"/>
          <w:szCs w:val="30"/>
        </w:rPr>
      </w:pPr>
      <w:r>
        <w:rPr>
          <w:rFonts w:hint="eastAsia"/>
          <w:sz w:val="30"/>
          <w:szCs w:val="30"/>
        </w:rPr>
        <w:t>15</w:t>
      </w:r>
      <w:r>
        <w:rPr>
          <w:rFonts w:hint="eastAsia"/>
          <w:sz w:val="30"/>
          <w:szCs w:val="30"/>
        </w:rPr>
        <w:t>、惠州市惠阳区住房和城乡规划局建设局出具的关于规划设计要点概念内容等问题的说明，证实设计要点是城乡规划主管部门依据控制性详细规划，对建设用地以及建设工程提出的引导和控制依据规划进行建设的规定性和指导性意见。</w:t>
      </w:r>
    </w:p>
    <w:p w14:paraId="6EF8E7C9" w14:textId="77777777" w:rsidR="00693B74" w:rsidRDefault="00693B74">
      <w:pPr>
        <w:spacing w:line="500" w:lineRule="atLeast"/>
        <w:ind w:firstLine="600"/>
        <w:divId w:val="111562921"/>
        <w:rPr>
          <w:rFonts w:hint="eastAsia"/>
          <w:sz w:val="30"/>
          <w:szCs w:val="30"/>
        </w:rPr>
      </w:pPr>
      <w:r>
        <w:rPr>
          <w:rFonts w:hint="eastAsia"/>
          <w:sz w:val="30"/>
          <w:szCs w:val="30"/>
        </w:rPr>
        <w:t>16</w:t>
      </w:r>
      <w:r>
        <w:rPr>
          <w:rFonts w:hint="eastAsia"/>
          <w:sz w:val="30"/>
          <w:szCs w:val="30"/>
        </w:rPr>
        <w:t>、惠州市惠阳区住房和城乡规划局建设局出具的土地容积率调整告知函的情况说明，证实土地容积率调整操作流程由区住建局总工室组织材料经区规划建设联审小组会议评议，联审通过后，按程序予以公示，公示到期后由住建局（经办科室：总工室）出具建设用地规划设计条件（调整）和告知函至区国土资源分局。</w:t>
      </w:r>
    </w:p>
    <w:p w14:paraId="5DE10DBE" w14:textId="77777777" w:rsidR="00693B74" w:rsidRDefault="00693B74">
      <w:pPr>
        <w:spacing w:line="500" w:lineRule="atLeast"/>
        <w:ind w:firstLine="600"/>
        <w:divId w:val="271935920"/>
        <w:rPr>
          <w:rFonts w:hint="eastAsia"/>
          <w:sz w:val="30"/>
          <w:szCs w:val="30"/>
        </w:rPr>
      </w:pPr>
      <w:r>
        <w:rPr>
          <w:rFonts w:hint="eastAsia"/>
          <w:sz w:val="30"/>
          <w:szCs w:val="30"/>
        </w:rPr>
        <w:t>17</w:t>
      </w:r>
      <w:r>
        <w:rPr>
          <w:rFonts w:hint="eastAsia"/>
          <w:sz w:val="30"/>
          <w:szCs w:val="30"/>
        </w:rPr>
        <w:t>、惠州市惠阳区住房和城乡规划局建设局出具的关于中港华庭项目审批情况的说明，主要内容为：①</w:t>
      </w:r>
      <w:r>
        <w:rPr>
          <w:rFonts w:hint="eastAsia"/>
          <w:sz w:val="30"/>
          <w:szCs w:val="30"/>
        </w:rPr>
        <w:t>1991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日，由广某实业公司取得</w:t>
      </w:r>
      <w:r>
        <w:rPr>
          <w:rFonts w:hint="eastAsia"/>
          <w:sz w:val="30"/>
          <w:szCs w:val="30"/>
        </w:rPr>
        <w:t>5005</w:t>
      </w:r>
      <w:r>
        <w:rPr>
          <w:rFonts w:hint="eastAsia"/>
          <w:sz w:val="30"/>
          <w:szCs w:val="30"/>
        </w:rPr>
        <w:t>平方米的土地使用权。②</w:t>
      </w:r>
      <w:r>
        <w:rPr>
          <w:rFonts w:hint="eastAsia"/>
          <w:sz w:val="30"/>
          <w:szCs w:val="30"/>
        </w:rPr>
        <w:t>1992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日，该用地中的</w:t>
      </w:r>
      <w:r>
        <w:rPr>
          <w:rFonts w:hint="eastAsia"/>
          <w:sz w:val="30"/>
          <w:szCs w:val="30"/>
        </w:rPr>
        <w:t>2500</w:t>
      </w:r>
      <w:r>
        <w:rPr>
          <w:rFonts w:hint="eastAsia"/>
          <w:sz w:val="30"/>
          <w:szCs w:val="30"/>
        </w:rPr>
        <w:t>平方米由广某实业公司转让给惠阳县房产开发公司和惠阳县金多海实业发展有限公司；另用地中的</w:t>
      </w:r>
      <w:r>
        <w:rPr>
          <w:rFonts w:hint="eastAsia"/>
          <w:sz w:val="30"/>
          <w:szCs w:val="30"/>
        </w:rPr>
        <w:t>2505</w:t>
      </w:r>
      <w:r>
        <w:rPr>
          <w:rFonts w:hint="eastAsia"/>
          <w:sz w:val="30"/>
          <w:szCs w:val="30"/>
        </w:rPr>
        <w:t>平方米由广某实业公司转让给惠阳县淡水房管所。上述两宗用地报建总建筑面积为</w:t>
      </w:r>
      <w:r>
        <w:rPr>
          <w:rFonts w:hint="eastAsia"/>
          <w:sz w:val="30"/>
          <w:szCs w:val="30"/>
        </w:rPr>
        <w:t>81908</w:t>
      </w:r>
      <w:r>
        <w:rPr>
          <w:rFonts w:hint="eastAsia"/>
          <w:sz w:val="30"/>
          <w:szCs w:val="30"/>
        </w:rPr>
        <w:t>平方米。③</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日，惠阳县金多海实业发展有限公司将用地</w:t>
      </w:r>
      <w:r>
        <w:rPr>
          <w:rFonts w:hint="eastAsia"/>
          <w:sz w:val="30"/>
          <w:szCs w:val="30"/>
        </w:rPr>
        <w:t>2500</w:t>
      </w:r>
      <w:r>
        <w:rPr>
          <w:rFonts w:hint="eastAsia"/>
          <w:sz w:val="30"/>
          <w:szCs w:val="30"/>
        </w:rPr>
        <w:t>平方米转让给惠州市惠阳华某实业有限公司；</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日惠阳市房产管理局第一房管所将用地</w:t>
      </w:r>
      <w:r>
        <w:rPr>
          <w:rFonts w:hint="eastAsia"/>
          <w:sz w:val="30"/>
          <w:szCs w:val="30"/>
        </w:rPr>
        <w:t>2505</w:t>
      </w:r>
      <w:r>
        <w:rPr>
          <w:rFonts w:hint="eastAsia"/>
          <w:sz w:val="30"/>
          <w:szCs w:val="30"/>
        </w:rPr>
        <w:t>平方米转让给惠州市惠阳华某实业有限公司。④</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月，惠州市惠阳区华某实业有限公司通过转让取得了本次所涉两宗用地的相关权属，并在其局办理该两宗用地的《建设用地规划许可证》。⑤</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日由惠州市惠阳区规划局出具建设用地规划设计要点（容积率为</w:t>
      </w:r>
      <w:r>
        <w:rPr>
          <w:rFonts w:hint="eastAsia"/>
          <w:sz w:val="30"/>
          <w:szCs w:val="30"/>
        </w:rPr>
        <w:t>1.8</w:t>
      </w:r>
      <w:r>
        <w:rPr>
          <w:rFonts w:hint="eastAsia"/>
          <w:sz w:val="30"/>
          <w:szCs w:val="30"/>
        </w:rPr>
        <w:t>）到国土部门延长土地使用期限，补交地价款和有关税费，重新签订土地使用权出让合同，并于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月办理上述两宗用地的《国有土地使用证》。⑥</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月，根据《惠州市惠阳区城市规划建设联审小组关于“华某</w:t>
      </w:r>
      <w:r>
        <w:rPr>
          <w:rFonts w:hint="eastAsia"/>
          <w:sz w:val="30"/>
          <w:szCs w:val="30"/>
        </w:rPr>
        <w:t>.</w:t>
      </w:r>
      <w:r>
        <w:rPr>
          <w:rFonts w:hint="eastAsia"/>
          <w:sz w:val="30"/>
          <w:szCs w:val="30"/>
        </w:rPr>
        <w:t>御景”规划建</w:t>
      </w:r>
      <w:r>
        <w:rPr>
          <w:rFonts w:hint="eastAsia"/>
          <w:sz w:val="30"/>
          <w:szCs w:val="30"/>
        </w:rPr>
        <w:t>筑设计方案的评审意见》，约定本次所涉项目总建筑面积</w:t>
      </w:r>
      <w:r>
        <w:rPr>
          <w:rFonts w:hint="eastAsia"/>
          <w:sz w:val="30"/>
          <w:szCs w:val="30"/>
        </w:rPr>
        <w:t>61456.81</w:t>
      </w:r>
      <w:r>
        <w:rPr>
          <w:rFonts w:hint="eastAsia"/>
          <w:sz w:val="30"/>
          <w:szCs w:val="30"/>
        </w:rPr>
        <w:t>平方米，容积率为</w:t>
      </w:r>
      <w:r>
        <w:rPr>
          <w:rFonts w:hint="eastAsia"/>
          <w:sz w:val="30"/>
          <w:szCs w:val="30"/>
        </w:rPr>
        <w:t>6.82</w:t>
      </w:r>
      <w:r>
        <w:rPr>
          <w:rFonts w:hint="eastAsia"/>
          <w:sz w:val="30"/>
          <w:szCs w:val="30"/>
        </w:rPr>
        <w:t>。⑦</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月，惠州市惠阳区华某实业有限公司在其局申请办理《建设工程规划许可证》，项目名为御景国际（后更名为中港华庭项目），总建筑面积为</w:t>
      </w:r>
      <w:r>
        <w:rPr>
          <w:rFonts w:hint="eastAsia"/>
          <w:sz w:val="30"/>
          <w:szCs w:val="30"/>
        </w:rPr>
        <w:t>61660</w:t>
      </w:r>
      <w:r>
        <w:rPr>
          <w:rFonts w:hint="eastAsia"/>
          <w:sz w:val="30"/>
          <w:szCs w:val="30"/>
        </w:rPr>
        <w:t>平方米，容积率为</w:t>
      </w:r>
      <w:r>
        <w:rPr>
          <w:rFonts w:hint="eastAsia"/>
          <w:sz w:val="30"/>
          <w:szCs w:val="30"/>
        </w:rPr>
        <w:t>6.87</w:t>
      </w:r>
      <w:r>
        <w:rPr>
          <w:rFonts w:hint="eastAsia"/>
          <w:sz w:val="30"/>
          <w:szCs w:val="30"/>
        </w:rPr>
        <w:t>。</w:t>
      </w:r>
    </w:p>
    <w:p w14:paraId="1DD91874" w14:textId="77777777" w:rsidR="00693B74" w:rsidRDefault="00693B74">
      <w:pPr>
        <w:spacing w:line="500" w:lineRule="atLeast"/>
        <w:ind w:firstLine="600"/>
        <w:divId w:val="559245756"/>
        <w:rPr>
          <w:rFonts w:hint="eastAsia"/>
          <w:sz w:val="30"/>
          <w:szCs w:val="30"/>
        </w:rPr>
      </w:pPr>
      <w:r>
        <w:rPr>
          <w:rFonts w:hint="eastAsia"/>
          <w:sz w:val="30"/>
          <w:szCs w:val="30"/>
        </w:rPr>
        <w:t>18</w:t>
      </w:r>
      <w:r>
        <w:rPr>
          <w:rFonts w:hint="eastAsia"/>
          <w:sz w:val="30"/>
          <w:szCs w:val="30"/>
        </w:rPr>
        <w:t>、惠州市惠阳区住房和城乡规划局建设局出具的关于惠州市惠阳华某实业发展有限公司“中港华庭”相关情况说明，主要内容为：①惠州市惠阳华某实业发展有限公司</w:t>
      </w:r>
      <w:r>
        <w:rPr>
          <w:rFonts w:hint="eastAsia"/>
          <w:sz w:val="30"/>
          <w:szCs w:val="30"/>
        </w:rPr>
        <w:t>2500</w:t>
      </w:r>
      <w:r>
        <w:rPr>
          <w:rFonts w:hint="eastAsia"/>
          <w:sz w:val="30"/>
          <w:szCs w:val="30"/>
        </w:rPr>
        <w:t>平方米、</w:t>
      </w:r>
      <w:r>
        <w:rPr>
          <w:rFonts w:hint="eastAsia"/>
          <w:sz w:val="30"/>
          <w:szCs w:val="30"/>
        </w:rPr>
        <w:t>2505</w:t>
      </w:r>
      <w:r>
        <w:rPr>
          <w:rFonts w:hint="eastAsia"/>
          <w:sz w:val="30"/>
          <w:szCs w:val="30"/>
        </w:rPr>
        <w:t>平方米两宗用地的建设用地规划设计要点，由原惠阳区规划局总工室出具（当时评审小组成员未参加建设用地规划设计要点的讨论，由总工室拟定出具）。②出具惠州市惠阳华某实业发展有限公司“华某</w:t>
      </w:r>
      <w:r>
        <w:rPr>
          <w:rFonts w:hint="eastAsia"/>
          <w:sz w:val="30"/>
          <w:szCs w:val="30"/>
        </w:rPr>
        <w:t>.</w:t>
      </w:r>
      <w:r>
        <w:rPr>
          <w:rFonts w:hint="eastAsia"/>
          <w:sz w:val="30"/>
          <w:szCs w:val="30"/>
        </w:rPr>
        <w:t>御景国际”（后更名为中港华庭）设计方案的评审意见的相关材料有《惠阳区规划建设联审小组第一次联审项目评审会议纪要》及会议签到表，无个人意见。③联审小组盖章程序，由总工室根据《惠阳区规划建设联审小组第一次联审项目评审会议纪要》形成评审意见盖章。④联审会通过后，后期依法定程序办理相关手续，由总工室在批准方案前函告国土部门（当时无执行此项工作）。</w:t>
      </w:r>
    </w:p>
    <w:p w14:paraId="2C8BD93B" w14:textId="77777777" w:rsidR="00693B74" w:rsidRDefault="00693B74">
      <w:pPr>
        <w:spacing w:line="500" w:lineRule="atLeast"/>
        <w:ind w:firstLine="600"/>
        <w:divId w:val="191189610"/>
        <w:rPr>
          <w:rFonts w:hint="eastAsia"/>
          <w:sz w:val="30"/>
          <w:szCs w:val="30"/>
        </w:rPr>
      </w:pPr>
      <w:r>
        <w:rPr>
          <w:rFonts w:hint="eastAsia"/>
          <w:sz w:val="30"/>
          <w:szCs w:val="30"/>
        </w:rPr>
        <w:t>19</w:t>
      </w:r>
      <w:r>
        <w:rPr>
          <w:rFonts w:hint="eastAsia"/>
          <w:sz w:val="30"/>
          <w:szCs w:val="30"/>
        </w:rPr>
        <w:t>、惠州市惠阳区住房和城乡规划建设局出具的关于“惠州市规划建设局评审专用章（</w:t>
      </w:r>
      <w:r>
        <w:rPr>
          <w:rFonts w:hint="eastAsia"/>
          <w:sz w:val="30"/>
          <w:szCs w:val="30"/>
        </w:rPr>
        <w:t>2</w:t>
      </w:r>
      <w:r>
        <w:rPr>
          <w:rFonts w:hint="eastAsia"/>
          <w:sz w:val="30"/>
          <w:szCs w:val="30"/>
        </w:rPr>
        <w:t>）”使用的情况说明，证实该专用章由原惠州市规划建设局于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日下发至原惠州市惠阳区规划局，由总工室总工程师和副总工程师保管并代表局行使规划文件、设计图纸等审批职能。</w:t>
      </w:r>
    </w:p>
    <w:p w14:paraId="0C198407" w14:textId="77777777" w:rsidR="00693B74" w:rsidRDefault="00693B74">
      <w:pPr>
        <w:spacing w:line="500" w:lineRule="atLeast"/>
        <w:ind w:firstLine="600"/>
        <w:divId w:val="1234008304"/>
        <w:rPr>
          <w:rFonts w:hint="eastAsia"/>
          <w:sz w:val="30"/>
          <w:szCs w:val="30"/>
        </w:rPr>
      </w:pPr>
      <w:r>
        <w:rPr>
          <w:rFonts w:hint="eastAsia"/>
          <w:sz w:val="30"/>
          <w:szCs w:val="30"/>
        </w:rPr>
        <w:t>20</w:t>
      </w:r>
      <w:r>
        <w:rPr>
          <w:rFonts w:hint="eastAsia"/>
          <w:sz w:val="30"/>
          <w:szCs w:val="30"/>
        </w:rPr>
        <w:t>、惠州市惠阳区住房和城乡规划建设局出具的关于惠州市惠阳区华某实业有限公司“中港华庭”项目前期办理建设工程规划许可手续的情况说明，主要内容为：</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月，惠州市惠阳华某实业有限公司申报的项目规划建筑设计方案经惠阳区城市规划建设联审小组</w:t>
      </w:r>
      <w:r>
        <w:rPr>
          <w:rFonts w:hint="eastAsia"/>
          <w:sz w:val="30"/>
          <w:szCs w:val="30"/>
        </w:rPr>
        <w:t>2007</w:t>
      </w:r>
      <w:r>
        <w:rPr>
          <w:rFonts w:hint="eastAsia"/>
          <w:sz w:val="30"/>
          <w:szCs w:val="30"/>
        </w:rPr>
        <w:t>年第一次会议审议通过，项目主要技术指标为：项目建设用地面积</w:t>
      </w:r>
      <w:r>
        <w:rPr>
          <w:rFonts w:hint="eastAsia"/>
          <w:sz w:val="30"/>
          <w:szCs w:val="30"/>
        </w:rPr>
        <w:t>5005.43</w:t>
      </w:r>
      <w:r>
        <w:rPr>
          <w:rFonts w:hint="eastAsia"/>
          <w:sz w:val="30"/>
          <w:szCs w:val="30"/>
        </w:rPr>
        <w:t>平方米，总建筑面积</w:t>
      </w:r>
      <w:r>
        <w:rPr>
          <w:rFonts w:hint="eastAsia"/>
          <w:sz w:val="30"/>
          <w:szCs w:val="30"/>
        </w:rPr>
        <w:t>61456.81</w:t>
      </w:r>
      <w:r>
        <w:rPr>
          <w:rFonts w:hint="eastAsia"/>
          <w:sz w:val="30"/>
          <w:szCs w:val="30"/>
        </w:rPr>
        <w:t>平方米，计入容积率面积</w:t>
      </w:r>
      <w:r>
        <w:rPr>
          <w:rFonts w:hint="eastAsia"/>
          <w:sz w:val="30"/>
          <w:szCs w:val="30"/>
        </w:rPr>
        <w:t>50208.87</w:t>
      </w:r>
      <w:r>
        <w:rPr>
          <w:rFonts w:hint="eastAsia"/>
          <w:sz w:val="30"/>
          <w:szCs w:val="30"/>
        </w:rPr>
        <w:t>平方米，容积率为</w:t>
      </w:r>
      <w:r>
        <w:rPr>
          <w:rFonts w:hint="eastAsia"/>
          <w:sz w:val="30"/>
          <w:szCs w:val="30"/>
        </w:rPr>
        <w:t>6.82</w:t>
      </w:r>
      <w:r>
        <w:rPr>
          <w:rFonts w:hint="eastAsia"/>
          <w:sz w:val="30"/>
          <w:szCs w:val="30"/>
        </w:rPr>
        <w:t>。</w:t>
      </w:r>
    </w:p>
    <w:p w14:paraId="49EAC0FB" w14:textId="77777777" w:rsidR="00693B74" w:rsidRDefault="00693B74">
      <w:pPr>
        <w:spacing w:line="500" w:lineRule="atLeast"/>
        <w:ind w:firstLine="600"/>
        <w:divId w:val="853962262"/>
        <w:rPr>
          <w:rFonts w:hint="eastAsia"/>
          <w:sz w:val="30"/>
          <w:szCs w:val="30"/>
        </w:rPr>
      </w:pPr>
      <w:r>
        <w:rPr>
          <w:rFonts w:hint="eastAsia"/>
          <w:sz w:val="30"/>
          <w:szCs w:val="30"/>
        </w:rPr>
        <w:t>21</w:t>
      </w:r>
      <w:r>
        <w:rPr>
          <w:rFonts w:hint="eastAsia"/>
          <w:sz w:val="30"/>
          <w:szCs w:val="30"/>
        </w:rPr>
        <w:t>、惠州市惠阳区住房和城乡规划建设局出具的关于中港华庭项目规划条件变更告知函的情况说明，证实中港华庭项目于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月由原惠州市惠阳区规划局出具建设用地规划设计要点（容积率为</w:t>
      </w:r>
      <w:r>
        <w:rPr>
          <w:rFonts w:hint="eastAsia"/>
          <w:sz w:val="30"/>
          <w:szCs w:val="30"/>
        </w:rPr>
        <w:t>1.8</w:t>
      </w:r>
      <w:r>
        <w:rPr>
          <w:rFonts w:hint="eastAsia"/>
          <w:sz w:val="30"/>
          <w:szCs w:val="30"/>
        </w:rPr>
        <w:t>）到国土部门延长土地使用期限，于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月审批了规划设计方案及评审意见（容积率为</w:t>
      </w:r>
      <w:r>
        <w:rPr>
          <w:rFonts w:hint="eastAsia"/>
          <w:sz w:val="30"/>
          <w:szCs w:val="30"/>
        </w:rPr>
        <w:t>6.82</w:t>
      </w:r>
      <w:r>
        <w:rPr>
          <w:rFonts w:hint="eastAsia"/>
          <w:sz w:val="30"/>
          <w:szCs w:val="30"/>
        </w:rPr>
        <w:t>），该项目的指标不相符，原惠阳区规划局总工室应在规划设计方案审批前函告国土部门，但该函告至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月前其局总工室尚未函告国土部门。</w:t>
      </w:r>
    </w:p>
    <w:p w14:paraId="4DFA3F1D" w14:textId="77777777" w:rsidR="00693B74" w:rsidRDefault="00693B74">
      <w:pPr>
        <w:spacing w:line="500" w:lineRule="atLeast"/>
        <w:ind w:firstLine="600"/>
        <w:divId w:val="1548493519"/>
        <w:rPr>
          <w:rFonts w:hint="eastAsia"/>
          <w:sz w:val="30"/>
          <w:szCs w:val="30"/>
        </w:rPr>
      </w:pPr>
      <w:r>
        <w:rPr>
          <w:rFonts w:hint="eastAsia"/>
          <w:sz w:val="30"/>
          <w:szCs w:val="30"/>
        </w:rPr>
        <w:t>22</w:t>
      </w:r>
      <w:r>
        <w:rPr>
          <w:rFonts w:hint="eastAsia"/>
          <w:sz w:val="30"/>
          <w:szCs w:val="30"/>
        </w:rPr>
        <w:t>、惠州市国土资源局惠阳区分局出具的关于中港华庭商住楼项目补交土地出让金测算情况说明，证实该项目应补交地价款金额为</w:t>
      </w:r>
      <w:r>
        <w:rPr>
          <w:rFonts w:hint="eastAsia"/>
          <w:sz w:val="30"/>
          <w:szCs w:val="30"/>
        </w:rPr>
        <w:t>3435029.28</w:t>
      </w:r>
      <w:r>
        <w:rPr>
          <w:rFonts w:hint="eastAsia"/>
          <w:sz w:val="30"/>
          <w:szCs w:val="30"/>
        </w:rPr>
        <w:t>元。</w:t>
      </w:r>
    </w:p>
    <w:p w14:paraId="145424E3" w14:textId="77777777" w:rsidR="00693B74" w:rsidRDefault="00693B74">
      <w:pPr>
        <w:spacing w:line="500" w:lineRule="atLeast"/>
        <w:ind w:firstLine="600"/>
        <w:divId w:val="1650288442"/>
        <w:rPr>
          <w:rFonts w:hint="eastAsia"/>
          <w:sz w:val="30"/>
          <w:szCs w:val="30"/>
        </w:rPr>
      </w:pPr>
      <w:r>
        <w:rPr>
          <w:rFonts w:hint="eastAsia"/>
          <w:sz w:val="30"/>
          <w:szCs w:val="30"/>
        </w:rPr>
        <w:t>23</w:t>
      </w:r>
      <w:r>
        <w:rPr>
          <w:rFonts w:hint="eastAsia"/>
          <w:sz w:val="30"/>
          <w:szCs w:val="30"/>
        </w:rPr>
        <w:t>、惠州市国土资源局惠阳区分局出具的关于《建设用地规划要点》使用情况说明，证实原规划局出具给其局的《建设用地规划要点》是采用“惠州市规划建设局评审专用章（</w:t>
      </w:r>
      <w:r>
        <w:rPr>
          <w:rFonts w:hint="eastAsia"/>
          <w:sz w:val="30"/>
          <w:szCs w:val="30"/>
        </w:rPr>
        <w:t>2</w:t>
      </w:r>
      <w:r>
        <w:rPr>
          <w:rFonts w:hint="eastAsia"/>
          <w:sz w:val="30"/>
          <w:szCs w:val="30"/>
        </w:rPr>
        <w:t>）”。</w:t>
      </w:r>
    </w:p>
    <w:p w14:paraId="7B17DAC6" w14:textId="77777777" w:rsidR="00693B74" w:rsidRDefault="00693B74">
      <w:pPr>
        <w:spacing w:line="500" w:lineRule="atLeast"/>
        <w:ind w:firstLine="600"/>
        <w:divId w:val="1061296848"/>
        <w:rPr>
          <w:rFonts w:hint="eastAsia"/>
          <w:sz w:val="30"/>
          <w:szCs w:val="30"/>
        </w:rPr>
      </w:pPr>
      <w:r>
        <w:rPr>
          <w:rFonts w:hint="eastAsia"/>
          <w:sz w:val="30"/>
          <w:szCs w:val="30"/>
        </w:rPr>
        <w:t>24</w:t>
      </w:r>
      <w:r>
        <w:rPr>
          <w:rFonts w:hint="eastAsia"/>
          <w:sz w:val="30"/>
          <w:szCs w:val="30"/>
        </w:rPr>
        <w:t>、惠州市国土资源局惠阳区分局出具的关于惠州市惠阳华某实业有限公司补交地价款的情况说明，证实惠州市惠阳华某实业有限公司未补缴容积率</w:t>
      </w:r>
      <w:r>
        <w:rPr>
          <w:rFonts w:hint="eastAsia"/>
          <w:sz w:val="30"/>
          <w:szCs w:val="30"/>
        </w:rPr>
        <w:t>6.86</w:t>
      </w:r>
      <w:r>
        <w:rPr>
          <w:rFonts w:hint="eastAsia"/>
          <w:sz w:val="30"/>
          <w:szCs w:val="30"/>
        </w:rPr>
        <w:t>与</w:t>
      </w:r>
      <w:r>
        <w:rPr>
          <w:rFonts w:hint="eastAsia"/>
          <w:sz w:val="30"/>
          <w:szCs w:val="30"/>
        </w:rPr>
        <w:t>1.8</w:t>
      </w:r>
      <w:r>
        <w:rPr>
          <w:rFonts w:hint="eastAsia"/>
          <w:sz w:val="30"/>
          <w:szCs w:val="30"/>
        </w:rPr>
        <w:t>之间差额容积率的延长土地使用期限地价款。</w:t>
      </w:r>
    </w:p>
    <w:p w14:paraId="5D30D49D" w14:textId="77777777" w:rsidR="00693B74" w:rsidRDefault="00693B74">
      <w:pPr>
        <w:spacing w:line="500" w:lineRule="atLeast"/>
        <w:ind w:firstLine="600"/>
        <w:divId w:val="746994087"/>
        <w:rPr>
          <w:rFonts w:hint="eastAsia"/>
          <w:sz w:val="30"/>
          <w:szCs w:val="30"/>
        </w:rPr>
      </w:pPr>
      <w:r>
        <w:rPr>
          <w:rFonts w:hint="eastAsia"/>
          <w:sz w:val="30"/>
          <w:szCs w:val="30"/>
        </w:rPr>
        <w:t>25</w:t>
      </w:r>
      <w:r>
        <w:rPr>
          <w:rFonts w:hint="eastAsia"/>
          <w:sz w:val="30"/>
          <w:szCs w:val="30"/>
        </w:rPr>
        <w:t>、证人邓某</w:t>
      </w:r>
      <w:r>
        <w:rPr>
          <w:rFonts w:hint="eastAsia"/>
          <w:sz w:val="30"/>
          <w:szCs w:val="30"/>
        </w:rPr>
        <w:t>2</w:t>
      </w:r>
      <w:r>
        <w:rPr>
          <w:rFonts w:hint="eastAsia"/>
          <w:sz w:val="30"/>
          <w:szCs w:val="30"/>
        </w:rPr>
        <w:t>出具的说明，内容为：关于华某公司位于石坑仔地段土地，面积</w:t>
      </w:r>
      <w:r>
        <w:rPr>
          <w:rFonts w:hint="eastAsia"/>
          <w:sz w:val="30"/>
          <w:szCs w:val="30"/>
        </w:rPr>
        <w:t>5005</w:t>
      </w:r>
      <w:r>
        <w:rPr>
          <w:rFonts w:hint="eastAsia"/>
          <w:sz w:val="30"/>
          <w:szCs w:val="30"/>
        </w:rPr>
        <w:t>平方米，需要办理延长期限，于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日出具惠阳区政府延长期限批文，前往惠阳区规划局办理设计条件容积率，本人于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日到惠阳区规划局总工室同刘社青领取设计条件容积率</w:t>
      </w:r>
      <w:r>
        <w:rPr>
          <w:rFonts w:hint="eastAsia"/>
          <w:sz w:val="30"/>
          <w:szCs w:val="30"/>
        </w:rPr>
        <w:t>1.8</w:t>
      </w:r>
      <w:r>
        <w:rPr>
          <w:rFonts w:hint="eastAsia"/>
          <w:sz w:val="30"/>
          <w:szCs w:val="30"/>
        </w:rPr>
        <w:t>文件，本人给邹某</w:t>
      </w:r>
      <w:r>
        <w:rPr>
          <w:rFonts w:hint="eastAsia"/>
          <w:sz w:val="30"/>
          <w:szCs w:val="30"/>
        </w:rPr>
        <w:t>1</w:t>
      </w:r>
      <w:r>
        <w:rPr>
          <w:rFonts w:hint="eastAsia"/>
          <w:sz w:val="30"/>
          <w:szCs w:val="30"/>
        </w:rPr>
        <w:t>前往惠阳区国土局办理华某公司土地延长期限手续。</w:t>
      </w:r>
    </w:p>
    <w:p w14:paraId="35598073" w14:textId="77777777" w:rsidR="00693B74" w:rsidRDefault="00693B74">
      <w:pPr>
        <w:spacing w:line="500" w:lineRule="atLeast"/>
        <w:ind w:firstLine="600"/>
        <w:divId w:val="1176261798"/>
        <w:rPr>
          <w:rFonts w:hint="eastAsia"/>
          <w:sz w:val="30"/>
          <w:szCs w:val="30"/>
        </w:rPr>
      </w:pPr>
      <w:r>
        <w:rPr>
          <w:rFonts w:hint="eastAsia"/>
          <w:sz w:val="30"/>
          <w:szCs w:val="30"/>
        </w:rPr>
        <w:t>26</w:t>
      </w:r>
      <w:r>
        <w:rPr>
          <w:rFonts w:hint="eastAsia"/>
          <w:sz w:val="30"/>
          <w:szCs w:val="30"/>
        </w:rPr>
        <w:t>、惠州市惠阳区规划局建设用地规划设计要点，内容为位于惠阳区淡水街道人民四路地段用地面积</w:t>
      </w:r>
      <w:r>
        <w:rPr>
          <w:rFonts w:hint="eastAsia"/>
          <w:sz w:val="30"/>
          <w:szCs w:val="30"/>
        </w:rPr>
        <w:t>5005</w:t>
      </w:r>
      <w:r>
        <w:rPr>
          <w:rFonts w:hint="eastAsia"/>
          <w:sz w:val="30"/>
          <w:szCs w:val="30"/>
        </w:rPr>
        <w:t>平方米，容积率≤</w:t>
      </w:r>
      <w:r>
        <w:rPr>
          <w:rFonts w:hint="eastAsia"/>
          <w:sz w:val="30"/>
          <w:szCs w:val="30"/>
        </w:rPr>
        <w:t>1.8</w:t>
      </w:r>
      <w:r>
        <w:rPr>
          <w:rFonts w:hint="eastAsia"/>
          <w:sz w:val="30"/>
          <w:szCs w:val="30"/>
        </w:rPr>
        <w:t>。经梁某</w:t>
      </w:r>
      <w:r>
        <w:rPr>
          <w:rFonts w:hint="eastAsia"/>
          <w:sz w:val="30"/>
          <w:szCs w:val="30"/>
        </w:rPr>
        <w:t>1</w:t>
      </w:r>
      <w:r>
        <w:rPr>
          <w:rFonts w:hint="eastAsia"/>
          <w:sz w:val="30"/>
          <w:szCs w:val="30"/>
        </w:rPr>
        <w:t>辨认，此份设计要点不是其出具的。</w:t>
      </w:r>
    </w:p>
    <w:p w14:paraId="45A18774" w14:textId="77777777" w:rsidR="00693B74" w:rsidRDefault="00693B74">
      <w:pPr>
        <w:spacing w:line="500" w:lineRule="atLeast"/>
        <w:ind w:firstLine="600"/>
        <w:divId w:val="1992513560"/>
        <w:rPr>
          <w:rFonts w:hint="eastAsia"/>
          <w:sz w:val="30"/>
          <w:szCs w:val="30"/>
        </w:rPr>
      </w:pPr>
      <w:r>
        <w:rPr>
          <w:rFonts w:hint="eastAsia"/>
          <w:sz w:val="30"/>
          <w:szCs w:val="30"/>
        </w:rPr>
        <w:t>27</w:t>
      </w:r>
      <w:r>
        <w:rPr>
          <w:rFonts w:hint="eastAsia"/>
          <w:sz w:val="30"/>
          <w:szCs w:val="30"/>
        </w:rPr>
        <w:t>、文件呈批传阅笺，</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日，拟办意见：区府批复同意变更淡水街道人民四路的</w:t>
      </w:r>
      <w:r>
        <w:rPr>
          <w:rFonts w:hint="eastAsia"/>
          <w:sz w:val="30"/>
          <w:szCs w:val="30"/>
        </w:rPr>
        <w:t>5005</w:t>
      </w:r>
      <w:r>
        <w:rPr>
          <w:rFonts w:hint="eastAsia"/>
          <w:sz w:val="30"/>
          <w:szCs w:val="30"/>
        </w:rPr>
        <w:t>平方米用地的用途并延期。报建规费按已缴交的给予扣除。</w:t>
      </w:r>
    </w:p>
    <w:p w14:paraId="60D65883" w14:textId="77777777" w:rsidR="00693B74" w:rsidRDefault="00693B74">
      <w:pPr>
        <w:spacing w:line="500" w:lineRule="atLeast"/>
        <w:ind w:firstLine="600"/>
        <w:divId w:val="868646566"/>
        <w:rPr>
          <w:rFonts w:hint="eastAsia"/>
          <w:sz w:val="30"/>
          <w:szCs w:val="30"/>
        </w:rPr>
      </w:pPr>
      <w:r>
        <w:rPr>
          <w:rFonts w:hint="eastAsia"/>
          <w:sz w:val="30"/>
          <w:szCs w:val="30"/>
        </w:rPr>
        <w:t>28</w:t>
      </w:r>
      <w:r>
        <w:rPr>
          <w:rFonts w:hint="eastAsia"/>
          <w:sz w:val="30"/>
          <w:szCs w:val="30"/>
        </w:rPr>
        <w:t>、惠州市惠阳区人民政府办公室关于惠州市惠阳华某实业有限公司用地有关问题的复函，证实同意华某公司位于淡水街道人民四路的</w:t>
      </w:r>
      <w:r>
        <w:rPr>
          <w:rFonts w:hint="eastAsia"/>
          <w:sz w:val="30"/>
          <w:szCs w:val="30"/>
        </w:rPr>
        <w:t>2</w:t>
      </w:r>
      <w:r>
        <w:rPr>
          <w:rFonts w:hint="eastAsia"/>
          <w:sz w:val="30"/>
          <w:szCs w:val="30"/>
        </w:rPr>
        <w:t>宗共</w:t>
      </w:r>
      <w:r>
        <w:rPr>
          <w:rFonts w:hint="eastAsia"/>
          <w:sz w:val="30"/>
          <w:szCs w:val="30"/>
        </w:rPr>
        <w:t>5005</w:t>
      </w:r>
      <w:r>
        <w:rPr>
          <w:rFonts w:hint="eastAsia"/>
          <w:sz w:val="30"/>
          <w:szCs w:val="30"/>
        </w:rPr>
        <w:t>平方米土地用途统一为商住用地，并延长土地使用年限至</w:t>
      </w:r>
      <w:r>
        <w:rPr>
          <w:rFonts w:hint="eastAsia"/>
          <w:sz w:val="30"/>
          <w:szCs w:val="30"/>
        </w:rPr>
        <w:t>70</w:t>
      </w:r>
      <w:r>
        <w:rPr>
          <w:rFonts w:hint="eastAsia"/>
          <w:sz w:val="30"/>
          <w:szCs w:val="30"/>
        </w:rPr>
        <w:t>年，对以往上述土地上的建设项目已缴交的报建规费，按新标准核算报建规费后给予扣除。</w:t>
      </w:r>
    </w:p>
    <w:p w14:paraId="1A0E7E99" w14:textId="77777777" w:rsidR="00693B74" w:rsidRDefault="00693B74">
      <w:pPr>
        <w:spacing w:line="500" w:lineRule="atLeast"/>
        <w:ind w:firstLine="600"/>
        <w:divId w:val="1488277509"/>
        <w:rPr>
          <w:rFonts w:hint="eastAsia"/>
          <w:sz w:val="30"/>
          <w:szCs w:val="30"/>
        </w:rPr>
      </w:pPr>
      <w:r>
        <w:rPr>
          <w:rFonts w:hint="eastAsia"/>
          <w:sz w:val="30"/>
          <w:szCs w:val="30"/>
        </w:rPr>
        <w:t>29</w:t>
      </w:r>
      <w:r>
        <w:rPr>
          <w:rFonts w:hint="eastAsia"/>
          <w:sz w:val="30"/>
          <w:szCs w:val="30"/>
        </w:rPr>
        <w:t>、惠阳区规划局规划评审小组的评审意见，证实</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日，评审小组成员对惠州市惠阳区华某实业有限公司华某</w:t>
      </w:r>
      <w:r>
        <w:rPr>
          <w:rFonts w:hint="eastAsia"/>
          <w:sz w:val="30"/>
          <w:szCs w:val="30"/>
        </w:rPr>
        <w:t>.</w:t>
      </w:r>
      <w:r>
        <w:rPr>
          <w:rFonts w:hint="eastAsia"/>
          <w:sz w:val="30"/>
          <w:szCs w:val="30"/>
        </w:rPr>
        <w:t>御景国际项目进行了现场实地踏勘，经过认真讨论，提出评审意见：该项目建设用地为</w:t>
      </w:r>
      <w:r>
        <w:rPr>
          <w:rFonts w:hint="eastAsia"/>
          <w:sz w:val="30"/>
          <w:szCs w:val="30"/>
        </w:rPr>
        <w:t>5005.43</w:t>
      </w:r>
      <w:r>
        <w:rPr>
          <w:rFonts w:hint="eastAsia"/>
          <w:sz w:val="30"/>
          <w:szCs w:val="30"/>
        </w:rPr>
        <w:t>平方米，容积率为</w:t>
      </w:r>
      <w:r>
        <w:rPr>
          <w:rFonts w:hint="eastAsia"/>
          <w:sz w:val="30"/>
          <w:szCs w:val="30"/>
        </w:rPr>
        <w:t>11.87</w:t>
      </w:r>
      <w:r>
        <w:rPr>
          <w:rFonts w:hint="eastAsia"/>
          <w:sz w:val="30"/>
          <w:szCs w:val="30"/>
        </w:rPr>
        <w:t>。参加会议人员：刘社青、刘某伟、梁某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标、金某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伟、吴某</w:t>
      </w:r>
      <w:r>
        <w:rPr>
          <w:rFonts w:hint="eastAsia"/>
          <w:sz w:val="30"/>
          <w:szCs w:val="30"/>
        </w:rPr>
        <w:t>1</w:t>
      </w:r>
      <w:r>
        <w:rPr>
          <w:rFonts w:hint="eastAsia"/>
          <w:sz w:val="30"/>
          <w:szCs w:val="30"/>
        </w:rPr>
        <w:t>、成某、叶某</w:t>
      </w:r>
      <w:r>
        <w:rPr>
          <w:rFonts w:hint="eastAsia"/>
          <w:sz w:val="30"/>
          <w:szCs w:val="30"/>
        </w:rPr>
        <w:t>2</w:t>
      </w:r>
      <w:r>
        <w:rPr>
          <w:rFonts w:hint="eastAsia"/>
          <w:sz w:val="30"/>
          <w:szCs w:val="30"/>
        </w:rPr>
        <w:t>灵、肖某。</w:t>
      </w:r>
    </w:p>
    <w:p w14:paraId="391B615D" w14:textId="77777777" w:rsidR="00693B74" w:rsidRDefault="00693B74">
      <w:pPr>
        <w:spacing w:line="500" w:lineRule="atLeast"/>
        <w:ind w:firstLine="600"/>
        <w:divId w:val="1663388955"/>
        <w:rPr>
          <w:rFonts w:hint="eastAsia"/>
          <w:sz w:val="30"/>
          <w:szCs w:val="30"/>
        </w:rPr>
      </w:pPr>
      <w:r>
        <w:rPr>
          <w:rFonts w:hint="eastAsia"/>
          <w:sz w:val="30"/>
          <w:szCs w:val="30"/>
        </w:rPr>
        <w:t>30</w:t>
      </w:r>
      <w:r>
        <w:rPr>
          <w:rFonts w:hint="eastAsia"/>
          <w:sz w:val="30"/>
          <w:szCs w:val="30"/>
        </w:rPr>
        <w:t>、评审小组成员会议签到表，会议时间：</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日，证实与会人员签到的有：刘社青、吴某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、成某、叶某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标、肖某、金某</w:t>
      </w:r>
      <w:r>
        <w:rPr>
          <w:rFonts w:hint="eastAsia"/>
          <w:sz w:val="30"/>
          <w:szCs w:val="30"/>
        </w:rPr>
        <w:t>1</w:t>
      </w:r>
      <w:r>
        <w:rPr>
          <w:rFonts w:hint="eastAsia"/>
          <w:sz w:val="30"/>
          <w:szCs w:val="30"/>
        </w:rPr>
        <w:t>。</w:t>
      </w:r>
    </w:p>
    <w:p w14:paraId="6A7305F3" w14:textId="77777777" w:rsidR="00693B74" w:rsidRDefault="00693B74">
      <w:pPr>
        <w:spacing w:line="500" w:lineRule="atLeast"/>
        <w:ind w:firstLine="600"/>
        <w:divId w:val="784496659"/>
        <w:rPr>
          <w:rFonts w:hint="eastAsia"/>
          <w:sz w:val="30"/>
          <w:szCs w:val="30"/>
        </w:rPr>
      </w:pPr>
      <w:r>
        <w:rPr>
          <w:rFonts w:hint="eastAsia"/>
          <w:sz w:val="30"/>
          <w:szCs w:val="30"/>
        </w:rPr>
        <w:t>31</w:t>
      </w:r>
      <w:r>
        <w:rPr>
          <w:rFonts w:hint="eastAsia"/>
          <w:sz w:val="30"/>
          <w:szCs w:val="30"/>
        </w:rPr>
        <w:t>、文件呈批传阅表，拟办意见：区领导批示同意我局代拟的惠阳区规划建设联审小组第一次联审项目评审会议纪要。我们意见：拟印发总工室。领导批示：总工室请按来文受理。</w:t>
      </w:r>
    </w:p>
    <w:p w14:paraId="59B81AF6" w14:textId="77777777" w:rsidR="00693B74" w:rsidRDefault="00693B74">
      <w:pPr>
        <w:spacing w:line="500" w:lineRule="atLeast"/>
        <w:ind w:firstLine="600"/>
        <w:divId w:val="276059112"/>
        <w:rPr>
          <w:rFonts w:hint="eastAsia"/>
          <w:sz w:val="30"/>
          <w:szCs w:val="30"/>
        </w:rPr>
      </w:pPr>
      <w:r>
        <w:rPr>
          <w:rFonts w:hint="eastAsia"/>
          <w:sz w:val="30"/>
          <w:szCs w:val="30"/>
        </w:rPr>
        <w:t>32</w:t>
      </w:r>
      <w:r>
        <w:rPr>
          <w:rFonts w:hint="eastAsia"/>
          <w:sz w:val="30"/>
          <w:szCs w:val="30"/>
        </w:rPr>
        <w:t>、惠州市惠阳区规划局文件稿纸，拟稿单位：总工室，拟稿人：刘社青，拟稿时间：</w:t>
      </w:r>
      <w:r>
        <w:rPr>
          <w:rFonts w:hint="eastAsia"/>
          <w:sz w:val="30"/>
          <w:szCs w:val="30"/>
        </w:rPr>
        <w:t>9</w:t>
      </w:r>
      <w:r>
        <w:rPr>
          <w:rFonts w:hint="eastAsia"/>
          <w:sz w:val="30"/>
          <w:szCs w:val="30"/>
        </w:rPr>
        <w:t>月</w:t>
      </w:r>
      <w:r>
        <w:rPr>
          <w:rFonts w:hint="eastAsia"/>
          <w:sz w:val="30"/>
          <w:szCs w:val="30"/>
        </w:rPr>
        <w:t>19</w:t>
      </w:r>
      <w:r>
        <w:rPr>
          <w:rFonts w:hint="eastAsia"/>
          <w:sz w:val="30"/>
          <w:szCs w:val="30"/>
        </w:rPr>
        <w:t>日，拟稿意见：综合联审小组意见，形成会议纪要，请上级领导审核。刘社青。</w:t>
      </w:r>
    </w:p>
    <w:p w14:paraId="06EF277D" w14:textId="77777777" w:rsidR="00693B74" w:rsidRDefault="00693B74">
      <w:pPr>
        <w:spacing w:line="500" w:lineRule="atLeast"/>
        <w:ind w:firstLine="600"/>
        <w:divId w:val="163978775"/>
        <w:rPr>
          <w:rFonts w:hint="eastAsia"/>
          <w:sz w:val="30"/>
          <w:szCs w:val="30"/>
        </w:rPr>
      </w:pPr>
      <w:r>
        <w:rPr>
          <w:rFonts w:hint="eastAsia"/>
          <w:sz w:val="30"/>
          <w:szCs w:val="30"/>
        </w:rPr>
        <w:t>33</w:t>
      </w:r>
      <w:r>
        <w:rPr>
          <w:rFonts w:hint="eastAsia"/>
          <w:sz w:val="30"/>
          <w:szCs w:val="30"/>
        </w:rPr>
        <w:t>、惠州市惠阳区规划建设联审小组第一次联审项目评审会议纪要、会议签到表，证实根据联审会议要求，调整项目主要技术经济指标为：项目建设用地面积</w:t>
      </w:r>
      <w:r>
        <w:rPr>
          <w:rFonts w:hint="eastAsia"/>
          <w:sz w:val="30"/>
          <w:szCs w:val="30"/>
        </w:rPr>
        <w:t>5005.43</w:t>
      </w:r>
      <w:r>
        <w:rPr>
          <w:rFonts w:hint="eastAsia"/>
          <w:sz w:val="30"/>
          <w:szCs w:val="30"/>
        </w:rPr>
        <w:t>平方米，总建筑面积</w:t>
      </w:r>
      <w:r>
        <w:rPr>
          <w:rFonts w:hint="eastAsia"/>
          <w:sz w:val="30"/>
          <w:szCs w:val="30"/>
        </w:rPr>
        <w:t>61456.81</w:t>
      </w:r>
      <w:r>
        <w:rPr>
          <w:rFonts w:hint="eastAsia"/>
          <w:sz w:val="30"/>
          <w:szCs w:val="30"/>
        </w:rPr>
        <w:t>平方米，计入容积率建筑面积</w:t>
      </w:r>
      <w:r>
        <w:rPr>
          <w:rFonts w:hint="eastAsia"/>
          <w:sz w:val="30"/>
          <w:szCs w:val="30"/>
        </w:rPr>
        <w:t>50208.87</w:t>
      </w:r>
      <w:r>
        <w:rPr>
          <w:rFonts w:hint="eastAsia"/>
          <w:sz w:val="30"/>
          <w:szCs w:val="30"/>
        </w:rPr>
        <w:t>平方米，容积率为</w:t>
      </w:r>
      <w:r>
        <w:rPr>
          <w:rFonts w:hint="eastAsia"/>
          <w:sz w:val="30"/>
          <w:szCs w:val="30"/>
        </w:rPr>
        <w:t>6.82</w:t>
      </w:r>
      <w:r>
        <w:rPr>
          <w:rFonts w:hint="eastAsia"/>
          <w:sz w:val="30"/>
          <w:szCs w:val="30"/>
        </w:rPr>
        <w:t>；刘社青有参加会议。</w:t>
      </w:r>
    </w:p>
    <w:p w14:paraId="1FCA8AE7" w14:textId="77777777" w:rsidR="00693B74" w:rsidRDefault="00693B74">
      <w:pPr>
        <w:spacing w:line="500" w:lineRule="atLeast"/>
        <w:ind w:firstLine="600"/>
        <w:divId w:val="1821144736"/>
        <w:rPr>
          <w:rFonts w:hint="eastAsia"/>
          <w:sz w:val="30"/>
          <w:szCs w:val="30"/>
        </w:rPr>
      </w:pPr>
      <w:r>
        <w:rPr>
          <w:rFonts w:hint="eastAsia"/>
          <w:sz w:val="30"/>
          <w:szCs w:val="30"/>
        </w:rPr>
        <w:t>34</w:t>
      </w:r>
      <w:r>
        <w:rPr>
          <w:rFonts w:hint="eastAsia"/>
          <w:sz w:val="30"/>
          <w:szCs w:val="30"/>
        </w:rPr>
        <w:t>、惠州市惠阳区城市规划建设联审小组关于“华某</w:t>
      </w:r>
      <w:r>
        <w:rPr>
          <w:rFonts w:hint="eastAsia"/>
          <w:sz w:val="30"/>
          <w:szCs w:val="30"/>
        </w:rPr>
        <w:t>.</w:t>
      </w:r>
      <w:r>
        <w:rPr>
          <w:rFonts w:hint="eastAsia"/>
          <w:sz w:val="30"/>
          <w:szCs w:val="30"/>
        </w:rPr>
        <w:t>御景”规划建筑设计方案评审意见，证实该项目的容积率为</w:t>
      </w:r>
      <w:r>
        <w:rPr>
          <w:rFonts w:hint="eastAsia"/>
          <w:sz w:val="30"/>
          <w:szCs w:val="30"/>
        </w:rPr>
        <w:t>6.82</w:t>
      </w:r>
      <w:r>
        <w:rPr>
          <w:rFonts w:hint="eastAsia"/>
          <w:sz w:val="30"/>
          <w:szCs w:val="30"/>
        </w:rPr>
        <w:t>。</w:t>
      </w:r>
    </w:p>
    <w:p w14:paraId="383F8501" w14:textId="77777777" w:rsidR="00693B74" w:rsidRDefault="00693B74">
      <w:pPr>
        <w:spacing w:line="500" w:lineRule="atLeast"/>
        <w:ind w:firstLine="600"/>
        <w:divId w:val="2050565245"/>
        <w:rPr>
          <w:rFonts w:hint="eastAsia"/>
          <w:sz w:val="30"/>
          <w:szCs w:val="30"/>
        </w:rPr>
      </w:pPr>
      <w:r>
        <w:rPr>
          <w:rFonts w:hint="eastAsia"/>
          <w:sz w:val="30"/>
          <w:szCs w:val="30"/>
        </w:rPr>
        <w:t>35</w:t>
      </w:r>
      <w:r>
        <w:rPr>
          <w:rFonts w:hint="eastAsia"/>
          <w:sz w:val="30"/>
          <w:szCs w:val="30"/>
        </w:rPr>
        <w:t>、惠州市惠阳区住房和城乡规划建设局城建档案室出具的惠州市惠阳华某实业有限公司的城建档案，证实惠州市惠阳华某实业有限公司位于淡水上塘石坑仔商住用地</w:t>
      </w:r>
      <w:r>
        <w:rPr>
          <w:rFonts w:hint="eastAsia"/>
          <w:sz w:val="30"/>
          <w:szCs w:val="30"/>
        </w:rPr>
        <w:t>5005.43</w:t>
      </w:r>
      <w:r>
        <w:rPr>
          <w:rFonts w:hint="eastAsia"/>
          <w:sz w:val="30"/>
          <w:szCs w:val="30"/>
        </w:rPr>
        <w:t>平方米的建设档案。</w:t>
      </w:r>
    </w:p>
    <w:p w14:paraId="77DE3CF8" w14:textId="77777777" w:rsidR="00693B74" w:rsidRDefault="00693B74">
      <w:pPr>
        <w:spacing w:line="500" w:lineRule="atLeast"/>
        <w:ind w:firstLine="600"/>
        <w:divId w:val="1725056010"/>
        <w:rPr>
          <w:rFonts w:hint="eastAsia"/>
          <w:sz w:val="30"/>
          <w:szCs w:val="30"/>
        </w:rPr>
      </w:pPr>
      <w:r>
        <w:rPr>
          <w:rFonts w:hint="eastAsia"/>
          <w:sz w:val="30"/>
          <w:szCs w:val="30"/>
        </w:rPr>
        <w:t>36</w:t>
      </w:r>
      <w:r>
        <w:rPr>
          <w:rFonts w:hint="eastAsia"/>
          <w:sz w:val="30"/>
          <w:szCs w:val="30"/>
        </w:rPr>
        <w:t>、证人熊某</w:t>
      </w:r>
      <w:r>
        <w:rPr>
          <w:rFonts w:hint="eastAsia"/>
          <w:sz w:val="30"/>
          <w:szCs w:val="30"/>
        </w:rPr>
        <w:t>1</w:t>
      </w:r>
      <w:r>
        <w:rPr>
          <w:rFonts w:hint="eastAsia"/>
          <w:sz w:val="30"/>
          <w:szCs w:val="30"/>
        </w:rPr>
        <w:t>提供的工作记录，证实从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日由刘社青将惠州市规划建设局评审专用章（</w:t>
      </w:r>
      <w:r>
        <w:rPr>
          <w:rFonts w:hint="eastAsia"/>
          <w:sz w:val="30"/>
          <w:szCs w:val="30"/>
        </w:rPr>
        <w:t>2</w:t>
      </w:r>
      <w:r>
        <w:rPr>
          <w:rFonts w:hint="eastAsia"/>
          <w:sz w:val="30"/>
          <w:szCs w:val="30"/>
        </w:rPr>
        <w:t>）交给熊某</w:t>
      </w:r>
      <w:r>
        <w:rPr>
          <w:rFonts w:hint="eastAsia"/>
          <w:sz w:val="30"/>
          <w:szCs w:val="30"/>
        </w:rPr>
        <w:t>1</w:t>
      </w:r>
      <w:r>
        <w:rPr>
          <w:rFonts w:hint="eastAsia"/>
          <w:sz w:val="30"/>
          <w:szCs w:val="30"/>
        </w:rPr>
        <w:t>保管。</w:t>
      </w:r>
    </w:p>
    <w:p w14:paraId="23D5EC7C" w14:textId="77777777" w:rsidR="00693B74" w:rsidRDefault="00693B74">
      <w:pPr>
        <w:spacing w:line="500" w:lineRule="atLeast"/>
        <w:ind w:firstLine="600"/>
        <w:divId w:val="1113743968"/>
        <w:rPr>
          <w:rFonts w:hint="eastAsia"/>
          <w:sz w:val="30"/>
          <w:szCs w:val="30"/>
        </w:rPr>
      </w:pPr>
      <w:r>
        <w:rPr>
          <w:rFonts w:hint="eastAsia"/>
          <w:sz w:val="30"/>
          <w:szCs w:val="30"/>
        </w:rPr>
        <w:t>37</w:t>
      </w:r>
      <w:r>
        <w:rPr>
          <w:rFonts w:hint="eastAsia"/>
          <w:sz w:val="30"/>
          <w:szCs w:val="30"/>
        </w:rPr>
        <w:t>、往来港澳通行证、出入境记录查询，证实邹某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日出入香港的记录。</w:t>
      </w:r>
    </w:p>
    <w:p w14:paraId="60DE0439" w14:textId="77777777" w:rsidR="00693B74" w:rsidRDefault="00693B74">
      <w:pPr>
        <w:spacing w:line="500" w:lineRule="atLeast"/>
        <w:ind w:firstLine="600"/>
        <w:divId w:val="520359268"/>
        <w:rPr>
          <w:rFonts w:hint="eastAsia"/>
          <w:sz w:val="30"/>
          <w:szCs w:val="30"/>
        </w:rPr>
      </w:pPr>
      <w:r>
        <w:rPr>
          <w:rFonts w:hint="eastAsia"/>
          <w:sz w:val="30"/>
          <w:szCs w:val="30"/>
        </w:rPr>
        <w:t>38</w:t>
      </w:r>
      <w:r>
        <w:rPr>
          <w:rFonts w:hint="eastAsia"/>
          <w:sz w:val="30"/>
          <w:szCs w:val="30"/>
        </w:rPr>
        <w:t>、党支委会议记录（记录人邓某</w:t>
      </w:r>
      <w:r>
        <w:rPr>
          <w:rFonts w:hint="eastAsia"/>
          <w:sz w:val="30"/>
          <w:szCs w:val="30"/>
        </w:rPr>
        <w:t>1</w:t>
      </w:r>
      <w:r>
        <w:rPr>
          <w:rFonts w:hint="eastAsia"/>
          <w:sz w:val="30"/>
          <w:szCs w:val="30"/>
        </w:rPr>
        <w:t>）证实</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日任命刘社青为总工室总工程师。</w:t>
      </w:r>
    </w:p>
    <w:p w14:paraId="4054DADE" w14:textId="77777777" w:rsidR="00693B74" w:rsidRDefault="00693B74">
      <w:pPr>
        <w:spacing w:line="500" w:lineRule="atLeast"/>
        <w:ind w:firstLine="600"/>
        <w:divId w:val="992413266"/>
        <w:rPr>
          <w:rFonts w:hint="eastAsia"/>
          <w:sz w:val="30"/>
          <w:szCs w:val="30"/>
        </w:rPr>
      </w:pPr>
      <w:r>
        <w:rPr>
          <w:rFonts w:hint="eastAsia"/>
          <w:sz w:val="30"/>
          <w:szCs w:val="30"/>
        </w:rPr>
        <w:t>39</w:t>
      </w:r>
      <w:r>
        <w:rPr>
          <w:rFonts w:hint="eastAsia"/>
          <w:sz w:val="30"/>
          <w:szCs w:val="30"/>
        </w:rPr>
        <w:t>、深圳市同致诚土地房地产估价顾问有限公司出具土地估价报告，证实位于广东省惠州市惠阳区淡水街道人民四路地段二宗商住用地，土地面积</w:t>
      </w:r>
      <w:r>
        <w:rPr>
          <w:rFonts w:hint="eastAsia"/>
          <w:sz w:val="30"/>
          <w:szCs w:val="30"/>
        </w:rPr>
        <w:t>5005</w:t>
      </w:r>
      <w:r>
        <w:rPr>
          <w:rFonts w:hint="eastAsia"/>
          <w:sz w:val="30"/>
          <w:szCs w:val="30"/>
        </w:rPr>
        <w:t>平方米，单位面积地价</w:t>
      </w:r>
      <w:r>
        <w:rPr>
          <w:rFonts w:hint="eastAsia"/>
          <w:sz w:val="30"/>
          <w:szCs w:val="30"/>
        </w:rPr>
        <w:t>3643</w:t>
      </w:r>
      <w:r>
        <w:rPr>
          <w:rFonts w:hint="eastAsia"/>
          <w:sz w:val="30"/>
          <w:szCs w:val="30"/>
        </w:rPr>
        <w:t>元</w:t>
      </w:r>
      <w:r>
        <w:rPr>
          <w:rFonts w:hint="eastAsia"/>
          <w:sz w:val="30"/>
          <w:szCs w:val="30"/>
        </w:rPr>
        <w:t>/</w:t>
      </w:r>
      <w:r>
        <w:rPr>
          <w:rFonts w:hint="eastAsia"/>
          <w:sz w:val="30"/>
          <w:szCs w:val="30"/>
        </w:rPr>
        <w:t>平方米，总地价</w:t>
      </w:r>
      <w:r>
        <w:rPr>
          <w:rFonts w:hint="eastAsia"/>
          <w:sz w:val="30"/>
          <w:szCs w:val="30"/>
        </w:rPr>
        <w:t>18233215</w:t>
      </w:r>
      <w:r>
        <w:rPr>
          <w:rFonts w:hint="eastAsia"/>
          <w:sz w:val="30"/>
          <w:szCs w:val="30"/>
        </w:rPr>
        <w:t>元。测算出实际容积率为</w:t>
      </w:r>
      <w:r>
        <w:rPr>
          <w:rFonts w:hint="eastAsia"/>
          <w:sz w:val="30"/>
          <w:szCs w:val="30"/>
        </w:rPr>
        <w:t>10.09</w:t>
      </w:r>
      <w:r>
        <w:rPr>
          <w:rFonts w:hint="eastAsia"/>
          <w:sz w:val="30"/>
          <w:szCs w:val="30"/>
        </w:rPr>
        <w:t>。</w:t>
      </w:r>
    </w:p>
    <w:p w14:paraId="125D6086" w14:textId="77777777" w:rsidR="00693B74" w:rsidRDefault="00693B74">
      <w:pPr>
        <w:spacing w:line="500" w:lineRule="atLeast"/>
        <w:ind w:firstLine="600"/>
        <w:divId w:val="2011248166"/>
        <w:rPr>
          <w:rFonts w:hint="eastAsia"/>
          <w:sz w:val="30"/>
          <w:szCs w:val="30"/>
        </w:rPr>
      </w:pPr>
      <w:r>
        <w:rPr>
          <w:rFonts w:hint="eastAsia"/>
          <w:sz w:val="30"/>
          <w:szCs w:val="30"/>
        </w:rPr>
        <w:t>40</w:t>
      </w:r>
      <w:r>
        <w:rPr>
          <w:rFonts w:hint="eastAsia"/>
          <w:sz w:val="30"/>
          <w:szCs w:val="30"/>
        </w:rPr>
        <w:t>、国有土地使用权证，证实惠州市惠阳华某实业有限公司位于淡水上塘石坑仔面积为</w:t>
      </w:r>
      <w:r>
        <w:rPr>
          <w:rFonts w:hint="eastAsia"/>
          <w:sz w:val="30"/>
          <w:szCs w:val="30"/>
        </w:rPr>
        <w:t>2500</w:t>
      </w:r>
      <w:r>
        <w:rPr>
          <w:rFonts w:hint="eastAsia"/>
          <w:sz w:val="30"/>
          <w:szCs w:val="30"/>
        </w:rPr>
        <w:t>、</w:t>
      </w:r>
      <w:r>
        <w:rPr>
          <w:rFonts w:hint="eastAsia"/>
          <w:sz w:val="30"/>
          <w:szCs w:val="30"/>
        </w:rPr>
        <w:t>2505</w:t>
      </w:r>
      <w:r>
        <w:rPr>
          <w:rFonts w:hint="eastAsia"/>
          <w:sz w:val="30"/>
          <w:szCs w:val="30"/>
        </w:rPr>
        <w:t>平方米的土地。</w:t>
      </w:r>
    </w:p>
    <w:p w14:paraId="234CC169" w14:textId="77777777" w:rsidR="00693B74" w:rsidRDefault="00693B74">
      <w:pPr>
        <w:spacing w:line="500" w:lineRule="atLeast"/>
        <w:ind w:firstLine="600"/>
        <w:divId w:val="1546060383"/>
        <w:rPr>
          <w:rFonts w:hint="eastAsia"/>
          <w:sz w:val="30"/>
          <w:szCs w:val="30"/>
        </w:rPr>
      </w:pPr>
      <w:r>
        <w:rPr>
          <w:rFonts w:hint="eastAsia"/>
          <w:sz w:val="30"/>
          <w:szCs w:val="30"/>
        </w:rPr>
        <w:t>41</w:t>
      </w:r>
      <w:r>
        <w:rPr>
          <w:rFonts w:hint="eastAsia"/>
          <w:sz w:val="30"/>
          <w:szCs w:val="30"/>
        </w:rPr>
        <w:t>、城市国有土地使用权出让转让规划管理办法，内容有：出让的地块，必须具有城市规划行政主管部门提出的规划设计条件及附图。土地出让金的测算应当把出让地块的规划设计条件作为重要依据之一。</w:t>
      </w:r>
    </w:p>
    <w:p w14:paraId="52A48C9F" w14:textId="77777777" w:rsidR="00693B74" w:rsidRDefault="00693B74">
      <w:pPr>
        <w:spacing w:line="500" w:lineRule="atLeast"/>
        <w:ind w:firstLine="600"/>
        <w:divId w:val="1912957018"/>
        <w:rPr>
          <w:rFonts w:hint="eastAsia"/>
          <w:sz w:val="30"/>
          <w:szCs w:val="30"/>
        </w:rPr>
      </w:pPr>
      <w:r>
        <w:rPr>
          <w:rFonts w:hint="eastAsia"/>
          <w:sz w:val="30"/>
          <w:szCs w:val="30"/>
        </w:rPr>
        <w:t>42</w:t>
      </w:r>
      <w:r>
        <w:rPr>
          <w:rFonts w:hint="eastAsia"/>
          <w:sz w:val="30"/>
          <w:szCs w:val="30"/>
        </w:rPr>
        <w:t>、国务院关于加强国有土地资产管理的通知，内容有：土地使用者需要改变原批准的土地用途、容积率等，必须依法报经市、县人民政府批准；对出让土地，凡改变土地用途、容积率的，应按规定补交不同用途和容积率的土地差价。</w:t>
      </w:r>
    </w:p>
    <w:p w14:paraId="0DB38170" w14:textId="77777777" w:rsidR="00693B74" w:rsidRDefault="00693B74">
      <w:pPr>
        <w:spacing w:line="500" w:lineRule="atLeast"/>
        <w:ind w:firstLine="600"/>
        <w:divId w:val="2042973655"/>
        <w:rPr>
          <w:rFonts w:hint="eastAsia"/>
          <w:sz w:val="30"/>
          <w:szCs w:val="30"/>
        </w:rPr>
      </w:pPr>
      <w:r>
        <w:rPr>
          <w:rFonts w:hint="eastAsia"/>
          <w:sz w:val="30"/>
          <w:szCs w:val="30"/>
        </w:rPr>
        <w:t>43</w:t>
      </w:r>
      <w:r>
        <w:rPr>
          <w:rFonts w:hint="eastAsia"/>
          <w:sz w:val="30"/>
          <w:szCs w:val="30"/>
        </w:rPr>
        <w:t>、建设部关于加强国有土地使用权出让规划管理工作的通知，内容有：受让人取得国有土地使用权后，必须按照《国有土地使用权出让合同》和建设用地规划许可证规定的规划设计条件进行开发建设，一般不得改变规划设计条件；如因特殊原因，确需改变规划设计条件的，应当向城乡规划行政主管部门提出改变规划设计条件的申请，经批准后方可实施。城乡规划行政主管部门依法定程序修改控制性详细规划，并批准变更建设用地规划设计条件的，应当告知土地管理部门，依法应当补交土地出让金的，受让人应当依据有关规定予以补交。</w:t>
      </w:r>
    </w:p>
    <w:p w14:paraId="3A7958B7" w14:textId="77777777" w:rsidR="00693B74" w:rsidRDefault="00693B74">
      <w:pPr>
        <w:spacing w:line="500" w:lineRule="atLeast"/>
        <w:ind w:firstLine="600"/>
        <w:divId w:val="1279264566"/>
        <w:rPr>
          <w:rFonts w:hint="eastAsia"/>
          <w:sz w:val="30"/>
          <w:szCs w:val="30"/>
        </w:rPr>
      </w:pPr>
      <w:r>
        <w:rPr>
          <w:rFonts w:hint="eastAsia"/>
          <w:sz w:val="30"/>
          <w:szCs w:val="30"/>
        </w:rPr>
        <w:t>44</w:t>
      </w:r>
      <w:r>
        <w:rPr>
          <w:rFonts w:hint="eastAsia"/>
          <w:sz w:val="30"/>
          <w:szCs w:val="30"/>
        </w:rPr>
        <w:t>、惠州市惠阳区淡水石坑仔商住用地面积为</w:t>
      </w:r>
      <w:r>
        <w:rPr>
          <w:rFonts w:hint="eastAsia"/>
          <w:sz w:val="30"/>
          <w:szCs w:val="30"/>
        </w:rPr>
        <w:t>2500</w:t>
      </w:r>
      <w:r>
        <w:rPr>
          <w:rFonts w:hint="eastAsia"/>
          <w:sz w:val="30"/>
          <w:szCs w:val="30"/>
        </w:rPr>
        <w:t>、</w:t>
      </w:r>
      <w:r>
        <w:rPr>
          <w:rFonts w:hint="eastAsia"/>
          <w:sz w:val="30"/>
          <w:szCs w:val="30"/>
        </w:rPr>
        <w:t>2505</w:t>
      </w:r>
      <w:r>
        <w:rPr>
          <w:rFonts w:hint="eastAsia"/>
          <w:sz w:val="30"/>
          <w:szCs w:val="30"/>
        </w:rPr>
        <w:t>平方米的相关国土档案材料，证实两宗用地的使用、转让情况；上述两宗用地土地估价时设定的容积率都是</w:t>
      </w:r>
      <w:r>
        <w:rPr>
          <w:rFonts w:hint="eastAsia"/>
          <w:sz w:val="30"/>
          <w:szCs w:val="30"/>
        </w:rPr>
        <w:t>1.8</w:t>
      </w:r>
      <w:r>
        <w:rPr>
          <w:rFonts w:hint="eastAsia"/>
          <w:sz w:val="30"/>
          <w:szCs w:val="30"/>
        </w:rPr>
        <w:t>。</w:t>
      </w:r>
    </w:p>
    <w:p w14:paraId="5C4D32B4" w14:textId="77777777" w:rsidR="00693B74" w:rsidRDefault="00693B74">
      <w:pPr>
        <w:spacing w:line="500" w:lineRule="atLeast"/>
        <w:ind w:firstLine="600"/>
        <w:divId w:val="795563942"/>
        <w:rPr>
          <w:rFonts w:hint="eastAsia"/>
          <w:sz w:val="30"/>
          <w:szCs w:val="30"/>
        </w:rPr>
      </w:pPr>
      <w:r>
        <w:rPr>
          <w:rFonts w:hint="eastAsia"/>
          <w:sz w:val="30"/>
          <w:szCs w:val="30"/>
        </w:rPr>
        <w:t>45</w:t>
      </w:r>
      <w:r>
        <w:rPr>
          <w:rFonts w:hint="eastAsia"/>
          <w:sz w:val="30"/>
          <w:szCs w:val="30"/>
        </w:rPr>
        <w:t>、惠州市国土资源局惠阳区分局关于惠州市惠阳华某实业有限公司</w:t>
      </w:r>
      <w:r>
        <w:rPr>
          <w:rFonts w:hint="eastAsia"/>
          <w:sz w:val="30"/>
          <w:szCs w:val="30"/>
        </w:rPr>
        <w:t>5005</w:t>
      </w:r>
      <w:r>
        <w:rPr>
          <w:rFonts w:hint="eastAsia"/>
          <w:sz w:val="30"/>
          <w:szCs w:val="30"/>
        </w:rPr>
        <w:t>平方米用地的情况说明，证实惠州市惠阳华某实业有限公司位于淡水街道人民四路地段的二宗商住用地应补缴地价款为</w:t>
      </w:r>
      <w:r>
        <w:rPr>
          <w:rFonts w:hint="eastAsia"/>
          <w:sz w:val="30"/>
          <w:szCs w:val="30"/>
        </w:rPr>
        <w:t>3438240.09</w:t>
      </w:r>
      <w:r>
        <w:rPr>
          <w:rFonts w:hint="eastAsia"/>
          <w:sz w:val="30"/>
          <w:szCs w:val="30"/>
        </w:rPr>
        <w:t>元，该局通知华某公司人员领取该会议纪要和办理材料清单，但该公司至今未来衔接受理有关材料，也未补缴上述地价款</w:t>
      </w:r>
      <w:r>
        <w:rPr>
          <w:rFonts w:hint="eastAsia"/>
          <w:sz w:val="30"/>
          <w:szCs w:val="30"/>
        </w:rPr>
        <w:t>3438240.09</w:t>
      </w:r>
      <w:r>
        <w:rPr>
          <w:rFonts w:hint="eastAsia"/>
          <w:sz w:val="30"/>
          <w:szCs w:val="30"/>
        </w:rPr>
        <w:t>元。</w:t>
      </w:r>
    </w:p>
    <w:p w14:paraId="189F1582" w14:textId="77777777" w:rsidR="00693B74" w:rsidRDefault="00693B74">
      <w:pPr>
        <w:spacing w:line="500" w:lineRule="atLeast"/>
        <w:ind w:firstLine="600"/>
        <w:divId w:val="581840981"/>
        <w:rPr>
          <w:rFonts w:hint="eastAsia"/>
          <w:sz w:val="30"/>
          <w:szCs w:val="30"/>
        </w:rPr>
      </w:pPr>
      <w:r>
        <w:rPr>
          <w:rFonts w:hint="eastAsia"/>
          <w:sz w:val="30"/>
          <w:szCs w:val="30"/>
        </w:rPr>
        <w:t>46</w:t>
      </w:r>
      <w:r>
        <w:rPr>
          <w:rFonts w:hint="eastAsia"/>
          <w:sz w:val="30"/>
          <w:szCs w:val="30"/>
        </w:rPr>
        <w:t>、惠州市惠阳区人民检察院查封</w:t>
      </w:r>
      <w:r>
        <w:rPr>
          <w:rFonts w:hint="eastAsia"/>
          <w:sz w:val="30"/>
          <w:szCs w:val="30"/>
        </w:rPr>
        <w:t>/</w:t>
      </w:r>
      <w:r>
        <w:rPr>
          <w:rFonts w:hint="eastAsia"/>
          <w:sz w:val="30"/>
          <w:szCs w:val="30"/>
        </w:rPr>
        <w:t>扣押财物、文件清单，证实扣押计算机主机一台。</w:t>
      </w:r>
    </w:p>
    <w:p w14:paraId="2A08E835" w14:textId="77777777" w:rsidR="00693B74" w:rsidRDefault="00693B74">
      <w:pPr>
        <w:spacing w:line="500" w:lineRule="atLeast"/>
        <w:ind w:firstLine="600"/>
        <w:divId w:val="1074739818"/>
        <w:rPr>
          <w:rFonts w:hint="eastAsia"/>
          <w:sz w:val="30"/>
          <w:szCs w:val="30"/>
        </w:rPr>
      </w:pPr>
      <w:r>
        <w:rPr>
          <w:rFonts w:hint="eastAsia"/>
          <w:sz w:val="30"/>
          <w:szCs w:val="30"/>
        </w:rPr>
        <w:t>47</w:t>
      </w:r>
      <w:r>
        <w:rPr>
          <w:rFonts w:hint="eastAsia"/>
          <w:sz w:val="30"/>
          <w:szCs w:val="30"/>
        </w:rPr>
        <w:t>、提取笔录、扣押财物清单，证实侦查机关于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日依法扣押了惠阳区租房和城乡规划建设局工作人员熊某</w:t>
      </w:r>
      <w:r>
        <w:rPr>
          <w:rFonts w:hint="eastAsia"/>
          <w:sz w:val="30"/>
          <w:szCs w:val="30"/>
        </w:rPr>
        <w:t>3</w:t>
      </w:r>
      <w:r>
        <w:rPr>
          <w:rFonts w:hint="eastAsia"/>
          <w:sz w:val="30"/>
          <w:szCs w:val="30"/>
        </w:rPr>
        <w:t>使用的电脑主机内硬盘一个。</w:t>
      </w:r>
    </w:p>
    <w:p w14:paraId="32C0F3C6" w14:textId="77777777" w:rsidR="00693B74" w:rsidRDefault="00693B74">
      <w:pPr>
        <w:spacing w:line="500" w:lineRule="atLeast"/>
        <w:ind w:firstLine="600"/>
        <w:divId w:val="458957614"/>
        <w:rPr>
          <w:rFonts w:hint="eastAsia"/>
          <w:sz w:val="30"/>
          <w:szCs w:val="30"/>
        </w:rPr>
      </w:pPr>
      <w:r>
        <w:rPr>
          <w:rFonts w:hint="eastAsia"/>
          <w:sz w:val="30"/>
          <w:szCs w:val="30"/>
        </w:rPr>
        <w:t>48</w:t>
      </w:r>
      <w:r>
        <w:rPr>
          <w:rFonts w:hint="eastAsia"/>
          <w:sz w:val="30"/>
          <w:szCs w:val="30"/>
        </w:rPr>
        <w:t>、提取笔录，证实惠阳区人民检察院反渎职侵权局于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11</w:t>
      </w:r>
      <w:r>
        <w:rPr>
          <w:rFonts w:hint="eastAsia"/>
          <w:sz w:val="30"/>
          <w:szCs w:val="30"/>
        </w:rPr>
        <w:t>时到惠阳区住房和城乡规划建设局设计院熊某</w:t>
      </w:r>
      <w:r>
        <w:rPr>
          <w:rFonts w:hint="eastAsia"/>
          <w:sz w:val="30"/>
          <w:szCs w:val="30"/>
        </w:rPr>
        <w:t>1</w:t>
      </w:r>
      <w:r>
        <w:rPr>
          <w:rFonts w:hint="eastAsia"/>
          <w:sz w:val="30"/>
          <w:szCs w:val="30"/>
        </w:rPr>
        <w:t>名下计算机提取电子文档：</w:t>
      </w:r>
      <w:r>
        <w:rPr>
          <w:rFonts w:hint="eastAsia"/>
          <w:sz w:val="30"/>
          <w:szCs w:val="30"/>
        </w:rPr>
        <w:t>F:\</w:t>
      </w:r>
      <w:r>
        <w:rPr>
          <w:rFonts w:hint="eastAsia"/>
          <w:sz w:val="30"/>
          <w:szCs w:val="30"/>
        </w:rPr>
        <w:t>局文件</w:t>
      </w:r>
      <w:r>
        <w:rPr>
          <w:rFonts w:hint="eastAsia"/>
          <w:sz w:val="30"/>
          <w:szCs w:val="30"/>
        </w:rPr>
        <w:t>\2007</w:t>
      </w:r>
      <w:r>
        <w:rPr>
          <w:rFonts w:hint="eastAsia"/>
          <w:sz w:val="30"/>
          <w:szCs w:val="30"/>
        </w:rPr>
        <w:t>年文件总汇</w:t>
      </w:r>
      <w:r>
        <w:rPr>
          <w:rFonts w:hint="eastAsia"/>
          <w:sz w:val="30"/>
          <w:szCs w:val="30"/>
        </w:rPr>
        <w:t>\2007</w:t>
      </w:r>
      <w:r>
        <w:rPr>
          <w:rFonts w:hint="eastAsia"/>
          <w:sz w:val="30"/>
          <w:szCs w:val="30"/>
        </w:rPr>
        <w:t>规划设计要点</w:t>
      </w:r>
      <w:r>
        <w:rPr>
          <w:rFonts w:hint="eastAsia"/>
          <w:sz w:val="30"/>
          <w:szCs w:val="30"/>
        </w:rPr>
        <w:t>\ghy2007n3</w:t>
      </w:r>
      <w:r>
        <w:rPr>
          <w:rFonts w:hint="eastAsia"/>
          <w:sz w:val="30"/>
          <w:szCs w:val="30"/>
        </w:rPr>
        <w:t>。</w:t>
      </w:r>
    </w:p>
    <w:p w14:paraId="2F54C773" w14:textId="77777777" w:rsidR="00693B74" w:rsidRDefault="00693B74">
      <w:pPr>
        <w:spacing w:line="500" w:lineRule="atLeast"/>
        <w:ind w:firstLine="600"/>
        <w:divId w:val="992104241"/>
        <w:rPr>
          <w:rFonts w:hint="eastAsia"/>
          <w:sz w:val="30"/>
          <w:szCs w:val="30"/>
        </w:rPr>
      </w:pPr>
      <w:r>
        <w:rPr>
          <w:rFonts w:hint="eastAsia"/>
          <w:sz w:val="30"/>
          <w:szCs w:val="30"/>
        </w:rPr>
        <w:t>49</w:t>
      </w:r>
      <w:r>
        <w:rPr>
          <w:rFonts w:hint="eastAsia"/>
          <w:sz w:val="30"/>
          <w:szCs w:val="30"/>
        </w:rPr>
        <w:t>、被告人刘社青的供述：我是在</w:t>
      </w:r>
      <w:r>
        <w:rPr>
          <w:rFonts w:hint="eastAsia"/>
          <w:sz w:val="30"/>
          <w:szCs w:val="30"/>
        </w:rPr>
        <w:t>1999</w:t>
      </w:r>
      <w:r>
        <w:rPr>
          <w:rFonts w:hint="eastAsia"/>
          <w:sz w:val="30"/>
          <w:szCs w:val="30"/>
        </w:rPr>
        <w:t>年左右任总工，</w:t>
      </w:r>
      <w:r>
        <w:rPr>
          <w:rFonts w:hint="eastAsia"/>
          <w:sz w:val="30"/>
          <w:szCs w:val="30"/>
        </w:rPr>
        <w:t>2003</w:t>
      </w:r>
      <w:r>
        <w:rPr>
          <w:rFonts w:hint="eastAsia"/>
          <w:sz w:val="30"/>
          <w:szCs w:val="30"/>
        </w:rPr>
        <w:t>年由市规划局直管后正式发文任命我为总工，总工室的总工是我，副总工是梁某</w:t>
      </w:r>
      <w:r>
        <w:rPr>
          <w:rFonts w:hint="eastAsia"/>
          <w:sz w:val="30"/>
          <w:szCs w:val="30"/>
        </w:rPr>
        <w:t>1</w:t>
      </w:r>
      <w:r>
        <w:rPr>
          <w:rFonts w:hint="eastAsia"/>
          <w:sz w:val="30"/>
          <w:szCs w:val="30"/>
        </w:rPr>
        <w:t>，工作人员熊某</w:t>
      </w:r>
      <w:r>
        <w:rPr>
          <w:rFonts w:hint="eastAsia"/>
          <w:sz w:val="30"/>
          <w:szCs w:val="30"/>
        </w:rPr>
        <w:t>1</w:t>
      </w:r>
      <w:r>
        <w:rPr>
          <w:rFonts w:hint="eastAsia"/>
          <w:sz w:val="30"/>
          <w:szCs w:val="30"/>
        </w:rPr>
        <w:t>、肖某，外聘建筑师陈某</w:t>
      </w:r>
      <w:r>
        <w:rPr>
          <w:rFonts w:hint="eastAsia"/>
          <w:sz w:val="30"/>
          <w:szCs w:val="30"/>
        </w:rPr>
        <w:t>2</w:t>
      </w:r>
      <w:r>
        <w:rPr>
          <w:rFonts w:hint="eastAsia"/>
          <w:sz w:val="30"/>
          <w:szCs w:val="30"/>
        </w:rPr>
        <w:t>标、许某生。总工室的职责是负责规划项目方案审批、组织规划评审会议、编制总体规划、出具建设用地规划设计要点等。惠阳规划局评审小组组长是朱某</w:t>
      </w:r>
      <w:r>
        <w:rPr>
          <w:rFonts w:hint="eastAsia"/>
          <w:sz w:val="30"/>
          <w:szCs w:val="30"/>
        </w:rPr>
        <w:t>1</w:t>
      </w:r>
      <w:r>
        <w:rPr>
          <w:rFonts w:hint="eastAsia"/>
          <w:sz w:val="30"/>
          <w:szCs w:val="30"/>
        </w:rPr>
        <w:t>，副组长是主管副局长，我也是副组长，成员由业务科室负责人及总工室全体人员组成。评审小组主要是对惠阳区的总体规划、分区规划、各乡镇的总体规划、房地产项目、重大项目等设计方案进行集体技术讨论，项目需要上规划局评审会议，前期需要总工室的总工、副总工或外聘两个工程师提出初审意见，再由总工室技术骨干（一般是肖某）汇总资料，上会时由我主持，最后形成规划局评审小组意见，将评审意见发到各小组成员手上签名并提出修改意见，由总工室汇总所有评审小组成员意见，形成评审意见初稿提交给局长审批，大的项目还需要上区的规划联审会议。惠阳区规划联审小组组长是主管城建副区长，组成人员是相关职能局的局长，还有区规划局局长、副局长及总工，由我向区联审会议汇报规划局评审小组讨论的审计方案等，提交给区规划联审会议最终定案。总工室是没有机构编制，但局里</w:t>
      </w:r>
      <w:r>
        <w:rPr>
          <w:rFonts w:hint="eastAsia"/>
          <w:sz w:val="30"/>
          <w:szCs w:val="30"/>
        </w:rPr>
        <w:t>有文件规定总工室的相关职责，总工是实职副科级别。由于惠阳没有控制性详细规划，《建设用地规划设计要点》主要是对土地开发强度各项指标的强制控制、土地出让或转让时出具给国土局作为一种指标进行价格评估。设计要点的出具流程是：首先由用地申请人凭国土局发文及相应用地手续资料到区规划局的窗口部门进行受理，受理后由窗口部门转到总工室，由我或者梁某</w:t>
      </w:r>
      <w:r>
        <w:rPr>
          <w:rFonts w:hint="eastAsia"/>
          <w:sz w:val="30"/>
          <w:szCs w:val="30"/>
        </w:rPr>
        <w:t>1</w:t>
      </w:r>
      <w:r>
        <w:rPr>
          <w:rFonts w:hint="eastAsia"/>
          <w:sz w:val="30"/>
          <w:szCs w:val="30"/>
        </w:rPr>
        <w:t>进行草拟设计要点，然后总工室内部讨论，形成某件后提交上局的评审会议，讨论通过后逐级签发，我先审批再交主管副局长审批，最后局长签发，再由熊某</w:t>
      </w:r>
      <w:r>
        <w:rPr>
          <w:rFonts w:hint="eastAsia"/>
          <w:sz w:val="30"/>
          <w:szCs w:val="30"/>
        </w:rPr>
        <w:t>1</w:t>
      </w:r>
      <w:r>
        <w:rPr>
          <w:rFonts w:hint="eastAsia"/>
          <w:sz w:val="30"/>
          <w:szCs w:val="30"/>
        </w:rPr>
        <w:t>向我或梁某</w:t>
      </w:r>
      <w:r>
        <w:rPr>
          <w:rFonts w:hint="eastAsia"/>
          <w:sz w:val="30"/>
          <w:szCs w:val="30"/>
        </w:rPr>
        <w:t>1</w:t>
      </w:r>
      <w:r>
        <w:rPr>
          <w:rFonts w:hint="eastAsia"/>
          <w:sz w:val="30"/>
          <w:szCs w:val="30"/>
        </w:rPr>
        <w:t>拿章，加盖评审专用章后发给用地单位，同时熊某</w:t>
      </w:r>
      <w:r>
        <w:rPr>
          <w:rFonts w:hint="eastAsia"/>
          <w:sz w:val="30"/>
          <w:szCs w:val="30"/>
        </w:rPr>
        <w:t>1</w:t>
      </w:r>
      <w:r>
        <w:rPr>
          <w:rFonts w:hint="eastAsia"/>
          <w:sz w:val="30"/>
          <w:szCs w:val="30"/>
        </w:rPr>
        <w:t>进行登记备案，设计要点一式三份，区国土局一份，用地单位一份，总工室自己保留一份，设计要点的审批资料由熊某</w:t>
      </w:r>
      <w:r>
        <w:rPr>
          <w:rFonts w:hint="eastAsia"/>
          <w:sz w:val="30"/>
          <w:szCs w:val="30"/>
        </w:rPr>
        <w:t>1</w:t>
      </w:r>
      <w:r>
        <w:rPr>
          <w:rFonts w:hint="eastAsia"/>
          <w:sz w:val="30"/>
          <w:szCs w:val="30"/>
        </w:rPr>
        <w:t>保管。开发土地时必须按照设计要点确定的容积率进行开发，如果用地单位超过设计要点的容积率进行开发要经过严格的审批程序，还要补交土地出让金。出具《规划建筑设计方案评审意见》跟出具《建设用地规划设计要点》的程序基本一致。位于惠阳区淡水街道办白云一路的“华某</w:t>
      </w:r>
      <w:r>
        <w:rPr>
          <w:rFonts w:hint="eastAsia"/>
          <w:sz w:val="30"/>
          <w:szCs w:val="30"/>
        </w:rPr>
        <w:t>.</w:t>
      </w:r>
      <w:r>
        <w:rPr>
          <w:rFonts w:hint="eastAsia"/>
          <w:sz w:val="30"/>
          <w:szCs w:val="30"/>
        </w:rPr>
        <w:t>御景”房地产项目的开发商华某公司向区规划局提出设计方案，后经区联审会议讨论通过，确定容积率为</w:t>
      </w:r>
      <w:r>
        <w:rPr>
          <w:rFonts w:hint="eastAsia"/>
          <w:sz w:val="30"/>
          <w:szCs w:val="30"/>
        </w:rPr>
        <w:t>6.82</w:t>
      </w:r>
      <w:r>
        <w:rPr>
          <w:rFonts w:hint="eastAsia"/>
          <w:sz w:val="30"/>
          <w:szCs w:val="30"/>
        </w:rPr>
        <w:t>，由区规划局总工室根据区里的意见，</w:t>
      </w:r>
      <w:r>
        <w:rPr>
          <w:rFonts w:hint="eastAsia"/>
          <w:sz w:val="30"/>
          <w:szCs w:val="30"/>
        </w:rPr>
        <w:t>出具了《关于“华某</w:t>
      </w:r>
      <w:r>
        <w:rPr>
          <w:rFonts w:hint="eastAsia"/>
          <w:sz w:val="30"/>
          <w:szCs w:val="30"/>
        </w:rPr>
        <w:t>.</w:t>
      </w:r>
      <w:r>
        <w:rPr>
          <w:rFonts w:hint="eastAsia"/>
          <w:sz w:val="30"/>
          <w:szCs w:val="30"/>
        </w:rPr>
        <w:t>御景”规划建筑设计方案评审意见》。这份《评审意见》是由我根据区政府会议纪要出具的，具体打字的是肖某或者熊某</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日《建设用地规划设计要点》确定“华某</w:t>
      </w:r>
      <w:r>
        <w:rPr>
          <w:rFonts w:hint="eastAsia"/>
          <w:sz w:val="30"/>
          <w:szCs w:val="30"/>
        </w:rPr>
        <w:t>.</w:t>
      </w:r>
      <w:r>
        <w:rPr>
          <w:rFonts w:hint="eastAsia"/>
          <w:sz w:val="30"/>
          <w:szCs w:val="30"/>
        </w:rPr>
        <w:t>御景”房地产项目的容积率是</w:t>
      </w:r>
      <w:r>
        <w:rPr>
          <w:rFonts w:hint="eastAsia"/>
          <w:sz w:val="30"/>
          <w:szCs w:val="30"/>
        </w:rPr>
        <w:t>1.8</w:t>
      </w:r>
      <w:r>
        <w:rPr>
          <w:rFonts w:hint="eastAsia"/>
          <w:sz w:val="30"/>
          <w:szCs w:val="30"/>
        </w:rPr>
        <w:t>我不知道是何人出具的，我根本没有参与此事，在总工室内部讨论、局评审会议和区联审会议都没有出示过这份《建设用地规划设计要点》，这份设计如何出具、由何人出具的我真的不知道。总工室的评审专用章由我和梁某</w:t>
      </w:r>
      <w:r>
        <w:rPr>
          <w:rFonts w:hint="eastAsia"/>
          <w:sz w:val="30"/>
          <w:szCs w:val="30"/>
        </w:rPr>
        <w:t>1</w:t>
      </w:r>
      <w:r>
        <w:rPr>
          <w:rFonts w:hint="eastAsia"/>
          <w:sz w:val="30"/>
          <w:szCs w:val="30"/>
        </w:rPr>
        <w:t>保管在一个铁柜的，平时钥匙是放在办公室抽屉，至于评审专用章怎么盖出去的，我不清楚。我认为在同一项目中，原来的容积率是</w:t>
      </w:r>
      <w:r>
        <w:rPr>
          <w:rFonts w:hint="eastAsia"/>
          <w:sz w:val="30"/>
          <w:szCs w:val="30"/>
        </w:rPr>
        <w:t>1.8</w:t>
      </w:r>
      <w:r>
        <w:rPr>
          <w:rFonts w:hint="eastAsia"/>
          <w:sz w:val="30"/>
          <w:szCs w:val="30"/>
        </w:rPr>
        <w:t>，后来是</w:t>
      </w:r>
      <w:r>
        <w:rPr>
          <w:rFonts w:hint="eastAsia"/>
          <w:sz w:val="30"/>
          <w:szCs w:val="30"/>
        </w:rPr>
        <w:t>6.82</w:t>
      </w:r>
      <w:r>
        <w:rPr>
          <w:rFonts w:hint="eastAsia"/>
          <w:sz w:val="30"/>
          <w:szCs w:val="30"/>
        </w:rPr>
        <w:t>的，需要用地单位经过审批后或在竣工验收前向区国土局缴纳因调整容积率产生的土地出让金。应该由竣工验收部门发现项目的容积率差异，告知总工室，由总工室进行调查核实，核实完毕后总工室形成函报局长审批，然后发函通知国土局、用地单位进行土地出让金补缴。容积率调整需要经过非常严格的审批程序，按照现在的规定，还要进行公示，土地周边居民没有异议后才能进行调整，具体出具容积率</w:t>
      </w:r>
      <w:r>
        <w:rPr>
          <w:rFonts w:hint="eastAsia"/>
          <w:sz w:val="30"/>
          <w:szCs w:val="30"/>
        </w:rPr>
        <w:t>1.8</w:t>
      </w:r>
      <w:r>
        <w:rPr>
          <w:rFonts w:hint="eastAsia"/>
          <w:sz w:val="30"/>
          <w:szCs w:val="30"/>
        </w:rPr>
        <w:t>《建设用地规划设计要点》承办工程师需要将该</w:t>
      </w:r>
      <w:r>
        <w:rPr>
          <w:rFonts w:hint="eastAsia"/>
          <w:sz w:val="30"/>
          <w:szCs w:val="30"/>
        </w:rPr>
        <w:t>1.8</w:t>
      </w:r>
      <w:r>
        <w:rPr>
          <w:rFonts w:hint="eastAsia"/>
          <w:sz w:val="30"/>
          <w:szCs w:val="30"/>
        </w:rPr>
        <w:t>容积率的问题向局里提出，然后启动告知开发、国土局补交土地出让</w:t>
      </w:r>
      <w:r>
        <w:rPr>
          <w:rFonts w:hint="eastAsia"/>
          <w:sz w:val="30"/>
          <w:szCs w:val="30"/>
        </w:rPr>
        <w:t>金程序。对于上述“华某</w:t>
      </w:r>
      <w:r>
        <w:rPr>
          <w:rFonts w:hint="eastAsia"/>
          <w:sz w:val="30"/>
          <w:szCs w:val="30"/>
        </w:rPr>
        <w:t>.</w:t>
      </w:r>
      <w:r>
        <w:rPr>
          <w:rFonts w:hint="eastAsia"/>
          <w:sz w:val="30"/>
          <w:szCs w:val="30"/>
        </w:rPr>
        <w:t>御景”房地产项目因调整容积率产生而需要补交的土地出让金为</w:t>
      </w:r>
      <w:r>
        <w:rPr>
          <w:rFonts w:hint="eastAsia"/>
          <w:sz w:val="30"/>
          <w:szCs w:val="30"/>
        </w:rPr>
        <w:t>3435029.28</w:t>
      </w:r>
      <w:r>
        <w:rPr>
          <w:rFonts w:hint="eastAsia"/>
          <w:sz w:val="30"/>
          <w:szCs w:val="30"/>
        </w:rPr>
        <w:t>元，我没有异议，需要补交的土地出让金不是我失职造成的，因为我没有参加容积率</w:t>
      </w:r>
      <w:r>
        <w:rPr>
          <w:rFonts w:hint="eastAsia"/>
          <w:sz w:val="30"/>
          <w:szCs w:val="30"/>
        </w:rPr>
        <w:t>1.8</w:t>
      </w:r>
      <w:r>
        <w:rPr>
          <w:rFonts w:hint="eastAsia"/>
          <w:sz w:val="30"/>
          <w:szCs w:val="30"/>
        </w:rPr>
        <w:t>的设计要点的出具、审批，我也不是竣工验收小组成员，所以我不知道要启动补缴地价的事情。</w:t>
      </w:r>
    </w:p>
    <w:p w14:paraId="62745C6B" w14:textId="77777777" w:rsidR="00693B74" w:rsidRDefault="00693B74">
      <w:pPr>
        <w:spacing w:line="500" w:lineRule="atLeast"/>
        <w:ind w:firstLine="600"/>
        <w:divId w:val="608661860"/>
        <w:rPr>
          <w:rFonts w:hint="eastAsia"/>
          <w:sz w:val="30"/>
          <w:szCs w:val="30"/>
        </w:rPr>
      </w:pPr>
      <w:r>
        <w:rPr>
          <w:rFonts w:hint="eastAsia"/>
          <w:sz w:val="30"/>
          <w:szCs w:val="30"/>
        </w:rPr>
        <w:t>50</w:t>
      </w:r>
      <w:r>
        <w:rPr>
          <w:rFonts w:hint="eastAsia"/>
          <w:sz w:val="30"/>
          <w:szCs w:val="30"/>
        </w:rPr>
        <w:t>、到案经过，证实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月，惠阳区人民检察院反渎职侵权局在办案工作中发现惠阳住建局相关工作人员在“中港华庭”商住楼项目中涉嫌渎职犯罪的线索。经初查，惠阳区人民检察院于同年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日对惠阳住建局相关人员涉嫌滥用职权罪予以立案，</w:t>
      </w:r>
      <w:r>
        <w:rPr>
          <w:rFonts w:hint="eastAsia"/>
          <w:sz w:val="30"/>
          <w:szCs w:val="30"/>
        </w:rPr>
        <w:t>8</w:t>
      </w:r>
      <w:r>
        <w:rPr>
          <w:rFonts w:hint="eastAsia"/>
          <w:sz w:val="30"/>
          <w:szCs w:val="30"/>
        </w:rPr>
        <w:t>月</w:t>
      </w:r>
      <w:r>
        <w:rPr>
          <w:rFonts w:hint="eastAsia"/>
          <w:sz w:val="30"/>
          <w:szCs w:val="30"/>
        </w:rPr>
        <w:t>4</w:t>
      </w:r>
      <w:r>
        <w:rPr>
          <w:rFonts w:hint="eastAsia"/>
          <w:sz w:val="30"/>
          <w:szCs w:val="30"/>
        </w:rPr>
        <w:t>日，依法确定惠阳住建局原总工程师、总工室负责人刘社青为本案的犯罪嫌疑人（刘社青因涉嫌滥用职权罪已于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日被依法逮捕）。</w:t>
      </w:r>
    </w:p>
    <w:p w14:paraId="250A6651" w14:textId="77777777" w:rsidR="00693B74" w:rsidRDefault="00693B74">
      <w:pPr>
        <w:spacing w:line="500" w:lineRule="atLeast"/>
        <w:ind w:firstLine="600"/>
        <w:divId w:val="812794735"/>
        <w:rPr>
          <w:rFonts w:hint="eastAsia"/>
          <w:sz w:val="30"/>
          <w:szCs w:val="30"/>
        </w:rPr>
      </w:pPr>
      <w:r>
        <w:rPr>
          <w:rFonts w:hint="eastAsia"/>
          <w:sz w:val="30"/>
          <w:szCs w:val="30"/>
        </w:rPr>
        <w:t>原判认为，被告人刘社青身为国家机关工作人员滥用职权，违反规定的权限和程序，擅自对惠阳区教师村建设用地规划设计要点进行变更，且没有对该建设项目的规划条件调整后应当补交土地出让金事宜函告国土部门，造成国有土地出让金流失，情节特别严重；又利用职务上的便利，非法收受他人好处，为他人谋取不正当利益，致使公共财产、国家和人民利益遭受损失，情节严重；且其身为国家机关工作人员，工作不负责任，造成国有土地出让金遭受重大损失，情节特别严重，其行为已分别构成滥用职权罪、受贿罪和玩忽职守罪，依法应予数罪并罚。被告人刘社青的受贿犯罪行为发生在刑法修正案九施行之前，根据刑法第十二条的规定应当依照刑法修正案九的法律对其进行定罪处罚。鉴于被告人刘社青已退清其非法收受及非法所得款项，酌情可以从轻处罚。公诉机关指控被告人所犯的罪名成立，证据确实、充分。</w:t>
      </w:r>
    </w:p>
    <w:p w14:paraId="1B03E50E" w14:textId="77777777" w:rsidR="00693B74" w:rsidRDefault="00693B74">
      <w:pPr>
        <w:spacing w:line="500" w:lineRule="atLeast"/>
        <w:ind w:firstLine="600"/>
        <w:divId w:val="142551395"/>
        <w:rPr>
          <w:rFonts w:hint="eastAsia"/>
          <w:sz w:val="30"/>
          <w:szCs w:val="30"/>
        </w:rPr>
      </w:pPr>
      <w:r>
        <w:rPr>
          <w:rFonts w:hint="eastAsia"/>
          <w:sz w:val="30"/>
          <w:szCs w:val="30"/>
        </w:rPr>
        <w:t>关于被告人刘社青及辩护人提出关于指控刘社青不构成滥用职权罪和受贿罪的意见，经查，</w:t>
      </w:r>
      <w:r>
        <w:rPr>
          <w:rFonts w:hint="eastAsia"/>
          <w:sz w:val="30"/>
          <w:szCs w:val="30"/>
        </w:rPr>
        <w:t>1</w:t>
      </w:r>
      <w:r>
        <w:rPr>
          <w:rFonts w:hint="eastAsia"/>
          <w:sz w:val="30"/>
          <w:szCs w:val="30"/>
        </w:rPr>
        <w:t>、本案证人朱某</w:t>
      </w:r>
      <w:r>
        <w:rPr>
          <w:rFonts w:hint="eastAsia"/>
          <w:sz w:val="30"/>
          <w:szCs w:val="30"/>
        </w:rPr>
        <w:t>1</w:t>
      </w:r>
      <w:r>
        <w:rPr>
          <w:rFonts w:hint="eastAsia"/>
          <w:sz w:val="30"/>
          <w:szCs w:val="30"/>
        </w:rPr>
        <w:t>、金某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、熊某</w:t>
      </w:r>
      <w:r>
        <w:rPr>
          <w:rFonts w:hint="eastAsia"/>
          <w:sz w:val="30"/>
          <w:szCs w:val="30"/>
        </w:rPr>
        <w:t>1</w:t>
      </w:r>
      <w:r>
        <w:rPr>
          <w:rFonts w:hint="eastAsia"/>
          <w:sz w:val="30"/>
          <w:szCs w:val="30"/>
        </w:rPr>
        <w:t>、肖某、林某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的证言及国土、规划等部门出具的相关书证、评估报告均能形成证据链予以证实原惠州市惠阳区规划局总工室是负责当时规划条件和方案审批业务的科室，惠阳区教师村项目的容积率是经该局规划评审小组评审通过，且报经惠阳区政府联审会议进行了审议，身为总工程师的刘社青却擅自草拟并向惠阳区教师村筹建领导小组出具了该项目的建设用地规划设计要点，其中提出容积率不超过</w:t>
      </w:r>
      <w:r>
        <w:rPr>
          <w:rFonts w:hint="eastAsia"/>
          <w:sz w:val="30"/>
          <w:szCs w:val="30"/>
        </w:rPr>
        <w:t>2.5</w:t>
      </w:r>
      <w:r>
        <w:rPr>
          <w:rFonts w:hint="eastAsia"/>
          <w:sz w:val="30"/>
          <w:szCs w:val="30"/>
        </w:rPr>
        <w:t>，且刘社青没有对该建设项目的规划条件调整后应当补交土地出让金事宜函告国土部门，造成国有土地出让金流失，情节特别严重的事实；</w:t>
      </w:r>
      <w:r>
        <w:rPr>
          <w:rFonts w:hint="eastAsia"/>
          <w:sz w:val="30"/>
          <w:szCs w:val="30"/>
        </w:rPr>
        <w:t>2</w:t>
      </w:r>
      <w:r>
        <w:rPr>
          <w:rFonts w:hint="eastAsia"/>
          <w:sz w:val="30"/>
          <w:szCs w:val="30"/>
        </w:rPr>
        <w:t>、本案证人叶某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、古某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证言及相关涉案书证、被告人刘社青在侦查阶段的供述均能证实刘社青在办理教师村规划设计的过程中，利用职务上的便利，非法收受本因坊公司一套商品房，为他人谋取利益的事实，其行为符合受贿罪的特征。综上，被告人刘社青的辩解意见及辩护人所提辩护意见，理由不成立，均不予采纳。</w:t>
      </w:r>
    </w:p>
    <w:p w14:paraId="7F770354" w14:textId="77777777" w:rsidR="00693B74" w:rsidRDefault="00693B74">
      <w:pPr>
        <w:spacing w:line="500" w:lineRule="atLeast"/>
        <w:ind w:firstLine="600"/>
        <w:divId w:val="1044712381"/>
        <w:rPr>
          <w:rFonts w:hint="eastAsia"/>
          <w:sz w:val="30"/>
          <w:szCs w:val="30"/>
        </w:rPr>
      </w:pPr>
      <w:r>
        <w:rPr>
          <w:rFonts w:hint="eastAsia"/>
          <w:sz w:val="30"/>
          <w:szCs w:val="30"/>
        </w:rPr>
        <w:t>关于被告人刘社青及其辩护人辩称刘社青不构成玩忽职守罪的意见，经查，本案的事实，有证人梁某</w:t>
      </w:r>
      <w:r>
        <w:rPr>
          <w:rFonts w:hint="eastAsia"/>
          <w:sz w:val="30"/>
          <w:szCs w:val="30"/>
        </w:rPr>
        <w:t>1</w:t>
      </w:r>
      <w:r>
        <w:rPr>
          <w:rFonts w:hint="eastAsia"/>
          <w:sz w:val="30"/>
          <w:szCs w:val="30"/>
        </w:rPr>
        <w:t>、肖某、熊某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、成某、黄某</w:t>
      </w:r>
      <w:r>
        <w:rPr>
          <w:rFonts w:hint="eastAsia"/>
          <w:sz w:val="30"/>
          <w:szCs w:val="30"/>
        </w:rPr>
        <w:t>2</w:t>
      </w:r>
      <w:r>
        <w:rPr>
          <w:rFonts w:hint="eastAsia"/>
          <w:sz w:val="30"/>
          <w:szCs w:val="30"/>
        </w:rPr>
        <w:t>、周某</w:t>
      </w:r>
      <w:r>
        <w:rPr>
          <w:rFonts w:hint="eastAsia"/>
          <w:sz w:val="30"/>
          <w:szCs w:val="30"/>
        </w:rPr>
        <w:t>1</w:t>
      </w:r>
      <w:r>
        <w:rPr>
          <w:rFonts w:hint="eastAsia"/>
          <w:sz w:val="30"/>
          <w:szCs w:val="30"/>
        </w:rPr>
        <w:t>、邓某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、游某</w:t>
      </w:r>
      <w:r>
        <w:rPr>
          <w:rFonts w:hint="eastAsia"/>
          <w:sz w:val="30"/>
          <w:szCs w:val="30"/>
        </w:rPr>
        <w:t>1</w:t>
      </w:r>
      <w:r>
        <w:rPr>
          <w:rFonts w:hint="eastAsia"/>
          <w:sz w:val="30"/>
          <w:szCs w:val="30"/>
        </w:rPr>
        <w:t>、邹某</w:t>
      </w:r>
      <w:r>
        <w:rPr>
          <w:rFonts w:hint="eastAsia"/>
          <w:sz w:val="30"/>
          <w:szCs w:val="30"/>
        </w:rPr>
        <w:t>1</w:t>
      </w:r>
      <w:r>
        <w:rPr>
          <w:rFonts w:hint="eastAsia"/>
          <w:sz w:val="30"/>
          <w:szCs w:val="30"/>
        </w:rPr>
        <w:t>的证言、国土、规划等部门出具的书证、土地评估报告、提取的电子文档、物证等相关证据予以证实，以上证据能相互印证，能形成完整的证据链，足以认定。故被告人刘社青及其辩护人的辩护意见与本院查明的事实不符，不予采纳。</w:t>
      </w:r>
    </w:p>
    <w:p w14:paraId="13C7A507" w14:textId="77777777" w:rsidR="00693B74" w:rsidRDefault="00693B74">
      <w:pPr>
        <w:spacing w:line="500" w:lineRule="atLeast"/>
        <w:ind w:firstLine="600"/>
        <w:divId w:val="1296528720"/>
        <w:rPr>
          <w:rFonts w:hint="eastAsia"/>
          <w:sz w:val="30"/>
          <w:szCs w:val="30"/>
        </w:rPr>
      </w:pPr>
      <w:r>
        <w:rPr>
          <w:rFonts w:hint="eastAsia"/>
          <w:sz w:val="30"/>
          <w:szCs w:val="30"/>
        </w:rPr>
        <w:t>根据被告人犯罪的事实、性质、情节，经本院审判委员会讨论决定，依照《中华人民共和国刑法》第三百八十三条第一款第（二）项、第三百八十五条第一款、第三百八十六条、第三百九十七条第一款、第十二条、第五十二条、第五十三条第一款、第六十四条、第六十九条第一、三款、第九十三条、《最高人民法院、最高人民检察院〈关于办理贪污贿赂刑事案件适用法律若干问题的解释〉》第二条第三款、第十七条、第十八条、第十九条第一款、《最高人民法院、最高人民检察院〈关于办理渎职刑事案件适用法律若干问题的解释（一）〉》第一条第二款第（二）项之规定，判决：</w:t>
      </w:r>
    </w:p>
    <w:p w14:paraId="6D12CC97" w14:textId="77777777" w:rsidR="00693B74" w:rsidRDefault="00693B74">
      <w:pPr>
        <w:spacing w:line="500" w:lineRule="atLeast"/>
        <w:ind w:firstLine="600"/>
        <w:divId w:val="940378764"/>
        <w:rPr>
          <w:rFonts w:hint="eastAsia"/>
          <w:sz w:val="30"/>
          <w:szCs w:val="30"/>
        </w:rPr>
      </w:pPr>
      <w:r>
        <w:rPr>
          <w:rFonts w:hint="eastAsia"/>
          <w:sz w:val="30"/>
          <w:szCs w:val="30"/>
        </w:rPr>
        <w:t>一、被告人刘社青犯滥用职权罪，判处有期徒刑五年；犯受贿罪，判处有期徒刑三年，并处罚金人民币二十万元；犯玩忽职守罪，判处有期徒刑三年六个月。总和刑期有期徒刑十一年六个月，决定执行有期徒刑九年六个月，并处罚金人民币二十万元。</w:t>
      </w:r>
    </w:p>
    <w:p w14:paraId="053FAEE6" w14:textId="77777777" w:rsidR="00693B74" w:rsidRDefault="00693B74">
      <w:pPr>
        <w:spacing w:line="500" w:lineRule="atLeast"/>
        <w:ind w:firstLine="600"/>
        <w:divId w:val="745615523"/>
        <w:rPr>
          <w:rFonts w:hint="eastAsia"/>
          <w:sz w:val="30"/>
          <w:szCs w:val="30"/>
        </w:rPr>
      </w:pPr>
      <w:r>
        <w:rPr>
          <w:rFonts w:hint="eastAsia"/>
          <w:sz w:val="30"/>
          <w:szCs w:val="30"/>
        </w:rPr>
        <w:t>二、被告人刘社青退缴的赃款和非法所得共人民币</w:t>
      </w:r>
      <w:r>
        <w:rPr>
          <w:rFonts w:hint="eastAsia"/>
          <w:sz w:val="30"/>
          <w:szCs w:val="30"/>
        </w:rPr>
        <w:t>42</w:t>
      </w:r>
      <w:r>
        <w:rPr>
          <w:rFonts w:hint="eastAsia"/>
          <w:sz w:val="30"/>
          <w:szCs w:val="30"/>
        </w:rPr>
        <w:t>万元，予以没收，上缴国库。</w:t>
      </w:r>
    </w:p>
    <w:p w14:paraId="772572B6" w14:textId="77777777" w:rsidR="00693B74" w:rsidRDefault="00693B74">
      <w:pPr>
        <w:spacing w:line="500" w:lineRule="atLeast"/>
        <w:ind w:firstLine="600"/>
        <w:divId w:val="93138913"/>
        <w:rPr>
          <w:rFonts w:hint="eastAsia"/>
          <w:sz w:val="30"/>
          <w:szCs w:val="30"/>
        </w:rPr>
      </w:pPr>
      <w:r>
        <w:rPr>
          <w:rFonts w:hint="eastAsia"/>
          <w:sz w:val="30"/>
          <w:szCs w:val="30"/>
        </w:rPr>
        <w:t>上诉人刘社青上诉提出：我不是主犯，我是被动犯罪。一审法院没有根据上诉人犯罪的事实、性质、情节和对社会的危害程度，做到罪责刑相适应。未充分考虑上诉人具有从轻或减轻处罚的情节，对上诉人量刑过重，应予以改判。</w:t>
      </w:r>
    </w:p>
    <w:p w14:paraId="72AEA30E" w14:textId="77777777" w:rsidR="00693B74" w:rsidRDefault="00693B74">
      <w:pPr>
        <w:spacing w:line="500" w:lineRule="atLeast"/>
        <w:ind w:firstLine="600"/>
        <w:divId w:val="1592395024"/>
        <w:rPr>
          <w:rFonts w:hint="eastAsia"/>
          <w:sz w:val="30"/>
          <w:szCs w:val="30"/>
        </w:rPr>
      </w:pPr>
      <w:r>
        <w:rPr>
          <w:rFonts w:hint="eastAsia"/>
          <w:sz w:val="30"/>
          <w:szCs w:val="30"/>
        </w:rPr>
        <w:t>（一）一审法院认定被告人刘社青在办理惠阳区教师村建设用地规划设计事项中构成滥用职权罪、受贿罪是错误的。</w:t>
      </w:r>
    </w:p>
    <w:p w14:paraId="30B24281" w14:textId="77777777" w:rsidR="00693B74" w:rsidRDefault="00693B74">
      <w:pPr>
        <w:spacing w:line="500" w:lineRule="atLeast"/>
        <w:ind w:firstLine="600"/>
        <w:divId w:val="1177109441"/>
        <w:rPr>
          <w:rFonts w:hint="eastAsia"/>
          <w:sz w:val="30"/>
          <w:szCs w:val="30"/>
        </w:rPr>
      </w:pPr>
      <w:r>
        <w:rPr>
          <w:rFonts w:hint="eastAsia"/>
          <w:sz w:val="30"/>
          <w:szCs w:val="30"/>
        </w:rPr>
        <w:t>1</w:t>
      </w:r>
      <w:r>
        <w:rPr>
          <w:rFonts w:hint="eastAsia"/>
          <w:sz w:val="30"/>
          <w:szCs w:val="30"/>
        </w:rPr>
        <w:t>、涉案本因坊教师村设计方案的规划评审活动，并非个人行为所能决定，这是规划部门的单位行为，而非个人行为。</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口，本因坊教师村设计方案容积率</w:t>
      </w:r>
      <w:r>
        <w:rPr>
          <w:rFonts w:hint="eastAsia"/>
          <w:sz w:val="30"/>
          <w:szCs w:val="30"/>
        </w:rPr>
        <w:t>5.7</w:t>
      </w:r>
      <w:r>
        <w:rPr>
          <w:rFonts w:hint="eastAsia"/>
          <w:sz w:val="30"/>
          <w:szCs w:val="30"/>
        </w:rPr>
        <w:t>是经规划局规划评审小组讨论通过的，区里的规划评审小组联审也是通过的。证人熊某</w:t>
      </w:r>
      <w:r>
        <w:rPr>
          <w:rFonts w:hint="eastAsia"/>
          <w:sz w:val="30"/>
          <w:szCs w:val="30"/>
        </w:rPr>
        <w:t>4</w:t>
      </w:r>
      <w:r>
        <w:rPr>
          <w:rFonts w:hint="eastAsia"/>
          <w:sz w:val="30"/>
          <w:szCs w:val="30"/>
        </w:rPr>
        <w:t>证实《本因坊教师村设计方案》先有梁某</w:t>
      </w:r>
      <w:r>
        <w:rPr>
          <w:rFonts w:hint="eastAsia"/>
          <w:sz w:val="30"/>
          <w:szCs w:val="30"/>
        </w:rPr>
        <w:t>3</w:t>
      </w:r>
      <w:r>
        <w:rPr>
          <w:rFonts w:hint="eastAsia"/>
          <w:sz w:val="30"/>
          <w:szCs w:val="30"/>
        </w:rPr>
        <w:t>副总工程师进行审查，提出设计上存在的问题，然后评审小组成员在《待评审项目一览表》上发表自己的意见并签名确认，然后收集这些小组成员的综合意见，最终由总工程师刘社青形成评审意见。证人林某</w:t>
      </w:r>
      <w:r>
        <w:rPr>
          <w:rFonts w:hint="eastAsia"/>
          <w:sz w:val="30"/>
          <w:szCs w:val="30"/>
        </w:rPr>
        <w:t>2</w:t>
      </w:r>
      <w:r>
        <w:rPr>
          <w:rFonts w:hint="eastAsia"/>
          <w:sz w:val="30"/>
          <w:szCs w:val="30"/>
        </w:rPr>
        <w:t>、全某对评审小组成员及流程也有证实。《关于本因坊花园</w:t>
      </w:r>
      <w:r>
        <w:rPr>
          <w:rFonts w:hint="eastAsia"/>
          <w:sz w:val="30"/>
          <w:szCs w:val="30"/>
        </w:rPr>
        <w:t>(</w:t>
      </w:r>
      <w:r>
        <w:rPr>
          <w:rFonts w:hint="eastAsia"/>
          <w:sz w:val="30"/>
          <w:szCs w:val="30"/>
        </w:rPr>
        <w:t>教师村</w:t>
      </w:r>
      <w:r>
        <w:rPr>
          <w:rFonts w:hint="eastAsia"/>
          <w:sz w:val="30"/>
          <w:szCs w:val="30"/>
        </w:rPr>
        <w:t>)</w:t>
      </w:r>
      <w:r>
        <w:rPr>
          <w:rFonts w:hint="eastAsia"/>
          <w:sz w:val="30"/>
          <w:szCs w:val="30"/>
        </w:rPr>
        <w:t>审批的情况说明》证明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月审批的总平面施工图容积率为</w:t>
      </w:r>
      <w:r>
        <w:rPr>
          <w:rFonts w:hint="eastAsia"/>
          <w:sz w:val="30"/>
          <w:szCs w:val="30"/>
        </w:rPr>
        <w:t>5.28</w:t>
      </w:r>
      <w:r>
        <w:rPr>
          <w:rFonts w:hint="eastAsia"/>
          <w:sz w:val="30"/>
          <w:szCs w:val="30"/>
        </w:rPr>
        <w:t>，</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日核发建设工程规划许可证容积率指标为</w:t>
      </w:r>
      <w:r>
        <w:rPr>
          <w:rFonts w:hint="eastAsia"/>
          <w:sz w:val="30"/>
          <w:szCs w:val="30"/>
        </w:rPr>
        <w:t>5.28</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月建设工程竣工验收实测容积率为</w:t>
      </w:r>
      <w:r>
        <w:rPr>
          <w:rFonts w:hint="eastAsia"/>
          <w:sz w:val="30"/>
          <w:szCs w:val="30"/>
        </w:rPr>
        <w:t>5.3</w:t>
      </w:r>
      <w:r>
        <w:rPr>
          <w:rFonts w:hint="eastAsia"/>
          <w:sz w:val="30"/>
          <w:szCs w:val="30"/>
        </w:rPr>
        <w:t>，未超出惠阳区本因坊教师村方案评审意见核定容积率</w:t>
      </w:r>
      <w:r>
        <w:rPr>
          <w:rFonts w:hint="eastAsia"/>
          <w:sz w:val="30"/>
          <w:szCs w:val="30"/>
        </w:rPr>
        <w:t>5.7</w:t>
      </w:r>
      <w:r>
        <w:rPr>
          <w:rFonts w:hint="eastAsia"/>
          <w:sz w:val="30"/>
          <w:szCs w:val="30"/>
        </w:rPr>
        <w:t>。</w:t>
      </w:r>
    </w:p>
    <w:p w14:paraId="41AE106D" w14:textId="77777777" w:rsidR="00693B74" w:rsidRDefault="00693B74">
      <w:pPr>
        <w:spacing w:line="500" w:lineRule="atLeast"/>
        <w:ind w:firstLine="600"/>
        <w:divId w:val="1636763723"/>
        <w:rPr>
          <w:rFonts w:hint="eastAsia"/>
          <w:sz w:val="30"/>
          <w:szCs w:val="30"/>
        </w:rPr>
      </w:pPr>
      <w:r>
        <w:rPr>
          <w:rFonts w:hint="eastAsia"/>
          <w:sz w:val="30"/>
          <w:szCs w:val="30"/>
        </w:rPr>
        <w:t>2</w:t>
      </w:r>
      <w:r>
        <w:rPr>
          <w:rFonts w:hint="eastAsia"/>
          <w:sz w:val="30"/>
          <w:szCs w:val="30"/>
        </w:rPr>
        <w:t>、一审法院认定被告人草拟并向国土部门出具了该项目的建设用地规划设计要点，明确规定容积率不超过</w:t>
      </w:r>
      <w:r>
        <w:rPr>
          <w:rFonts w:hint="eastAsia"/>
          <w:sz w:val="30"/>
          <w:szCs w:val="30"/>
        </w:rPr>
        <w:t>2.5</w:t>
      </w:r>
      <w:r>
        <w:rPr>
          <w:rFonts w:hint="eastAsia"/>
          <w:sz w:val="30"/>
          <w:szCs w:val="30"/>
        </w:rPr>
        <w:t>没有事实依据，需要二审法院查明。</w:t>
      </w:r>
    </w:p>
    <w:p w14:paraId="4DB8FCF7" w14:textId="77777777" w:rsidR="00693B74" w:rsidRDefault="00693B74">
      <w:pPr>
        <w:spacing w:line="500" w:lineRule="atLeast"/>
        <w:ind w:firstLine="600"/>
        <w:divId w:val="992029485"/>
        <w:rPr>
          <w:rFonts w:hint="eastAsia"/>
          <w:sz w:val="30"/>
          <w:szCs w:val="30"/>
        </w:rPr>
      </w:pPr>
      <w:r>
        <w:rPr>
          <w:rFonts w:hint="eastAsia"/>
          <w:sz w:val="30"/>
          <w:szCs w:val="30"/>
        </w:rPr>
        <w:t>涉案教师村是高层住宅，</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月该项目的规划设计要点容积率</w:t>
      </w:r>
      <w:r>
        <w:rPr>
          <w:rFonts w:hint="eastAsia"/>
          <w:sz w:val="30"/>
          <w:szCs w:val="30"/>
        </w:rPr>
        <w:t>2.5</w:t>
      </w:r>
      <w:r>
        <w:rPr>
          <w:rFonts w:hint="eastAsia"/>
          <w:sz w:val="30"/>
          <w:szCs w:val="30"/>
        </w:rPr>
        <w:t>是按《惠阳区规划标准的准则》计算的，提交给国土局的文件并不是被告人草拟，而是通过审批后，按审批程序形成正式文件提交给国土局。</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月本因坊公司通过挂牌取得教师村建设用地，实际上</w:t>
      </w:r>
      <w:r>
        <w:rPr>
          <w:rFonts w:hint="eastAsia"/>
          <w:sz w:val="30"/>
          <w:szCs w:val="30"/>
        </w:rPr>
        <w:t>2004</w:t>
      </w:r>
      <w:r>
        <w:rPr>
          <w:rFonts w:hint="eastAsia"/>
          <w:sz w:val="30"/>
          <w:szCs w:val="30"/>
        </w:rPr>
        <w:t>年区政府就确定教师村项目开发商为本因坊公司，确定相应的建设用地价格，本因坊公司就开始了相应的建设方案设计工作。</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月规划局提供给国土局教师村项目规划设计要点建筑容积为</w:t>
      </w:r>
      <w:r>
        <w:rPr>
          <w:rFonts w:hint="eastAsia"/>
          <w:sz w:val="30"/>
          <w:szCs w:val="30"/>
        </w:rPr>
        <w:t>2.5</w:t>
      </w:r>
      <w:r>
        <w:rPr>
          <w:rFonts w:hint="eastAsia"/>
          <w:sz w:val="30"/>
          <w:szCs w:val="30"/>
        </w:rPr>
        <w:t>，是为国土局完善教师村项目招挂牌工作补充材料，完成程序。由于区政府</w:t>
      </w:r>
      <w:r>
        <w:rPr>
          <w:rFonts w:hint="eastAsia"/>
          <w:sz w:val="30"/>
          <w:szCs w:val="30"/>
        </w:rPr>
        <w:t>2004</w:t>
      </w:r>
      <w:r>
        <w:rPr>
          <w:rFonts w:hint="eastAsia"/>
          <w:sz w:val="30"/>
          <w:szCs w:val="30"/>
        </w:rPr>
        <w:t>年就确定了教师村项目建设用地</w:t>
      </w:r>
      <w:r>
        <w:rPr>
          <w:rFonts w:hint="eastAsia"/>
          <w:sz w:val="30"/>
          <w:szCs w:val="30"/>
        </w:rPr>
        <w:t>17509</w:t>
      </w:r>
      <w:r>
        <w:rPr>
          <w:rFonts w:hint="eastAsia"/>
          <w:sz w:val="30"/>
          <w:szCs w:val="30"/>
        </w:rPr>
        <w:t>平方米的出让价格，容积率</w:t>
      </w:r>
      <w:r>
        <w:rPr>
          <w:rFonts w:hint="eastAsia"/>
          <w:sz w:val="30"/>
          <w:szCs w:val="30"/>
        </w:rPr>
        <w:t>2.5</w:t>
      </w:r>
      <w:r>
        <w:rPr>
          <w:rFonts w:hint="eastAsia"/>
          <w:sz w:val="30"/>
          <w:szCs w:val="30"/>
        </w:rPr>
        <w:t>或</w:t>
      </w:r>
      <w:r>
        <w:rPr>
          <w:rFonts w:hint="eastAsia"/>
          <w:sz w:val="30"/>
          <w:szCs w:val="30"/>
        </w:rPr>
        <w:t>5.7</w:t>
      </w:r>
      <w:r>
        <w:rPr>
          <w:rFonts w:hint="eastAsia"/>
          <w:sz w:val="30"/>
          <w:szCs w:val="30"/>
        </w:rPr>
        <w:t>完全是走过场而已，在当时没有实际意义。相关证据材料有</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日惠阳区规划局规划评审小组《工作会议纪要》，《</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月本因坊</w:t>
      </w:r>
      <w:r>
        <w:rPr>
          <w:rFonts w:hint="eastAsia"/>
          <w:sz w:val="30"/>
          <w:szCs w:val="30"/>
        </w:rPr>
        <w:t>(</w:t>
      </w:r>
      <w:r>
        <w:rPr>
          <w:rFonts w:hint="eastAsia"/>
          <w:sz w:val="30"/>
          <w:szCs w:val="30"/>
        </w:rPr>
        <w:t>教师村</w:t>
      </w:r>
      <w:r>
        <w:rPr>
          <w:rFonts w:hint="eastAsia"/>
          <w:sz w:val="30"/>
          <w:szCs w:val="30"/>
        </w:rPr>
        <w:t>)</w:t>
      </w:r>
      <w:r>
        <w:rPr>
          <w:rFonts w:hint="eastAsia"/>
          <w:sz w:val="30"/>
          <w:szCs w:val="30"/>
        </w:rPr>
        <w:t>方案调整意见的情况说明》，惠阳府记</w:t>
      </w:r>
      <w:r>
        <w:rPr>
          <w:rFonts w:hint="eastAsia"/>
          <w:sz w:val="30"/>
          <w:szCs w:val="30"/>
        </w:rPr>
        <w:t>[2004]44</w:t>
      </w:r>
      <w:r>
        <w:rPr>
          <w:rFonts w:hint="eastAsia"/>
          <w:sz w:val="30"/>
          <w:szCs w:val="30"/>
        </w:rPr>
        <w:t>号《区政府工作会议纪要》，《关于本因坊花园</w:t>
      </w:r>
      <w:r>
        <w:rPr>
          <w:rFonts w:hint="eastAsia"/>
          <w:sz w:val="30"/>
          <w:szCs w:val="30"/>
        </w:rPr>
        <w:t>(</w:t>
      </w:r>
      <w:r>
        <w:rPr>
          <w:rFonts w:hint="eastAsia"/>
          <w:sz w:val="30"/>
          <w:szCs w:val="30"/>
        </w:rPr>
        <w:t>教师村</w:t>
      </w:r>
      <w:r>
        <w:rPr>
          <w:rFonts w:hint="eastAsia"/>
          <w:sz w:val="30"/>
          <w:szCs w:val="30"/>
        </w:rPr>
        <w:t>)</w:t>
      </w:r>
      <w:r>
        <w:rPr>
          <w:rFonts w:hint="eastAsia"/>
          <w:sz w:val="30"/>
          <w:szCs w:val="30"/>
        </w:rPr>
        <w:t>审批情况说明》等证据材料可以证明。</w:t>
      </w:r>
    </w:p>
    <w:p w14:paraId="4CCD61A0" w14:textId="77777777" w:rsidR="00693B74" w:rsidRDefault="00693B74">
      <w:pPr>
        <w:spacing w:line="500" w:lineRule="atLeast"/>
        <w:ind w:firstLine="600"/>
        <w:divId w:val="1929148761"/>
        <w:rPr>
          <w:rFonts w:hint="eastAsia"/>
          <w:sz w:val="30"/>
          <w:szCs w:val="30"/>
        </w:rPr>
      </w:pPr>
      <w:r>
        <w:rPr>
          <w:rFonts w:hint="eastAsia"/>
          <w:sz w:val="30"/>
          <w:szCs w:val="30"/>
        </w:rPr>
        <w:t>3</w:t>
      </w:r>
      <w:r>
        <w:rPr>
          <w:rFonts w:hint="eastAsia"/>
          <w:sz w:val="30"/>
          <w:szCs w:val="30"/>
        </w:rPr>
        <w:t>、教师村项目根本不存在被告人改变容积率没有向国土部门发函告知，导致土地出让金流失的情况。</w:t>
      </w:r>
    </w:p>
    <w:p w14:paraId="7E27256A" w14:textId="77777777" w:rsidR="00693B74" w:rsidRDefault="00693B74">
      <w:pPr>
        <w:spacing w:line="500" w:lineRule="atLeast"/>
        <w:ind w:firstLine="600"/>
        <w:divId w:val="1894002233"/>
        <w:rPr>
          <w:rFonts w:hint="eastAsia"/>
          <w:sz w:val="30"/>
          <w:szCs w:val="30"/>
        </w:rPr>
      </w:pPr>
      <w:r>
        <w:rPr>
          <w:rFonts w:hint="eastAsia"/>
          <w:sz w:val="30"/>
          <w:szCs w:val="30"/>
        </w:rPr>
        <w:t>一审法院认定被告人没有向国土部门发函告知容积率提高需按规定补交土地出让金的情况，以及</w:t>
      </w:r>
      <w:r>
        <w:rPr>
          <w:rFonts w:hint="eastAsia"/>
          <w:sz w:val="30"/>
          <w:szCs w:val="30"/>
        </w:rPr>
        <w:t>2007</w:t>
      </w:r>
      <w:r>
        <w:rPr>
          <w:rFonts w:hint="eastAsia"/>
          <w:sz w:val="30"/>
          <w:szCs w:val="30"/>
        </w:rPr>
        <w:t>年</w:t>
      </w:r>
      <w:r>
        <w:rPr>
          <w:rFonts w:hint="eastAsia"/>
          <w:sz w:val="30"/>
          <w:szCs w:val="30"/>
        </w:rPr>
        <w:t>7</w:t>
      </w:r>
      <w:r>
        <w:rPr>
          <w:rFonts w:hint="eastAsia"/>
          <w:sz w:val="30"/>
          <w:szCs w:val="30"/>
        </w:rPr>
        <w:t>月项目竣工验收后容积率为</w:t>
      </w:r>
      <w:r>
        <w:rPr>
          <w:rFonts w:hint="eastAsia"/>
          <w:sz w:val="30"/>
          <w:szCs w:val="30"/>
        </w:rPr>
        <w:t>5.3</w:t>
      </w:r>
      <w:r>
        <w:rPr>
          <w:rFonts w:hint="eastAsia"/>
          <w:sz w:val="30"/>
          <w:szCs w:val="30"/>
        </w:rPr>
        <w:t>，突破了原定容积率</w:t>
      </w:r>
      <w:r>
        <w:rPr>
          <w:rFonts w:hint="eastAsia"/>
          <w:sz w:val="30"/>
          <w:szCs w:val="30"/>
        </w:rPr>
        <w:t>2.5</w:t>
      </w:r>
      <w:r>
        <w:rPr>
          <w:rFonts w:hint="eastAsia"/>
          <w:sz w:val="30"/>
          <w:szCs w:val="30"/>
        </w:rPr>
        <w:t>，本因坊公司没有按规定补交土地差价，被告人的行为致使国土出让金遭受重大损失</w:t>
      </w:r>
      <w:r>
        <w:rPr>
          <w:rFonts w:hint="eastAsia"/>
          <w:sz w:val="30"/>
          <w:szCs w:val="30"/>
        </w:rPr>
        <w:t>6854600</w:t>
      </w:r>
      <w:r>
        <w:rPr>
          <w:rFonts w:hint="eastAsia"/>
          <w:sz w:val="30"/>
          <w:szCs w:val="30"/>
        </w:rPr>
        <w:t>元。辩护人认为，这一认定是非常错误的。被告人只是规划局的中层干部，又不是竣工验收小组成员，没有参与项目竣工验收工作，没有上级领导的指示，怎么能越级私自发函给国土部门，这已超出其职权范围之内，且按照当时的实际情况，容积率的提高并不是补交土地出让金的依据，两者没有必然的联系。惠州市国土资源局与本因坊公司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日签订的《国有土地使用权出让合同》</w:t>
      </w:r>
      <w:r>
        <w:rPr>
          <w:rFonts w:hint="eastAsia"/>
          <w:sz w:val="30"/>
          <w:szCs w:val="30"/>
        </w:rPr>
        <w:t>(</w:t>
      </w:r>
      <w:r>
        <w:rPr>
          <w:rFonts w:hint="eastAsia"/>
          <w:sz w:val="30"/>
          <w:szCs w:val="30"/>
        </w:rPr>
        <w:t>合同编号：</w:t>
      </w:r>
      <w:r>
        <w:rPr>
          <w:rFonts w:hint="eastAsia"/>
          <w:sz w:val="30"/>
          <w:szCs w:val="30"/>
        </w:rPr>
        <w:t>GF</w:t>
      </w:r>
      <w:r>
        <w:rPr>
          <w:rFonts w:hint="eastAsia"/>
          <w:sz w:val="30"/>
          <w:szCs w:val="30"/>
        </w:rPr>
        <w:t>－</w:t>
      </w:r>
      <w:r>
        <w:rPr>
          <w:rFonts w:hint="eastAsia"/>
          <w:sz w:val="30"/>
          <w:szCs w:val="30"/>
        </w:rPr>
        <w:t>94</w:t>
      </w:r>
      <w:r>
        <w:rPr>
          <w:rFonts w:hint="eastAsia"/>
          <w:sz w:val="30"/>
          <w:szCs w:val="30"/>
        </w:rPr>
        <w:t>－</w:t>
      </w:r>
      <w:r>
        <w:rPr>
          <w:rFonts w:hint="eastAsia"/>
          <w:sz w:val="30"/>
          <w:szCs w:val="30"/>
        </w:rPr>
        <w:t>1001)</w:t>
      </w:r>
      <w:r>
        <w:rPr>
          <w:rFonts w:hint="eastAsia"/>
          <w:sz w:val="30"/>
          <w:szCs w:val="30"/>
        </w:rPr>
        <w:t>第三条约定：“甲方</w:t>
      </w:r>
      <w:r>
        <w:rPr>
          <w:rFonts w:hint="eastAsia"/>
          <w:sz w:val="30"/>
          <w:szCs w:val="30"/>
        </w:rPr>
        <w:t>(</w:t>
      </w:r>
      <w:r>
        <w:rPr>
          <w:rFonts w:hint="eastAsia"/>
          <w:sz w:val="30"/>
          <w:szCs w:val="30"/>
        </w:rPr>
        <w:t>即惠州市国土资源局</w:t>
      </w:r>
      <w:r>
        <w:rPr>
          <w:rFonts w:hint="eastAsia"/>
          <w:sz w:val="30"/>
          <w:szCs w:val="30"/>
        </w:rPr>
        <w:t>)</w:t>
      </w:r>
      <w:r>
        <w:rPr>
          <w:rFonts w:hint="eastAsia"/>
          <w:sz w:val="30"/>
          <w:szCs w:val="30"/>
        </w:rPr>
        <w:t>以挂牌出让给乙方的宗地位于淡水镇土湖村近婆岭，面积为</w:t>
      </w:r>
      <w:r>
        <w:rPr>
          <w:rFonts w:hint="eastAsia"/>
          <w:sz w:val="30"/>
          <w:szCs w:val="30"/>
        </w:rPr>
        <w:t>17509</w:t>
      </w:r>
      <w:r>
        <w:rPr>
          <w:rFonts w:hint="eastAsia"/>
          <w:sz w:val="30"/>
          <w:szCs w:val="30"/>
        </w:rPr>
        <w:t>平方米”，第八条约定：“该宗地的土地使用权出让金为每平方米</w:t>
      </w:r>
      <w:r>
        <w:rPr>
          <w:rFonts w:hint="eastAsia"/>
          <w:sz w:val="30"/>
          <w:szCs w:val="30"/>
        </w:rPr>
        <w:t>950</w:t>
      </w:r>
      <w:r>
        <w:rPr>
          <w:rFonts w:hint="eastAsia"/>
          <w:sz w:val="30"/>
          <w:szCs w:val="30"/>
        </w:rPr>
        <w:t>元，总额为</w:t>
      </w:r>
      <w:r>
        <w:rPr>
          <w:rFonts w:hint="eastAsia"/>
          <w:sz w:val="30"/>
          <w:szCs w:val="30"/>
        </w:rPr>
        <w:t>16633600</w:t>
      </w:r>
      <w:r>
        <w:rPr>
          <w:rFonts w:hint="eastAsia"/>
          <w:sz w:val="30"/>
          <w:szCs w:val="30"/>
        </w:rPr>
        <w:t>元”。根据前述合同条款内容可知，政府是按照宗地面积单价收取土地出让金</w:t>
      </w:r>
      <w:r>
        <w:rPr>
          <w:rFonts w:hint="eastAsia"/>
          <w:sz w:val="30"/>
          <w:szCs w:val="30"/>
        </w:rPr>
        <w:t>(950</w:t>
      </w:r>
      <w:r>
        <w:rPr>
          <w:rFonts w:hint="eastAsia"/>
          <w:sz w:val="30"/>
          <w:szCs w:val="30"/>
        </w:rPr>
        <w:t>元×</w:t>
      </w:r>
      <w:r>
        <w:rPr>
          <w:rFonts w:hint="eastAsia"/>
          <w:sz w:val="30"/>
          <w:szCs w:val="30"/>
        </w:rPr>
        <w:t>17509</w:t>
      </w:r>
      <w:r>
        <w:rPr>
          <w:rFonts w:hint="eastAsia"/>
          <w:sz w:val="30"/>
          <w:szCs w:val="30"/>
        </w:rPr>
        <w:t>平方米＝</w:t>
      </w:r>
      <w:r>
        <w:rPr>
          <w:rFonts w:hint="eastAsia"/>
          <w:sz w:val="30"/>
          <w:szCs w:val="30"/>
        </w:rPr>
        <w:t>16633550</w:t>
      </w:r>
      <w:r>
        <w:rPr>
          <w:rFonts w:hint="eastAsia"/>
          <w:sz w:val="30"/>
          <w:szCs w:val="30"/>
        </w:rPr>
        <w:t>元</w:t>
      </w:r>
      <w:r>
        <w:rPr>
          <w:rFonts w:hint="eastAsia"/>
          <w:sz w:val="30"/>
          <w:szCs w:val="30"/>
        </w:rPr>
        <w:t>)</w:t>
      </w:r>
      <w:r>
        <w:rPr>
          <w:rFonts w:hint="eastAsia"/>
          <w:sz w:val="30"/>
          <w:szCs w:val="30"/>
        </w:rPr>
        <w:t>，而不是依据容积率核定的地面价收取土地出让金，《国有土地使用权出让合同》并未约定容积率作为缴交土地出让金的依据，在当时的情况下，土地出让金与容积率没有关联性。除了《土地出让合</w:t>
      </w:r>
      <w:r>
        <w:rPr>
          <w:rFonts w:hint="eastAsia"/>
          <w:sz w:val="30"/>
          <w:szCs w:val="30"/>
        </w:rPr>
        <w:t>同》约定按土地面积单价</w:t>
      </w:r>
      <w:r>
        <w:rPr>
          <w:rFonts w:hint="eastAsia"/>
          <w:sz w:val="30"/>
          <w:szCs w:val="30"/>
        </w:rPr>
        <w:t>950</w:t>
      </w:r>
      <w:r>
        <w:rPr>
          <w:rFonts w:hint="eastAsia"/>
          <w:sz w:val="30"/>
          <w:szCs w:val="30"/>
        </w:rPr>
        <w:t>元／平方米缴交土地出让金外，教师村项目的合作为惠阳区人民政府在有关合作项目的会议纪要及批复文件中，对政府收取的规费，是承诺全部予以免收的</w:t>
      </w:r>
      <w:r>
        <w:rPr>
          <w:rFonts w:hint="eastAsia"/>
          <w:sz w:val="30"/>
          <w:szCs w:val="30"/>
        </w:rPr>
        <w:t>{</w:t>
      </w:r>
      <w:r>
        <w:rPr>
          <w:rFonts w:hint="eastAsia"/>
          <w:sz w:val="30"/>
          <w:szCs w:val="30"/>
        </w:rPr>
        <w:t>详见惠阳府办</w:t>
      </w:r>
      <w:r>
        <w:rPr>
          <w:rFonts w:hint="eastAsia"/>
          <w:sz w:val="30"/>
          <w:szCs w:val="30"/>
        </w:rPr>
        <w:t>[2004]2</w:t>
      </w:r>
      <w:r>
        <w:rPr>
          <w:rFonts w:hint="eastAsia"/>
          <w:sz w:val="30"/>
          <w:szCs w:val="30"/>
        </w:rPr>
        <w:t>号《关于同意建设教师村的复函》和惠阳府纪要</w:t>
      </w:r>
      <w:r>
        <w:rPr>
          <w:rFonts w:hint="eastAsia"/>
          <w:sz w:val="30"/>
          <w:szCs w:val="30"/>
        </w:rPr>
        <w:t>[2004]44</w:t>
      </w:r>
      <w:r>
        <w:rPr>
          <w:rFonts w:hint="eastAsia"/>
          <w:sz w:val="30"/>
          <w:szCs w:val="30"/>
        </w:rPr>
        <w:t>号《区政府工作会议纪要》</w:t>
      </w:r>
      <w:r>
        <w:rPr>
          <w:rFonts w:hint="eastAsia"/>
          <w:sz w:val="30"/>
          <w:szCs w:val="30"/>
        </w:rPr>
        <w:t>}</w:t>
      </w:r>
      <w:r>
        <w:rPr>
          <w:rFonts w:hint="eastAsia"/>
          <w:sz w:val="30"/>
          <w:szCs w:val="30"/>
        </w:rPr>
        <w:t>。由此可见，教师村项目根本不存在土地出让金流失的说法。</w:t>
      </w:r>
    </w:p>
    <w:p w14:paraId="3ED36219" w14:textId="77777777" w:rsidR="00693B74" w:rsidRDefault="00693B74">
      <w:pPr>
        <w:spacing w:line="500" w:lineRule="atLeast"/>
        <w:ind w:firstLine="600"/>
        <w:divId w:val="1153831824"/>
        <w:rPr>
          <w:rFonts w:hint="eastAsia"/>
          <w:sz w:val="30"/>
          <w:szCs w:val="30"/>
        </w:rPr>
      </w:pPr>
      <w:r>
        <w:rPr>
          <w:rFonts w:hint="eastAsia"/>
          <w:sz w:val="30"/>
          <w:szCs w:val="30"/>
        </w:rPr>
        <w:t>综上，本因坊教师村项目审查中，被告人始终是按照当时的区政府相关政策、法律、法规，建设项目审批程序，审批流程及相关发文审批程序严格照章执行，没有违规操作行为，没有滥用职权，违法规定的权限和程序，被告人的行为不构成滥用职权罪。</w:t>
      </w:r>
    </w:p>
    <w:p w14:paraId="4E672608" w14:textId="77777777" w:rsidR="00693B74" w:rsidRDefault="00693B74">
      <w:pPr>
        <w:spacing w:line="500" w:lineRule="atLeast"/>
        <w:ind w:firstLine="600"/>
        <w:divId w:val="62027580"/>
        <w:rPr>
          <w:rFonts w:hint="eastAsia"/>
          <w:sz w:val="30"/>
          <w:szCs w:val="30"/>
        </w:rPr>
      </w:pPr>
      <w:r>
        <w:rPr>
          <w:rFonts w:hint="eastAsia"/>
          <w:sz w:val="30"/>
          <w:szCs w:val="30"/>
        </w:rPr>
        <w:t>（二）即使被告人刘社青有滥用职权和受贿的行为，也不应数罪并罚，应从一重罪处罚。</w:t>
      </w:r>
    </w:p>
    <w:p w14:paraId="662AEFA6" w14:textId="77777777" w:rsidR="00693B74" w:rsidRDefault="00693B74">
      <w:pPr>
        <w:spacing w:line="500" w:lineRule="atLeast"/>
        <w:ind w:firstLine="600"/>
        <w:divId w:val="1433281019"/>
        <w:rPr>
          <w:rFonts w:hint="eastAsia"/>
          <w:sz w:val="30"/>
          <w:szCs w:val="30"/>
        </w:rPr>
      </w:pPr>
      <w:r>
        <w:rPr>
          <w:rFonts w:hint="eastAsia"/>
          <w:sz w:val="30"/>
          <w:szCs w:val="30"/>
        </w:rPr>
        <w:t>1</w:t>
      </w:r>
      <w:r>
        <w:rPr>
          <w:rFonts w:hint="eastAsia"/>
          <w:sz w:val="30"/>
          <w:szCs w:val="30"/>
        </w:rPr>
        <w:t>、滥用职权的行为与收受贿赂的行为具有手段行为和目的行为的关系，两者具有牵连关系，对牵连犯的处理一般是从一重罪处罚。</w:t>
      </w:r>
    </w:p>
    <w:p w14:paraId="18389EFB" w14:textId="77777777" w:rsidR="00693B74" w:rsidRDefault="00693B74">
      <w:pPr>
        <w:spacing w:line="500" w:lineRule="atLeast"/>
        <w:ind w:firstLine="600"/>
        <w:divId w:val="537161796"/>
        <w:rPr>
          <w:rFonts w:hint="eastAsia"/>
          <w:sz w:val="30"/>
          <w:szCs w:val="30"/>
        </w:rPr>
      </w:pPr>
      <w:r>
        <w:rPr>
          <w:rFonts w:hint="eastAsia"/>
          <w:sz w:val="30"/>
          <w:szCs w:val="30"/>
        </w:rPr>
        <w:t>2</w:t>
      </w:r>
      <w:r>
        <w:rPr>
          <w:rFonts w:hint="eastAsia"/>
          <w:sz w:val="30"/>
          <w:szCs w:val="30"/>
        </w:rPr>
        <w:t>、滥用职权罪与受贿罪具有法条竟合的关系。除了“利用职务之便”外，刑法第</w:t>
      </w:r>
      <w:r>
        <w:rPr>
          <w:rFonts w:hint="eastAsia"/>
          <w:sz w:val="30"/>
          <w:szCs w:val="30"/>
        </w:rPr>
        <w:t>385</w:t>
      </w:r>
      <w:r>
        <w:rPr>
          <w:rFonts w:hint="eastAsia"/>
          <w:sz w:val="30"/>
          <w:szCs w:val="30"/>
        </w:rPr>
        <w:t>条规定了受贿罪在犯罪构成客观方面的情形：“非法收受他人财物”和“为他人谋取利益”两者缺—不可，否则不能构成受贿罪。为他人谋取利益，具体表现为受贿人利用自己掌握的职权，超越职权或故意不正确履行职权等形式。而在超越职权或故意不正确履行职权过程中，造成公共财产、国家和人民利益重大损失的，则又符合滥用职权罪的客观行为特征。在非法收受他人财物的滥用职权行为中，一方面非法收受他人的财物，达到一定的数额则可能构成受贿罪；另一方面，如果作为受贿罪中为他人谋取利益的滥用职权行为造成了重大损失，也可能构成滥用职权罪。因此一个受贿行为同时符合了两个不同的法条规定的犯罪构成，从而形成法条竞合的关系。</w:t>
      </w:r>
    </w:p>
    <w:p w14:paraId="4F37B755" w14:textId="77777777" w:rsidR="00693B74" w:rsidRDefault="00693B74">
      <w:pPr>
        <w:spacing w:line="500" w:lineRule="atLeast"/>
        <w:ind w:firstLine="600"/>
        <w:divId w:val="472792869"/>
        <w:rPr>
          <w:rFonts w:hint="eastAsia"/>
          <w:sz w:val="30"/>
          <w:szCs w:val="30"/>
        </w:rPr>
      </w:pPr>
      <w:r>
        <w:rPr>
          <w:rFonts w:hint="eastAsia"/>
          <w:sz w:val="30"/>
          <w:szCs w:val="30"/>
        </w:rPr>
        <w:t>3</w:t>
      </w:r>
      <w:r>
        <w:rPr>
          <w:rFonts w:hint="eastAsia"/>
          <w:sz w:val="30"/>
          <w:szCs w:val="30"/>
        </w:rPr>
        <w:t>、结合以上两点意见，可以看出，即使被告人刘社青有滥用职权和受贿的行为，两种行为之间有牵连关系，也存在法条竟合的关系，不应数罪并罚，应从一重罪处罚。</w:t>
      </w:r>
    </w:p>
    <w:p w14:paraId="278121E7" w14:textId="77777777" w:rsidR="00693B74" w:rsidRDefault="00693B74">
      <w:pPr>
        <w:spacing w:line="500" w:lineRule="atLeast"/>
        <w:ind w:firstLine="600"/>
        <w:divId w:val="81537726"/>
        <w:rPr>
          <w:rFonts w:hint="eastAsia"/>
          <w:sz w:val="30"/>
          <w:szCs w:val="30"/>
        </w:rPr>
      </w:pPr>
      <w:r>
        <w:rPr>
          <w:rFonts w:hint="eastAsia"/>
          <w:sz w:val="30"/>
          <w:szCs w:val="30"/>
        </w:rPr>
        <w:t>（三）被告人刘社青主动交待受贿行为，对其受贿罪应当以自首论。根据《刑法》第</w:t>
      </w:r>
      <w:r>
        <w:rPr>
          <w:rFonts w:hint="eastAsia"/>
          <w:sz w:val="30"/>
          <w:szCs w:val="30"/>
        </w:rPr>
        <w:t>67</w:t>
      </w:r>
      <w:r>
        <w:rPr>
          <w:rFonts w:hint="eastAsia"/>
          <w:sz w:val="30"/>
          <w:szCs w:val="30"/>
        </w:rPr>
        <w:t>条第</w:t>
      </w:r>
      <w:r>
        <w:rPr>
          <w:rFonts w:hint="eastAsia"/>
          <w:sz w:val="30"/>
          <w:szCs w:val="30"/>
        </w:rPr>
        <w:t>2</w:t>
      </w:r>
      <w:r>
        <w:rPr>
          <w:rFonts w:hint="eastAsia"/>
          <w:sz w:val="30"/>
          <w:szCs w:val="30"/>
        </w:rPr>
        <w:t>款之规定：“被采取强制措施的犯罪嫌疑人、被告人和正在服刑的罪犯，如实供述司法机关还未掌握的本人其他罪行的，以自首论。”从被告人刘社青的《讯问笔录》及从逮捕所依据的涉嫌罪名来看，案发时，检察机关并未掌握被告人刘社青的受贿罪行，公诉人对此也予以认同。被告人刘社青主动交待了指控其受贿事实，其态度是非常积极的，交待也是完整的。很明显，被告人刘社青受贿的事实己全部如实交待，故应当依法以自首论。</w:t>
      </w:r>
    </w:p>
    <w:p w14:paraId="1FFE7595" w14:textId="77777777" w:rsidR="00693B74" w:rsidRDefault="00693B74">
      <w:pPr>
        <w:spacing w:line="500" w:lineRule="atLeast"/>
        <w:ind w:firstLine="600"/>
        <w:divId w:val="1546336242"/>
        <w:rPr>
          <w:rFonts w:hint="eastAsia"/>
          <w:sz w:val="30"/>
          <w:szCs w:val="30"/>
        </w:rPr>
      </w:pPr>
      <w:r>
        <w:rPr>
          <w:rFonts w:hint="eastAsia"/>
          <w:sz w:val="30"/>
          <w:szCs w:val="30"/>
        </w:rPr>
        <w:t>（四）一审法院认定被告人刘社青在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月为华某公司位于惠阳区淡水街道人民四路地段一块面积为</w:t>
      </w:r>
      <w:r>
        <w:rPr>
          <w:rFonts w:hint="eastAsia"/>
          <w:sz w:val="30"/>
          <w:szCs w:val="30"/>
        </w:rPr>
        <w:t>5005</w:t>
      </w:r>
      <w:r>
        <w:rPr>
          <w:rFonts w:hint="eastAsia"/>
          <w:sz w:val="30"/>
          <w:szCs w:val="30"/>
        </w:rPr>
        <w:t>平方米的建设用地，办理国有土地使用权延长年限，出具了容积率为</w:t>
      </w:r>
      <w:r>
        <w:rPr>
          <w:rFonts w:hint="eastAsia"/>
          <w:sz w:val="30"/>
          <w:szCs w:val="30"/>
        </w:rPr>
        <w:t>1.8</w:t>
      </w:r>
      <w:r>
        <w:rPr>
          <w:rFonts w:hint="eastAsia"/>
          <w:sz w:val="30"/>
          <w:szCs w:val="30"/>
        </w:rPr>
        <w:t>的《建设用地规划设计要点》作为评估土地出让金的依据，从而认定被告人构成玩忽职守罪，是完全错误的。</w:t>
      </w:r>
    </w:p>
    <w:p w14:paraId="7FF1A6B9" w14:textId="77777777" w:rsidR="00693B74" w:rsidRDefault="00693B74">
      <w:pPr>
        <w:spacing w:line="500" w:lineRule="atLeast"/>
        <w:ind w:firstLine="600"/>
        <w:divId w:val="1566254424"/>
        <w:rPr>
          <w:rFonts w:hint="eastAsia"/>
          <w:sz w:val="30"/>
          <w:szCs w:val="30"/>
        </w:rPr>
      </w:pPr>
      <w:r>
        <w:rPr>
          <w:rFonts w:hint="eastAsia"/>
          <w:sz w:val="30"/>
          <w:szCs w:val="30"/>
        </w:rPr>
        <w:t>1</w:t>
      </w:r>
      <w:r>
        <w:rPr>
          <w:rFonts w:hint="eastAsia"/>
          <w:sz w:val="30"/>
          <w:szCs w:val="30"/>
        </w:rPr>
        <w:t>、从被告人刘社青的《询问笔录》可以看出，涉案的工程项目属于“烂尾楼”的续建工程，其建设用地手续已经是完善的。该项目在</w:t>
      </w:r>
      <w:r>
        <w:rPr>
          <w:rFonts w:hint="eastAsia"/>
          <w:sz w:val="30"/>
          <w:szCs w:val="30"/>
        </w:rPr>
        <w:t>90</w:t>
      </w:r>
      <w:r>
        <w:rPr>
          <w:rFonts w:hint="eastAsia"/>
          <w:sz w:val="30"/>
          <w:szCs w:val="30"/>
        </w:rPr>
        <w:t>年代初就已经拟建高层建筑，办理了相应的报建手续。</w:t>
      </w:r>
      <w:r>
        <w:rPr>
          <w:rFonts w:hint="eastAsia"/>
          <w:sz w:val="30"/>
          <w:szCs w:val="30"/>
        </w:rPr>
        <w:t>2007</w:t>
      </w:r>
      <w:r>
        <w:rPr>
          <w:rFonts w:hint="eastAsia"/>
          <w:sz w:val="30"/>
          <w:szCs w:val="30"/>
        </w:rPr>
        <w:t>年初该项目修改建筑方案并再次完善了报建手续后重新开工建设。不需要规划部门出具《建设用地规划设计要点》。</w:t>
      </w:r>
    </w:p>
    <w:p w14:paraId="7495FFFD" w14:textId="77777777" w:rsidR="00693B74" w:rsidRDefault="00693B74">
      <w:pPr>
        <w:spacing w:line="500" w:lineRule="atLeast"/>
        <w:ind w:firstLine="600"/>
        <w:divId w:val="822696545"/>
        <w:rPr>
          <w:rFonts w:hint="eastAsia"/>
          <w:sz w:val="30"/>
          <w:szCs w:val="30"/>
        </w:rPr>
      </w:pPr>
      <w:r>
        <w:rPr>
          <w:rFonts w:hint="eastAsia"/>
          <w:sz w:val="30"/>
          <w:szCs w:val="30"/>
        </w:rPr>
        <w:t>2</w:t>
      </w:r>
      <w:r>
        <w:rPr>
          <w:rFonts w:hint="eastAsia"/>
          <w:sz w:val="30"/>
          <w:szCs w:val="30"/>
        </w:rPr>
        <w:t>、对于华某公司</w:t>
      </w:r>
      <w:r>
        <w:rPr>
          <w:rFonts w:hint="eastAsia"/>
          <w:sz w:val="30"/>
          <w:szCs w:val="30"/>
        </w:rPr>
        <w:t>1.8</w:t>
      </w:r>
      <w:r>
        <w:rPr>
          <w:rFonts w:hint="eastAsia"/>
          <w:sz w:val="30"/>
          <w:szCs w:val="30"/>
        </w:rPr>
        <w:t>容积率的《建设用地规划设计要点》，本人完全不知情，而且现有的证据完全不能认定</w:t>
      </w:r>
      <w:r>
        <w:rPr>
          <w:rFonts w:hint="eastAsia"/>
          <w:sz w:val="30"/>
          <w:szCs w:val="30"/>
        </w:rPr>
        <w:t>1.8</w:t>
      </w:r>
      <w:r>
        <w:rPr>
          <w:rFonts w:hint="eastAsia"/>
          <w:sz w:val="30"/>
          <w:szCs w:val="30"/>
        </w:rPr>
        <w:t>的土地容积率规划要点是由被告人刘社青出具的。</w:t>
      </w:r>
    </w:p>
    <w:p w14:paraId="398A859F" w14:textId="77777777" w:rsidR="00693B74" w:rsidRDefault="00693B74">
      <w:pPr>
        <w:spacing w:line="500" w:lineRule="atLeast"/>
        <w:ind w:firstLine="600"/>
        <w:divId w:val="1678846598"/>
        <w:rPr>
          <w:rFonts w:hint="eastAsia"/>
          <w:sz w:val="30"/>
          <w:szCs w:val="30"/>
        </w:rPr>
      </w:pPr>
      <w:r>
        <w:rPr>
          <w:rFonts w:hint="eastAsia"/>
          <w:sz w:val="30"/>
          <w:szCs w:val="30"/>
        </w:rPr>
        <w:t>3</w:t>
      </w:r>
      <w:r>
        <w:rPr>
          <w:rFonts w:hint="eastAsia"/>
          <w:sz w:val="30"/>
          <w:szCs w:val="30"/>
        </w:rPr>
        <w:t>、玩忽职守罪是指国家机关工作人员严重不负责任，不履行或不认真履行自己的工作职责，致使公共财产、国家和人民利益遭受重大损失的行为。本案中，对于涉案华某公司的工程项目被告人没有不负责任、不履行自己工作职责的行为。一审法院据此认定被告人刘社青构成玩忽职守罪，事实不清，证据不足，其依法不构成玩忽职守罪。</w:t>
      </w:r>
    </w:p>
    <w:p w14:paraId="1234F038" w14:textId="77777777" w:rsidR="00693B74" w:rsidRDefault="00693B74">
      <w:pPr>
        <w:spacing w:line="500" w:lineRule="atLeast"/>
        <w:ind w:firstLine="600"/>
        <w:divId w:val="1923757870"/>
        <w:rPr>
          <w:rFonts w:hint="eastAsia"/>
          <w:sz w:val="30"/>
          <w:szCs w:val="30"/>
        </w:rPr>
      </w:pPr>
      <w:r>
        <w:rPr>
          <w:rFonts w:hint="eastAsia"/>
          <w:sz w:val="30"/>
          <w:szCs w:val="30"/>
        </w:rPr>
        <w:t>综上所述，一审法院对部分事实认定不清，对上诉人量刑过重，恳请二审法院撤销一审判决，并查清本案事实，依法改判。</w:t>
      </w:r>
    </w:p>
    <w:p w14:paraId="13F04473" w14:textId="77777777" w:rsidR="00693B74" w:rsidRDefault="00693B74">
      <w:pPr>
        <w:spacing w:line="500" w:lineRule="atLeast"/>
        <w:ind w:firstLine="600"/>
        <w:divId w:val="1698391643"/>
        <w:rPr>
          <w:rFonts w:hint="eastAsia"/>
          <w:sz w:val="30"/>
          <w:szCs w:val="30"/>
        </w:rPr>
      </w:pPr>
      <w:r>
        <w:rPr>
          <w:rFonts w:hint="eastAsia"/>
          <w:sz w:val="30"/>
          <w:szCs w:val="30"/>
        </w:rPr>
        <w:t>其辩护人辩护提出：对上诉人刘社青不应该数罪并罚，应择一重罪处罚；上诉人能主动交代受贿情节，应当按自首论处；涉及教师村规划设计方案并非上诉人一个人可以决定，上诉人是从犯。上诉人归案后积极向司法机关交代了犯罪事实，已经退清了非法所得</w:t>
      </w:r>
      <w:r>
        <w:rPr>
          <w:rFonts w:hint="eastAsia"/>
          <w:sz w:val="30"/>
          <w:szCs w:val="30"/>
        </w:rPr>
        <w:t>42</w:t>
      </w:r>
      <w:r>
        <w:rPr>
          <w:rFonts w:hint="eastAsia"/>
          <w:sz w:val="30"/>
          <w:szCs w:val="30"/>
        </w:rPr>
        <w:t>万元，对上诉人应减轻处罚。</w:t>
      </w:r>
    </w:p>
    <w:p w14:paraId="037EBAC9" w14:textId="77777777" w:rsidR="00693B74" w:rsidRDefault="00693B74">
      <w:pPr>
        <w:spacing w:line="500" w:lineRule="atLeast"/>
        <w:ind w:firstLine="600"/>
        <w:divId w:val="1785535312"/>
        <w:rPr>
          <w:rFonts w:hint="eastAsia"/>
          <w:sz w:val="30"/>
          <w:szCs w:val="30"/>
        </w:rPr>
      </w:pPr>
      <w:r>
        <w:rPr>
          <w:rFonts w:hint="eastAsia"/>
          <w:sz w:val="30"/>
          <w:szCs w:val="30"/>
        </w:rPr>
        <w:t>出庭检察员出庭意见：一审判决认定的事实清楚，证据均经一审法庭质证，确实、充分，可以作为定罪量刑的依据；关于滥用职权和受贿罪，应当数罪并罚，而不是择一重罪处罚。关于受贿，系证人指认在先，因此，上诉人刘社青受贿不构成自首。一审判决认定上诉人刘社青犯滥用职权罪，定罪准确，但是量刑过重，依法应当予以更正；一审判决认定上诉人刘社青犯受贿罪，定罪准确，但量刑不当，应当予以更正；一审判决认定上诉人刘社青犯玩忽职守罪，定罪错误，应当和第一单滥用职权案一起认定上诉人刘社青构成滥用职权予以定罪处罚。</w:t>
      </w:r>
    </w:p>
    <w:p w14:paraId="2FD05DAE" w14:textId="77777777" w:rsidR="00693B74" w:rsidRDefault="00693B74">
      <w:pPr>
        <w:spacing w:line="500" w:lineRule="atLeast"/>
        <w:ind w:firstLine="600"/>
        <w:divId w:val="1461999697"/>
        <w:rPr>
          <w:rFonts w:hint="eastAsia"/>
          <w:sz w:val="30"/>
          <w:szCs w:val="30"/>
        </w:rPr>
      </w:pPr>
      <w:r>
        <w:rPr>
          <w:rFonts w:hint="eastAsia"/>
          <w:sz w:val="30"/>
          <w:szCs w:val="30"/>
        </w:rPr>
        <w:t>经二审审理查明，原判认定上诉人刘社青犯滥用职权罪、受贿罪的事实清楚，在判决书中所列各项证据均经原审法庭举证、质证后予以确认，本院经审核属实，亦予以确认。在本院审理过程中，上诉人刘社青及其辩护人均未提出新的证据。</w:t>
      </w:r>
    </w:p>
    <w:p w14:paraId="67A69993" w14:textId="77777777" w:rsidR="00693B74" w:rsidRDefault="00693B74">
      <w:pPr>
        <w:spacing w:line="500" w:lineRule="atLeast"/>
        <w:ind w:firstLine="600"/>
        <w:divId w:val="1206605189"/>
        <w:rPr>
          <w:rFonts w:hint="eastAsia"/>
          <w:sz w:val="30"/>
          <w:szCs w:val="30"/>
        </w:rPr>
      </w:pPr>
      <w:r>
        <w:rPr>
          <w:rFonts w:hint="eastAsia"/>
          <w:sz w:val="30"/>
          <w:szCs w:val="30"/>
        </w:rPr>
        <w:t>本院认为，上诉人刘社青身为国家机关工作人员滥用职权，违反规定的权限和程序，擅自变更规划设计要点，造成国有土地出让金人民币</w:t>
      </w:r>
      <w:r>
        <w:rPr>
          <w:rFonts w:hint="eastAsia"/>
          <w:sz w:val="30"/>
          <w:szCs w:val="30"/>
        </w:rPr>
        <w:t>10292840.09</w:t>
      </w:r>
      <w:r>
        <w:rPr>
          <w:rFonts w:hint="eastAsia"/>
          <w:sz w:val="30"/>
          <w:szCs w:val="30"/>
        </w:rPr>
        <w:t>元流失，情节特别严重；又利用职务上的便利，非法收受他人财物，为他人谋取利益，数额较大；其行为分别构成滥用职权罪、受贿罪，依法应予数罪并罚。</w:t>
      </w:r>
    </w:p>
    <w:p w14:paraId="7D5E9389" w14:textId="77777777" w:rsidR="00693B74" w:rsidRDefault="00693B74">
      <w:pPr>
        <w:spacing w:line="500" w:lineRule="atLeast"/>
        <w:ind w:firstLine="600"/>
        <w:divId w:val="1958176052"/>
        <w:rPr>
          <w:rFonts w:hint="eastAsia"/>
          <w:sz w:val="30"/>
          <w:szCs w:val="30"/>
        </w:rPr>
      </w:pPr>
      <w:r>
        <w:rPr>
          <w:rFonts w:hint="eastAsia"/>
          <w:sz w:val="30"/>
          <w:szCs w:val="30"/>
        </w:rPr>
        <w:t>对于上诉人刘社青及其辩护人提出的上诉理由，经查，上诉人刘社青在涉华某公司工程项目中出具容积率</w:t>
      </w:r>
      <w:r>
        <w:rPr>
          <w:rFonts w:hint="eastAsia"/>
          <w:sz w:val="30"/>
          <w:szCs w:val="30"/>
        </w:rPr>
        <w:t>1.8</w:t>
      </w:r>
      <w:r>
        <w:rPr>
          <w:rFonts w:hint="eastAsia"/>
          <w:sz w:val="30"/>
          <w:szCs w:val="30"/>
        </w:rPr>
        <w:t>的《建设用地规划设计要点》的行为属实，但该行为仍属于滥用职权，原判认定上诉人刘社青的这一行为属玩忽职守并构成玩忽职守罪，系定性错误，应当予以纠正。上诉人刘社青提出其不构成玩忽职守罪，本院予以采纳。上诉人刘社青在本案中积极参与实施犯罪，起了主要作用，其上诉称是被动犯罪，不是主犯，与事实不符，不予采纳。上诉人刘社青构成滥用职权罪、受贿罪的事实，有证人证言、相关书证、物证予以证实，上诉人刘社青对本案主要犯罪事实也作了供认，能相印证。根据所查明事实，原判认定上诉人刘社青构成滥用职权罪、受贿罪正确，本院予以支持。上诉人刘社青上诉称其行为不构成滥用职权罪理由不成立，对上诉人刘社青应数罪并罚。关于上诉人刘社青的受贿行为，经查，是证人指认在先，侦查机关在上诉人刘社青尚未交代其受贿行为时，已掌握了其受贿罪行，上诉人刘社青上诉称受贿是其主动交待的，属自首，与所查明的事实不符，本院不予采纳。案发后，上诉人刘社青已经退清非法所得人民币</w:t>
      </w:r>
      <w:r>
        <w:rPr>
          <w:rFonts w:hint="eastAsia"/>
          <w:sz w:val="30"/>
          <w:szCs w:val="30"/>
        </w:rPr>
        <w:t>42</w:t>
      </w:r>
      <w:r>
        <w:rPr>
          <w:rFonts w:hint="eastAsia"/>
          <w:sz w:val="30"/>
          <w:szCs w:val="30"/>
        </w:rPr>
        <w:t>万元属实，在量刑时可酌情考虑。根据上诉人刘社青的犯罪事实以及在本案中的地位、作用、归案后的认罪态度等，原判对上诉人刘社青犯滥用职权罪的量刑适当；对受贿罪，原判没有综合考虑上诉人刘社青归案后有全</w:t>
      </w:r>
      <w:r>
        <w:rPr>
          <w:rFonts w:hint="eastAsia"/>
          <w:sz w:val="30"/>
          <w:szCs w:val="30"/>
        </w:rPr>
        <w:t>部退赃这一情节，导致量刑不当，应予以纠正。</w:t>
      </w:r>
    </w:p>
    <w:p w14:paraId="304EE7A1" w14:textId="77777777" w:rsidR="00693B74" w:rsidRDefault="00693B74">
      <w:pPr>
        <w:spacing w:line="500" w:lineRule="atLeast"/>
        <w:ind w:firstLine="600"/>
        <w:divId w:val="614363319"/>
        <w:rPr>
          <w:rFonts w:hint="eastAsia"/>
          <w:sz w:val="30"/>
          <w:szCs w:val="30"/>
        </w:rPr>
      </w:pPr>
      <w:r>
        <w:rPr>
          <w:rFonts w:hint="eastAsia"/>
          <w:sz w:val="30"/>
          <w:szCs w:val="30"/>
        </w:rPr>
        <w:t>综上，依照《中华人民共和国刑事诉讼法》第二百二十五条第一款第（二）项，《中华人民共和国刑法》第三百八十三条第一款第（二）项、第三百八十五条第一款、第三百八十六条、第三百九十七条第一款、第五十二条、第五十三条第一款、第六十四条、第六十九条第一、三款、第九十三条，《最高人民法院、最高人民检察院〈关于办理贪污贿赂刑事案件适用法律若干问题的解释〉》第一条、第二条、第十七条、第十八条、第十九条第一款，《最高人民法院、最高人民检察院〈关于办理渎职刑事案件适用法律若干问题的解释（一）〉》第一条第二款第（二）项之规定，判决如下：</w:t>
      </w:r>
    </w:p>
    <w:p w14:paraId="5E18E4E0" w14:textId="77777777" w:rsidR="00693B74" w:rsidRDefault="00693B74">
      <w:pPr>
        <w:spacing w:line="500" w:lineRule="atLeast"/>
        <w:ind w:firstLine="600"/>
        <w:divId w:val="926187315"/>
        <w:rPr>
          <w:rFonts w:hint="eastAsia"/>
          <w:sz w:val="30"/>
          <w:szCs w:val="30"/>
        </w:rPr>
      </w:pPr>
      <w:r>
        <w:rPr>
          <w:rFonts w:hint="eastAsia"/>
          <w:sz w:val="30"/>
          <w:szCs w:val="30"/>
        </w:rPr>
        <w:t>一、维持惠州市惠阳区人民法院（</w:t>
      </w:r>
      <w:r>
        <w:rPr>
          <w:rFonts w:hint="eastAsia"/>
          <w:sz w:val="30"/>
          <w:szCs w:val="30"/>
        </w:rPr>
        <w:t>2015</w:t>
      </w:r>
      <w:r>
        <w:rPr>
          <w:rFonts w:hint="eastAsia"/>
          <w:sz w:val="30"/>
          <w:szCs w:val="30"/>
        </w:rPr>
        <w:t>）惠阳法刑二初字第</w:t>
      </w:r>
      <w:r>
        <w:rPr>
          <w:rFonts w:hint="eastAsia"/>
          <w:sz w:val="30"/>
          <w:szCs w:val="30"/>
        </w:rPr>
        <w:t>163</w:t>
      </w:r>
      <w:r>
        <w:rPr>
          <w:rFonts w:hint="eastAsia"/>
          <w:sz w:val="30"/>
          <w:szCs w:val="30"/>
        </w:rPr>
        <w:t>号刑事判决第一项对上诉人刘社青犯滥用职权罪的定罪量刑判决，犯受贿罪的定罪判决及第二项判决；</w:t>
      </w:r>
    </w:p>
    <w:p w14:paraId="7C1159F6" w14:textId="77777777" w:rsidR="00693B74" w:rsidRDefault="00693B74">
      <w:pPr>
        <w:spacing w:line="500" w:lineRule="atLeast"/>
        <w:ind w:firstLine="600"/>
        <w:divId w:val="140541194"/>
        <w:rPr>
          <w:rFonts w:hint="eastAsia"/>
          <w:sz w:val="30"/>
          <w:szCs w:val="30"/>
        </w:rPr>
      </w:pPr>
      <w:r>
        <w:rPr>
          <w:rFonts w:hint="eastAsia"/>
          <w:sz w:val="30"/>
          <w:szCs w:val="30"/>
        </w:rPr>
        <w:t>二、撤销惠州市惠阳区人民法院（</w:t>
      </w:r>
      <w:r>
        <w:rPr>
          <w:rFonts w:hint="eastAsia"/>
          <w:sz w:val="30"/>
          <w:szCs w:val="30"/>
        </w:rPr>
        <w:t>2015</w:t>
      </w:r>
      <w:r>
        <w:rPr>
          <w:rFonts w:hint="eastAsia"/>
          <w:sz w:val="30"/>
          <w:szCs w:val="30"/>
        </w:rPr>
        <w:t>）惠阳法刑二初字第</w:t>
      </w:r>
      <w:r>
        <w:rPr>
          <w:rFonts w:hint="eastAsia"/>
          <w:sz w:val="30"/>
          <w:szCs w:val="30"/>
        </w:rPr>
        <w:t>163</w:t>
      </w:r>
      <w:r>
        <w:rPr>
          <w:rFonts w:hint="eastAsia"/>
          <w:sz w:val="30"/>
          <w:szCs w:val="30"/>
        </w:rPr>
        <w:t>号刑事判决第一项对上诉人刘社青犯玩忽职守罪的定罪量刑判决，犯受贿罪量刑部分判决；</w:t>
      </w:r>
    </w:p>
    <w:p w14:paraId="40B5247C" w14:textId="77777777" w:rsidR="00693B74" w:rsidRDefault="00693B74">
      <w:pPr>
        <w:spacing w:line="500" w:lineRule="atLeast"/>
        <w:ind w:firstLine="600"/>
        <w:divId w:val="523400591"/>
        <w:rPr>
          <w:rFonts w:hint="eastAsia"/>
          <w:sz w:val="30"/>
          <w:szCs w:val="30"/>
        </w:rPr>
      </w:pPr>
      <w:r>
        <w:rPr>
          <w:rFonts w:hint="eastAsia"/>
          <w:sz w:val="30"/>
          <w:szCs w:val="30"/>
        </w:rPr>
        <w:t>三、上诉人刘社青犯受贿罪判处有期徒刑二年，并处罚金人民币</w:t>
      </w:r>
      <w:r>
        <w:rPr>
          <w:rFonts w:hint="eastAsia"/>
          <w:sz w:val="30"/>
          <w:szCs w:val="30"/>
        </w:rPr>
        <w:t>10</w:t>
      </w:r>
      <w:r>
        <w:rPr>
          <w:rFonts w:hint="eastAsia"/>
          <w:sz w:val="30"/>
          <w:szCs w:val="30"/>
        </w:rPr>
        <w:t>万元；犯滥用职权罪，判处</w:t>
      </w:r>
      <w:r>
        <w:rPr>
          <w:rFonts w:hint="eastAsia"/>
          <w:sz w:val="30"/>
          <w:szCs w:val="30"/>
        </w:rPr>
        <w:t>有期徒刑五年；总和刑期有期徒刑七年，并处罚金人民币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决定执行有期徒刑六年六个月，并处罚金人民币</w:t>
      </w:r>
      <w:r>
        <w:rPr>
          <w:rFonts w:hint="eastAsia"/>
          <w:sz w:val="30"/>
          <w:szCs w:val="30"/>
        </w:rPr>
        <w:t>10</w:t>
      </w:r>
      <w:r>
        <w:rPr>
          <w:rFonts w:hint="eastAsia"/>
          <w:sz w:val="30"/>
          <w:szCs w:val="30"/>
        </w:rPr>
        <w:t>万元。</w:t>
      </w:r>
    </w:p>
    <w:p w14:paraId="0045751A" w14:textId="77777777" w:rsidR="00693B74" w:rsidRDefault="00693B74">
      <w:pPr>
        <w:spacing w:line="500" w:lineRule="atLeast"/>
        <w:ind w:firstLine="600"/>
        <w:divId w:val="7553708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日止。罚金自判决生效后一个月内付清。）</w:t>
      </w:r>
    </w:p>
    <w:p w14:paraId="03AA27F0" w14:textId="77777777" w:rsidR="00693B74" w:rsidRDefault="00693B74">
      <w:pPr>
        <w:spacing w:line="500" w:lineRule="atLeast"/>
        <w:ind w:firstLine="600"/>
        <w:divId w:val="2056543881"/>
        <w:rPr>
          <w:rFonts w:hint="eastAsia"/>
          <w:sz w:val="30"/>
          <w:szCs w:val="30"/>
        </w:rPr>
      </w:pPr>
      <w:r>
        <w:rPr>
          <w:rFonts w:hint="eastAsia"/>
          <w:sz w:val="30"/>
          <w:szCs w:val="30"/>
        </w:rPr>
        <w:t>本判决为终审判决。</w:t>
      </w:r>
    </w:p>
    <w:p w14:paraId="31CACC3A" w14:textId="77777777" w:rsidR="00693B74" w:rsidRDefault="00693B74">
      <w:pPr>
        <w:spacing w:line="500" w:lineRule="atLeast"/>
        <w:jc w:val="right"/>
        <w:divId w:val="1599368688"/>
        <w:rPr>
          <w:rFonts w:hint="eastAsia"/>
          <w:sz w:val="30"/>
          <w:szCs w:val="30"/>
        </w:rPr>
      </w:pPr>
      <w:r>
        <w:rPr>
          <w:rFonts w:hint="eastAsia"/>
          <w:sz w:val="30"/>
          <w:szCs w:val="30"/>
        </w:rPr>
        <w:t>审判长　　罗书勇</w:t>
      </w:r>
    </w:p>
    <w:p w14:paraId="4C098B19" w14:textId="77777777" w:rsidR="00693B74" w:rsidRDefault="00693B74">
      <w:pPr>
        <w:spacing w:line="500" w:lineRule="atLeast"/>
        <w:jc w:val="right"/>
        <w:divId w:val="787623181"/>
        <w:rPr>
          <w:rFonts w:hint="eastAsia"/>
          <w:sz w:val="30"/>
          <w:szCs w:val="30"/>
        </w:rPr>
      </w:pPr>
      <w:r>
        <w:rPr>
          <w:rFonts w:hint="eastAsia"/>
          <w:sz w:val="30"/>
          <w:szCs w:val="30"/>
        </w:rPr>
        <w:t>审判员　　严丽芳</w:t>
      </w:r>
    </w:p>
    <w:p w14:paraId="252A1051" w14:textId="77777777" w:rsidR="00693B74" w:rsidRDefault="00693B74">
      <w:pPr>
        <w:spacing w:line="500" w:lineRule="atLeast"/>
        <w:jc w:val="right"/>
        <w:divId w:val="1441029124"/>
        <w:rPr>
          <w:rFonts w:hint="eastAsia"/>
          <w:sz w:val="30"/>
          <w:szCs w:val="30"/>
        </w:rPr>
      </w:pPr>
      <w:r>
        <w:rPr>
          <w:rFonts w:hint="eastAsia"/>
          <w:sz w:val="30"/>
          <w:szCs w:val="30"/>
        </w:rPr>
        <w:t>审判员　　冯丹宁</w:t>
      </w:r>
    </w:p>
    <w:p w14:paraId="59C0C77E" w14:textId="77777777" w:rsidR="00693B74" w:rsidRDefault="00693B74">
      <w:pPr>
        <w:spacing w:line="500" w:lineRule="atLeast"/>
        <w:jc w:val="right"/>
        <w:divId w:val="608974892"/>
        <w:rPr>
          <w:rFonts w:hint="eastAsia"/>
          <w:sz w:val="30"/>
          <w:szCs w:val="30"/>
        </w:rPr>
      </w:pPr>
      <w:r>
        <w:rPr>
          <w:rFonts w:hint="eastAsia"/>
          <w:sz w:val="30"/>
          <w:szCs w:val="30"/>
        </w:rPr>
        <w:t>二〇一八年四月三日</w:t>
      </w:r>
    </w:p>
    <w:p w14:paraId="53B22555" w14:textId="77777777" w:rsidR="00693B74" w:rsidRDefault="00693B74">
      <w:pPr>
        <w:spacing w:line="500" w:lineRule="atLeast"/>
        <w:jc w:val="right"/>
        <w:divId w:val="94248497"/>
        <w:rPr>
          <w:rFonts w:hint="eastAsia"/>
          <w:sz w:val="30"/>
          <w:szCs w:val="30"/>
        </w:rPr>
      </w:pPr>
      <w:r>
        <w:rPr>
          <w:rFonts w:hint="eastAsia"/>
          <w:sz w:val="30"/>
          <w:szCs w:val="30"/>
        </w:rPr>
        <w:t>书记员　　罗文涛</w:t>
      </w:r>
    </w:p>
    <w:p w14:paraId="744F11AE" w14:textId="77777777" w:rsidR="00693B74" w:rsidRDefault="00693B74">
      <w:pPr>
        <w:spacing w:line="500" w:lineRule="atLeast"/>
        <w:ind w:firstLine="600"/>
        <w:divId w:val="1477795978"/>
        <w:rPr>
          <w:rFonts w:hint="eastAsia"/>
          <w:sz w:val="30"/>
          <w:szCs w:val="30"/>
        </w:rPr>
      </w:pPr>
      <w:r>
        <w:rPr>
          <w:rFonts w:hint="eastAsia"/>
          <w:sz w:val="30"/>
          <w:szCs w:val="30"/>
        </w:rPr>
        <w:t>莫小莉（兼）</w:t>
      </w:r>
    </w:p>
    <w:p w14:paraId="18663E51" w14:textId="77777777" w:rsidR="00693B74" w:rsidRDefault="00693B74">
      <w:pPr>
        <w:spacing w:line="500" w:lineRule="atLeast"/>
        <w:ind w:firstLine="600"/>
        <w:divId w:val="829711475"/>
        <w:rPr>
          <w:rFonts w:hint="eastAsia"/>
          <w:sz w:val="30"/>
          <w:szCs w:val="30"/>
        </w:rPr>
      </w:pPr>
      <w:r>
        <w:rPr>
          <w:rFonts w:hint="eastAsia"/>
          <w:sz w:val="30"/>
          <w:szCs w:val="30"/>
        </w:rPr>
        <w:t>附相关法律条文：</w:t>
      </w:r>
    </w:p>
    <w:p w14:paraId="257177E1" w14:textId="77777777" w:rsidR="00693B74" w:rsidRDefault="00693B74">
      <w:pPr>
        <w:spacing w:line="500" w:lineRule="atLeast"/>
        <w:ind w:firstLine="600"/>
        <w:divId w:val="1120337941"/>
        <w:rPr>
          <w:rFonts w:hint="eastAsia"/>
          <w:sz w:val="30"/>
          <w:szCs w:val="30"/>
        </w:rPr>
      </w:pPr>
      <w:r>
        <w:rPr>
          <w:rFonts w:hint="eastAsia"/>
          <w:sz w:val="30"/>
          <w:szCs w:val="30"/>
        </w:rPr>
        <w:t>《中华人民共和国刑事诉讼法》</w:t>
      </w:r>
    </w:p>
    <w:p w14:paraId="0D10AD09" w14:textId="77777777" w:rsidR="00693B74" w:rsidRDefault="00693B74">
      <w:pPr>
        <w:spacing w:line="500" w:lineRule="atLeast"/>
        <w:ind w:firstLine="600"/>
        <w:divId w:val="633102955"/>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53CAF1E2" w14:textId="77777777" w:rsidR="00693B74" w:rsidRDefault="00693B74">
      <w:pPr>
        <w:spacing w:line="500" w:lineRule="atLeast"/>
        <w:ind w:firstLine="600"/>
        <w:divId w:val="1206675972"/>
        <w:rPr>
          <w:rFonts w:hint="eastAsia"/>
          <w:sz w:val="30"/>
          <w:szCs w:val="30"/>
        </w:rPr>
      </w:pPr>
      <w:r>
        <w:rPr>
          <w:rFonts w:hint="eastAsia"/>
          <w:sz w:val="30"/>
          <w:szCs w:val="30"/>
        </w:rPr>
        <w:t>（</w:t>
      </w:r>
      <w:r>
        <w:rPr>
          <w:rFonts w:hint="eastAsia"/>
          <w:sz w:val="30"/>
          <w:szCs w:val="30"/>
        </w:rPr>
        <w:t>1</w:t>
      </w:r>
      <w:r>
        <w:rPr>
          <w:rFonts w:hint="eastAsia"/>
          <w:sz w:val="30"/>
          <w:szCs w:val="30"/>
        </w:rPr>
        <w:t>）原判决认定事实和适用法律正确、量刑适当的，应当裁定驳回上诉或者抗诉，维持原判；</w:t>
      </w:r>
    </w:p>
    <w:p w14:paraId="2BAE4D1C" w14:textId="77777777" w:rsidR="00693B74" w:rsidRDefault="00693B74">
      <w:pPr>
        <w:spacing w:line="500" w:lineRule="atLeast"/>
        <w:ind w:firstLine="600"/>
        <w:divId w:val="894973484"/>
        <w:rPr>
          <w:rFonts w:hint="eastAsia"/>
          <w:sz w:val="30"/>
          <w:szCs w:val="30"/>
        </w:rPr>
      </w:pPr>
      <w:r>
        <w:rPr>
          <w:rFonts w:hint="eastAsia"/>
          <w:sz w:val="30"/>
          <w:szCs w:val="30"/>
        </w:rPr>
        <w:t>（</w:t>
      </w:r>
      <w:r>
        <w:rPr>
          <w:rFonts w:hint="eastAsia"/>
          <w:sz w:val="30"/>
          <w:szCs w:val="30"/>
        </w:rPr>
        <w:t>1</w:t>
      </w:r>
      <w:r>
        <w:rPr>
          <w:rFonts w:hint="eastAsia"/>
          <w:sz w:val="30"/>
          <w:szCs w:val="30"/>
        </w:rPr>
        <w:t>）原判决认定事实没有错误，但适用法律有错误，或者量刑不当的，应当改判；</w:t>
      </w:r>
    </w:p>
    <w:p w14:paraId="58D0F520" w14:textId="77777777" w:rsidR="00693B74" w:rsidRDefault="00693B74">
      <w:pPr>
        <w:spacing w:line="500" w:lineRule="atLeast"/>
        <w:ind w:firstLine="600"/>
        <w:divId w:val="1174152471"/>
        <w:rPr>
          <w:rFonts w:hint="eastAsia"/>
          <w:sz w:val="30"/>
          <w:szCs w:val="30"/>
        </w:rPr>
      </w:pPr>
      <w:r>
        <w:rPr>
          <w:rFonts w:hint="eastAsia"/>
          <w:sz w:val="30"/>
          <w:szCs w:val="30"/>
        </w:rPr>
        <w:t>（</w:t>
      </w:r>
      <w:r>
        <w:rPr>
          <w:rFonts w:hint="eastAsia"/>
          <w:sz w:val="30"/>
          <w:szCs w:val="30"/>
        </w:rPr>
        <w:t>1</w:t>
      </w:r>
      <w:r>
        <w:rPr>
          <w:rFonts w:hint="eastAsia"/>
          <w:sz w:val="30"/>
          <w:szCs w:val="30"/>
        </w:rPr>
        <w:t>）原判决事实不清楚或者证据不足的，可以在查清事实后改判；也可以裁定撤销原判，发回原审人民法院重新审判。</w:t>
      </w:r>
    </w:p>
    <w:p w14:paraId="6358B12D" w14:textId="77777777" w:rsidR="00693B74" w:rsidRDefault="00693B74">
      <w:pPr>
        <w:spacing w:line="500" w:lineRule="atLeast"/>
        <w:ind w:firstLine="600"/>
        <w:divId w:val="8388869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5C920268" w14:textId="77777777" w:rsidR="00693B74" w:rsidRDefault="00693B74">
      <w:pPr>
        <w:spacing w:line="500" w:lineRule="atLeast"/>
        <w:ind w:firstLine="600"/>
        <w:divId w:val="1839300087"/>
        <w:rPr>
          <w:rFonts w:hint="eastAsia"/>
          <w:sz w:val="30"/>
          <w:szCs w:val="30"/>
        </w:rPr>
      </w:pPr>
      <w:r>
        <w:rPr>
          <w:rFonts w:hint="eastAsia"/>
          <w:sz w:val="30"/>
          <w:szCs w:val="30"/>
        </w:rPr>
        <w:t>《中华人民共和国刑法》</w:t>
      </w:r>
    </w:p>
    <w:p w14:paraId="687341AC" w14:textId="77777777" w:rsidR="00693B74" w:rsidRDefault="00693B74">
      <w:pPr>
        <w:spacing w:line="500" w:lineRule="atLeast"/>
        <w:ind w:firstLine="600"/>
        <w:divId w:val="300427323"/>
        <w:rPr>
          <w:rFonts w:hint="eastAsia"/>
          <w:sz w:val="30"/>
          <w:szCs w:val="30"/>
        </w:rPr>
      </w:pPr>
      <w:r>
        <w:rPr>
          <w:rFonts w:hint="eastAsia"/>
          <w:sz w:val="30"/>
          <w:szCs w:val="30"/>
        </w:rPr>
        <w:t>第三百八十三条（第一款）对犯贪污罪的，根据情节轻重，分别依照下列规定处罚：</w:t>
      </w:r>
    </w:p>
    <w:p w14:paraId="28AB40EC" w14:textId="77777777" w:rsidR="00693B74" w:rsidRDefault="00693B74">
      <w:pPr>
        <w:spacing w:line="500" w:lineRule="atLeast"/>
        <w:ind w:firstLine="600"/>
        <w:divId w:val="1944265711"/>
        <w:rPr>
          <w:rFonts w:hint="eastAsia"/>
          <w:sz w:val="30"/>
          <w:szCs w:val="30"/>
        </w:rPr>
      </w:pPr>
      <w:r>
        <w:rPr>
          <w:rFonts w:hint="eastAsia"/>
          <w:sz w:val="30"/>
          <w:szCs w:val="30"/>
        </w:rPr>
        <w:t>（一）贪污数额较大或者有其他较重情节的，处三年以下有期徒刑或者拘役，并处罚金。</w:t>
      </w:r>
    </w:p>
    <w:p w14:paraId="4CE6649E" w14:textId="77777777" w:rsidR="00693B74" w:rsidRDefault="00693B74">
      <w:pPr>
        <w:spacing w:line="500" w:lineRule="atLeast"/>
        <w:ind w:firstLine="600"/>
        <w:divId w:val="218783254"/>
        <w:rPr>
          <w:rFonts w:hint="eastAsia"/>
          <w:sz w:val="30"/>
          <w:szCs w:val="30"/>
        </w:rPr>
      </w:pPr>
      <w:r>
        <w:rPr>
          <w:rFonts w:hint="eastAsia"/>
          <w:sz w:val="30"/>
          <w:szCs w:val="30"/>
        </w:rPr>
        <w:t>（二）贪污数额巨大或者有其他严重情节的，处三年以上十年以下有期徒刑，并处罚金或者没收财产。</w:t>
      </w:r>
    </w:p>
    <w:p w14:paraId="3DAED4CB" w14:textId="77777777" w:rsidR="00693B74" w:rsidRDefault="00693B74">
      <w:pPr>
        <w:spacing w:line="500" w:lineRule="atLeast"/>
        <w:ind w:firstLine="600"/>
        <w:divId w:val="5139627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7264FF3" w14:textId="77777777" w:rsidR="00693B74" w:rsidRDefault="00693B74">
      <w:pPr>
        <w:spacing w:line="500" w:lineRule="atLeast"/>
        <w:ind w:firstLine="600"/>
        <w:divId w:val="117799070"/>
        <w:rPr>
          <w:rFonts w:hint="eastAsia"/>
          <w:sz w:val="30"/>
          <w:szCs w:val="30"/>
        </w:rPr>
      </w:pPr>
      <w:r>
        <w:rPr>
          <w:rFonts w:hint="eastAsia"/>
          <w:sz w:val="30"/>
          <w:szCs w:val="30"/>
        </w:rPr>
        <w:t>第三百八十五条</w:t>
      </w:r>
      <w:r>
        <w:rPr>
          <w:rFonts w:hint="eastAsia"/>
          <w:sz w:val="30"/>
          <w:szCs w:val="30"/>
        </w:rPr>
        <w:t>(</w:t>
      </w:r>
      <w:r>
        <w:rPr>
          <w:rFonts w:hint="eastAsia"/>
          <w:sz w:val="30"/>
          <w:szCs w:val="30"/>
        </w:rPr>
        <w:t>第一款</w:t>
      </w:r>
      <w:r>
        <w:rPr>
          <w:rFonts w:hint="eastAsia"/>
          <w:sz w:val="30"/>
          <w:szCs w:val="30"/>
        </w:rPr>
        <w:t>)</w:t>
      </w:r>
      <w:r>
        <w:rPr>
          <w:rFonts w:hint="eastAsia"/>
          <w:sz w:val="30"/>
          <w:szCs w:val="30"/>
        </w:rPr>
        <w:t>国家工作人员利用职务上的便利，索取他人财物的，或者非法收受他人财物，为他人谋取利益的，是受贿罪。</w:t>
      </w:r>
    </w:p>
    <w:p w14:paraId="13D6262D" w14:textId="77777777" w:rsidR="00693B74" w:rsidRDefault="00693B74">
      <w:pPr>
        <w:spacing w:line="500" w:lineRule="atLeast"/>
        <w:ind w:firstLine="600"/>
        <w:divId w:val="211104643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9833A6E" w14:textId="77777777" w:rsidR="00693B74" w:rsidRDefault="00693B74">
      <w:pPr>
        <w:spacing w:line="500" w:lineRule="atLeast"/>
        <w:ind w:firstLine="600"/>
        <w:divId w:val="1732313879"/>
        <w:rPr>
          <w:rFonts w:hint="eastAsia"/>
          <w:sz w:val="30"/>
          <w:szCs w:val="30"/>
        </w:rPr>
      </w:pPr>
      <w:r>
        <w:rPr>
          <w:rFonts w:hint="eastAsia"/>
          <w:sz w:val="30"/>
          <w:szCs w:val="30"/>
        </w:rPr>
        <w:t>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14:paraId="5A655CA2" w14:textId="77777777" w:rsidR="00693B74" w:rsidRDefault="00693B74">
      <w:pPr>
        <w:spacing w:line="500" w:lineRule="atLeast"/>
        <w:ind w:firstLine="600"/>
        <w:divId w:val="593049426"/>
        <w:rPr>
          <w:rFonts w:hint="eastAsia"/>
          <w:sz w:val="30"/>
          <w:szCs w:val="30"/>
        </w:rPr>
      </w:pPr>
      <w:r>
        <w:rPr>
          <w:rFonts w:hint="eastAsia"/>
          <w:sz w:val="30"/>
          <w:szCs w:val="30"/>
        </w:rPr>
        <w:t>第五十二条判处罚金，应当根据犯罪情节决定罚金数额。</w:t>
      </w:r>
    </w:p>
    <w:p w14:paraId="7D9FA869" w14:textId="77777777" w:rsidR="00693B74" w:rsidRDefault="00693B74">
      <w:pPr>
        <w:spacing w:line="500" w:lineRule="atLeast"/>
        <w:ind w:firstLine="600"/>
        <w:divId w:val="1646885931"/>
        <w:rPr>
          <w:rFonts w:hint="eastAsia"/>
          <w:sz w:val="30"/>
          <w:szCs w:val="30"/>
        </w:rPr>
      </w:pPr>
      <w:r>
        <w:rPr>
          <w:rFonts w:hint="eastAsia"/>
          <w:sz w:val="30"/>
          <w:szCs w:val="30"/>
        </w:rPr>
        <w:t>第五十三条（第一款）罚金在判决指定的期限内一次或者分期缴纳。期满不缴纳的，强制缴纳。对于不能全部缴纳罚金的，人民法院在任何时候发现被执行人有可以执行的财产，应当随时追缴。</w:t>
      </w:r>
    </w:p>
    <w:p w14:paraId="710CC41F" w14:textId="77777777" w:rsidR="00693B74" w:rsidRDefault="00693B74">
      <w:pPr>
        <w:spacing w:line="500" w:lineRule="atLeast"/>
        <w:ind w:firstLine="600"/>
        <w:divId w:val="78842828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1CCBC65" w14:textId="77777777" w:rsidR="00693B74" w:rsidRDefault="00693B74">
      <w:pPr>
        <w:spacing w:line="500" w:lineRule="atLeast"/>
        <w:ind w:firstLine="600"/>
        <w:divId w:val="1052362"/>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6642E27" w14:textId="77777777" w:rsidR="00693B74" w:rsidRDefault="00693B74">
      <w:pPr>
        <w:spacing w:line="500" w:lineRule="atLeast"/>
        <w:ind w:firstLine="600"/>
        <w:divId w:val="189997207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C4B8899" w14:textId="77777777" w:rsidR="00693B74" w:rsidRDefault="00693B74">
      <w:pPr>
        <w:spacing w:line="500" w:lineRule="atLeast"/>
        <w:ind w:firstLine="600"/>
        <w:divId w:val="1379817042"/>
        <w:rPr>
          <w:rFonts w:hint="eastAsia"/>
          <w:sz w:val="30"/>
          <w:szCs w:val="30"/>
        </w:rPr>
      </w:pPr>
      <w:r>
        <w:rPr>
          <w:rFonts w:hint="eastAsia"/>
          <w:sz w:val="30"/>
          <w:szCs w:val="30"/>
        </w:rPr>
        <w:t>（第三款）数罪中有判处附加刑的，附加刑仍须执行，其中附加刑种类相同的，合并执行，种类不同的，分别执行。</w:t>
      </w:r>
    </w:p>
    <w:p w14:paraId="78C44E4A" w14:textId="77777777" w:rsidR="00693B74" w:rsidRDefault="00693B74">
      <w:pPr>
        <w:spacing w:line="500" w:lineRule="atLeast"/>
        <w:ind w:firstLine="600"/>
        <w:divId w:val="830675493"/>
        <w:rPr>
          <w:rFonts w:hint="eastAsia"/>
          <w:sz w:val="30"/>
          <w:szCs w:val="30"/>
        </w:rPr>
      </w:pPr>
      <w:r>
        <w:rPr>
          <w:rFonts w:hint="eastAsia"/>
          <w:sz w:val="30"/>
          <w:szCs w:val="30"/>
        </w:rPr>
        <w:t>第九十三条本法所称国家工作人员，是指国家机关中从事公务的人员。</w:t>
      </w:r>
    </w:p>
    <w:p w14:paraId="1DFC5EB4" w14:textId="77777777" w:rsidR="00693B74" w:rsidRDefault="00693B74">
      <w:pPr>
        <w:spacing w:line="500" w:lineRule="atLeast"/>
        <w:ind w:firstLine="600"/>
        <w:divId w:val="27055675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5C9CF91" w14:textId="77777777" w:rsidR="00693B74" w:rsidRDefault="00693B74">
      <w:pPr>
        <w:spacing w:line="500" w:lineRule="atLeast"/>
        <w:ind w:firstLine="600"/>
        <w:divId w:val="1516534330"/>
        <w:rPr>
          <w:rFonts w:hint="eastAsia"/>
          <w:sz w:val="30"/>
          <w:szCs w:val="30"/>
        </w:rPr>
      </w:pPr>
      <w:r>
        <w:rPr>
          <w:rFonts w:hint="eastAsia"/>
          <w:sz w:val="30"/>
          <w:szCs w:val="30"/>
        </w:rPr>
        <w:t>《最高人民法院、最高人民检察院〈关于办理贪污贿赂刑事案件适用法律若干问题的解释〉》</w:t>
      </w:r>
    </w:p>
    <w:p w14:paraId="5A2CE602" w14:textId="77777777" w:rsidR="00693B74" w:rsidRDefault="00693B74">
      <w:pPr>
        <w:spacing w:line="500" w:lineRule="atLeast"/>
        <w:ind w:firstLine="600"/>
        <w:divId w:val="734402542"/>
        <w:rPr>
          <w:rFonts w:hint="eastAsia"/>
          <w:sz w:val="30"/>
          <w:szCs w:val="30"/>
        </w:rPr>
      </w:pPr>
      <w:r>
        <w:rPr>
          <w:rFonts w:hint="eastAsia"/>
          <w:sz w:val="30"/>
          <w:szCs w:val="30"/>
        </w:rPr>
        <w:t>第一条（第三款）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780D025" w14:textId="77777777" w:rsidR="00693B74" w:rsidRDefault="00693B74">
      <w:pPr>
        <w:spacing w:line="500" w:lineRule="atLeast"/>
        <w:ind w:firstLine="600"/>
        <w:divId w:val="553350790"/>
        <w:rPr>
          <w:rFonts w:hint="eastAsia"/>
          <w:sz w:val="30"/>
          <w:szCs w:val="30"/>
        </w:rPr>
      </w:pPr>
      <w:r>
        <w:rPr>
          <w:rFonts w:hint="eastAsia"/>
          <w:sz w:val="30"/>
          <w:szCs w:val="30"/>
        </w:rPr>
        <w:t>（一）多次索贿的；</w:t>
      </w:r>
    </w:p>
    <w:p w14:paraId="73BDC0C1" w14:textId="77777777" w:rsidR="00693B74" w:rsidRDefault="00693B74">
      <w:pPr>
        <w:spacing w:line="500" w:lineRule="atLeast"/>
        <w:ind w:firstLine="600"/>
        <w:divId w:val="394864193"/>
        <w:rPr>
          <w:rFonts w:hint="eastAsia"/>
          <w:sz w:val="30"/>
          <w:szCs w:val="30"/>
        </w:rPr>
      </w:pPr>
      <w:r>
        <w:rPr>
          <w:rFonts w:hint="eastAsia"/>
          <w:sz w:val="30"/>
          <w:szCs w:val="30"/>
        </w:rPr>
        <w:t>（二）为他人谋取不正当利益，致使公共财产、国家和人民利益遭受损失的；</w:t>
      </w:r>
    </w:p>
    <w:p w14:paraId="5198977C" w14:textId="77777777" w:rsidR="00693B74" w:rsidRDefault="00693B74">
      <w:pPr>
        <w:spacing w:line="500" w:lineRule="atLeast"/>
        <w:ind w:firstLine="600"/>
        <w:divId w:val="275721581"/>
        <w:rPr>
          <w:rFonts w:hint="eastAsia"/>
          <w:sz w:val="30"/>
          <w:szCs w:val="30"/>
        </w:rPr>
      </w:pPr>
      <w:r>
        <w:rPr>
          <w:rFonts w:hint="eastAsia"/>
          <w:sz w:val="30"/>
          <w:szCs w:val="30"/>
        </w:rPr>
        <w:t>（三）为他人谋取职务提拔、调整的。</w:t>
      </w:r>
    </w:p>
    <w:p w14:paraId="65F85520" w14:textId="77777777" w:rsidR="00693B74" w:rsidRDefault="00693B74">
      <w:pPr>
        <w:spacing w:line="500" w:lineRule="atLeast"/>
        <w:ind w:firstLine="600"/>
        <w:divId w:val="872184458"/>
        <w:rPr>
          <w:rFonts w:hint="eastAsia"/>
          <w:sz w:val="30"/>
          <w:szCs w:val="30"/>
        </w:rPr>
      </w:pPr>
      <w:r>
        <w:rPr>
          <w:rFonts w:hint="eastAsia"/>
          <w:sz w:val="30"/>
          <w:szCs w:val="30"/>
        </w:rPr>
        <w:t>第二条（第三款）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2E687BE" w14:textId="77777777" w:rsidR="00693B74" w:rsidRDefault="00693B74">
      <w:pPr>
        <w:spacing w:line="500" w:lineRule="atLeast"/>
        <w:ind w:firstLine="600"/>
        <w:divId w:val="723532000"/>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60F232B4" w14:textId="77777777" w:rsidR="00693B74" w:rsidRDefault="00693B74">
      <w:pPr>
        <w:spacing w:line="500" w:lineRule="atLeast"/>
        <w:ind w:firstLine="600"/>
        <w:divId w:val="199518314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6900373" w14:textId="77777777" w:rsidR="00693B74" w:rsidRDefault="00693B74">
      <w:pPr>
        <w:spacing w:line="500" w:lineRule="atLeast"/>
        <w:ind w:firstLine="600"/>
        <w:divId w:val="439103466"/>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DE13E60" w14:textId="77777777" w:rsidR="00693B74" w:rsidRDefault="00693B74">
      <w:pPr>
        <w:spacing w:line="500" w:lineRule="atLeast"/>
        <w:ind w:firstLine="600"/>
        <w:divId w:val="977222889"/>
        <w:rPr>
          <w:rFonts w:hint="eastAsia"/>
          <w:sz w:val="30"/>
          <w:szCs w:val="30"/>
        </w:rPr>
      </w:pPr>
      <w:r>
        <w:rPr>
          <w:rFonts w:hint="eastAsia"/>
          <w:sz w:val="30"/>
          <w:szCs w:val="30"/>
        </w:rPr>
        <w:t>《最高人民法院、最高人民检察院〈关于办理渎职刑事案件适用法律若干问题的解释（一）〉》</w:t>
      </w:r>
    </w:p>
    <w:p w14:paraId="6522BC6B" w14:textId="77777777" w:rsidR="00693B74" w:rsidRDefault="00693B74">
      <w:pPr>
        <w:spacing w:line="500" w:lineRule="atLeast"/>
        <w:ind w:firstLine="600"/>
        <w:divId w:val="1142506775"/>
        <w:rPr>
          <w:rFonts w:hint="eastAsia"/>
          <w:sz w:val="30"/>
          <w:szCs w:val="30"/>
        </w:rPr>
      </w:pPr>
      <w:r>
        <w:rPr>
          <w:rFonts w:hint="eastAsia"/>
          <w:sz w:val="30"/>
          <w:szCs w:val="30"/>
        </w:rPr>
        <w:t>第一条（第二款）具有下列情形之一的，应当认定为刑法第三百九十七条规定的“情节特别严重”：</w:t>
      </w:r>
    </w:p>
    <w:p w14:paraId="00A34305" w14:textId="77777777" w:rsidR="00693B74" w:rsidRDefault="00693B74">
      <w:pPr>
        <w:spacing w:line="500" w:lineRule="atLeast"/>
        <w:ind w:firstLine="600"/>
        <w:divId w:val="561600904"/>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797D6" w14:textId="77777777" w:rsidR="00693B74" w:rsidRDefault="00693B74" w:rsidP="00693B74">
      <w:pPr>
        <w:rPr>
          <w:rFonts w:hint="eastAsia"/>
        </w:rPr>
      </w:pPr>
      <w:r>
        <w:separator/>
      </w:r>
    </w:p>
  </w:endnote>
  <w:endnote w:type="continuationSeparator" w:id="0">
    <w:p w14:paraId="08F4594B" w14:textId="77777777" w:rsidR="00693B74" w:rsidRDefault="00693B74" w:rsidP="00693B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4B024" w14:textId="77777777" w:rsidR="00693B74" w:rsidRDefault="00693B74" w:rsidP="00693B74">
      <w:pPr>
        <w:rPr>
          <w:rFonts w:hint="eastAsia"/>
        </w:rPr>
      </w:pPr>
      <w:r>
        <w:separator/>
      </w:r>
    </w:p>
  </w:footnote>
  <w:footnote w:type="continuationSeparator" w:id="0">
    <w:p w14:paraId="1515E48C" w14:textId="77777777" w:rsidR="00693B74" w:rsidRDefault="00693B74" w:rsidP="00693B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3B74"/>
    <w:rsid w:val="00693B74"/>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71CF8"/>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3B74"/>
    <w:pPr>
      <w:tabs>
        <w:tab w:val="center" w:pos="4153"/>
        <w:tab w:val="right" w:pos="8306"/>
      </w:tabs>
      <w:snapToGrid w:val="0"/>
      <w:jc w:val="center"/>
    </w:pPr>
    <w:rPr>
      <w:sz w:val="18"/>
      <w:szCs w:val="18"/>
    </w:rPr>
  </w:style>
  <w:style w:type="character" w:customStyle="1" w:styleId="a4">
    <w:name w:val="页眉 字符"/>
    <w:basedOn w:val="a0"/>
    <w:link w:val="a3"/>
    <w:uiPriority w:val="99"/>
    <w:rsid w:val="00693B74"/>
    <w:rPr>
      <w:rFonts w:ascii="宋体" w:eastAsia="宋体" w:hAnsi="宋体" w:cs="宋体"/>
      <w:sz w:val="18"/>
      <w:szCs w:val="18"/>
    </w:rPr>
  </w:style>
  <w:style w:type="paragraph" w:styleId="a5">
    <w:name w:val="footer"/>
    <w:basedOn w:val="a"/>
    <w:link w:val="a6"/>
    <w:uiPriority w:val="99"/>
    <w:unhideWhenUsed/>
    <w:rsid w:val="00693B74"/>
    <w:pPr>
      <w:tabs>
        <w:tab w:val="center" w:pos="4153"/>
        <w:tab w:val="right" w:pos="8306"/>
      </w:tabs>
      <w:snapToGrid w:val="0"/>
    </w:pPr>
    <w:rPr>
      <w:sz w:val="18"/>
      <w:szCs w:val="18"/>
    </w:rPr>
  </w:style>
  <w:style w:type="character" w:customStyle="1" w:styleId="a6">
    <w:name w:val="页脚 字符"/>
    <w:basedOn w:val="a0"/>
    <w:link w:val="a5"/>
    <w:uiPriority w:val="99"/>
    <w:rsid w:val="00693B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362">
      <w:marLeft w:val="0"/>
      <w:marRight w:val="0"/>
      <w:marTop w:val="10"/>
      <w:marBottom w:val="10"/>
      <w:divBdr>
        <w:top w:val="none" w:sz="0" w:space="0" w:color="auto"/>
        <w:left w:val="none" w:sz="0" w:space="0" w:color="auto"/>
        <w:bottom w:val="none" w:sz="0" w:space="0" w:color="auto"/>
        <w:right w:val="none" w:sz="0" w:space="0" w:color="auto"/>
      </w:divBdr>
    </w:div>
    <w:div w:id="32266829">
      <w:marLeft w:val="0"/>
      <w:marRight w:val="0"/>
      <w:marTop w:val="10"/>
      <w:marBottom w:val="10"/>
      <w:divBdr>
        <w:top w:val="none" w:sz="0" w:space="0" w:color="auto"/>
        <w:left w:val="none" w:sz="0" w:space="0" w:color="auto"/>
        <w:bottom w:val="none" w:sz="0" w:space="0" w:color="auto"/>
        <w:right w:val="none" w:sz="0" w:space="0" w:color="auto"/>
      </w:divBdr>
    </w:div>
    <w:div w:id="43679551">
      <w:marLeft w:val="0"/>
      <w:marRight w:val="0"/>
      <w:marTop w:val="10"/>
      <w:marBottom w:val="10"/>
      <w:divBdr>
        <w:top w:val="none" w:sz="0" w:space="0" w:color="auto"/>
        <w:left w:val="none" w:sz="0" w:space="0" w:color="auto"/>
        <w:bottom w:val="none" w:sz="0" w:space="0" w:color="auto"/>
        <w:right w:val="none" w:sz="0" w:space="0" w:color="auto"/>
      </w:divBdr>
    </w:div>
    <w:div w:id="62027580">
      <w:marLeft w:val="0"/>
      <w:marRight w:val="0"/>
      <w:marTop w:val="10"/>
      <w:marBottom w:val="10"/>
      <w:divBdr>
        <w:top w:val="none" w:sz="0" w:space="0" w:color="auto"/>
        <w:left w:val="none" w:sz="0" w:space="0" w:color="auto"/>
        <w:bottom w:val="none" w:sz="0" w:space="0" w:color="auto"/>
        <w:right w:val="none" w:sz="0" w:space="0" w:color="auto"/>
      </w:divBdr>
    </w:div>
    <w:div w:id="81537726">
      <w:marLeft w:val="0"/>
      <w:marRight w:val="0"/>
      <w:marTop w:val="10"/>
      <w:marBottom w:val="10"/>
      <w:divBdr>
        <w:top w:val="none" w:sz="0" w:space="0" w:color="auto"/>
        <w:left w:val="none" w:sz="0" w:space="0" w:color="auto"/>
        <w:bottom w:val="none" w:sz="0" w:space="0" w:color="auto"/>
        <w:right w:val="none" w:sz="0" w:space="0" w:color="auto"/>
      </w:divBdr>
    </w:div>
    <w:div w:id="83888695">
      <w:marLeft w:val="0"/>
      <w:marRight w:val="0"/>
      <w:marTop w:val="10"/>
      <w:marBottom w:val="10"/>
      <w:divBdr>
        <w:top w:val="none" w:sz="0" w:space="0" w:color="auto"/>
        <w:left w:val="none" w:sz="0" w:space="0" w:color="auto"/>
        <w:bottom w:val="none" w:sz="0" w:space="0" w:color="auto"/>
        <w:right w:val="none" w:sz="0" w:space="0" w:color="auto"/>
      </w:divBdr>
    </w:div>
    <w:div w:id="93138913">
      <w:marLeft w:val="0"/>
      <w:marRight w:val="0"/>
      <w:marTop w:val="10"/>
      <w:marBottom w:val="10"/>
      <w:divBdr>
        <w:top w:val="none" w:sz="0" w:space="0" w:color="auto"/>
        <w:left w:val="none" w:sz="0" w:space="0" w:color="auto"/>
        <w:bottom w:val="none" w:sz="0" w:space="0" w:color="auto"/>
        <w:right w:val="none" w:sz="0" w:space="0" w:color="auto"/>
      </w:divBdr>
    </w:div>
    <w:div w:id="94248497">
      <w:marLeft w:val="0"/>
      <w:marRight w:val="720"/>
      <w:marTop w:val="10"/>
      <w:marBottom w:val="10"/>
      <w:divBdr>
        <w:top w:val="none" w:sz="0" w:space="0" w:color="auto"/>
        <w:left w:val="none" w:sz="0" w:space="0" w:color="auto"/>
        <w:bottom w:val="none" w:sz="0" w:space="0" w:color="auto"/>
        <w:right w:val="none" w:sz="0" w:space="0" w:color="auto"/>
      </w:divBdr>
    </w:div>
    <w:div w:id="97065063">
      <w:marLeft w:val="0"/>
      <w:marRight w:val="0"/>
      <w:marTop w:val="10"/>
      <w:marBottom w:val="10"/>
      <w:divBdr>
        <w:top w:val="none" w:sz="0" w:space="0" w:color="auto"/>
        <w:left w:val="none" w:sz="0" w:space="0" w:color="auto"/>
        <w:bottom w:val="none" w:sz="0" w:space="0" w:color="auto"/>
        <w:right w:val="none" w:sz="0" w:space="0" w:color="auto"/>
      </w:divBdr>
    </w:div>
    <w:div w:id="111562921">
      <w:marLeft w:val="0"/>
      <w:marRight w:val="0"/>
      <w:marTop w:val="10"/>
      <w:marBottom w:val="10"/>
      <w:divBdr>
        <w:top w:val="none" w:sz="0" w:space="0" w:color="auto"/>
        <w:left w:val="none" w:sz="0" w:space="0" w:color="auto"/>
        <w:bottom w:val="none" w:sz="0" w:space="0" w:color="auto"/>
        <w:right w:val="none" w:sz="0" w:space="0" w:color="auto"/>
      </w:divBdr>
    </w:div>
    <w:div w:id="112557880">
      <w:marLeft w:val="0"/>
      <w:marRight w:val="0"/>
      <w:marTop w:val="10"/>
      <w:marBottom w:val="10"/>
      <w:divBdr>
        <w:top w:val="none" w:sz="0" w:space="0" w:color="auto"/>
        <w:left w:val="none" w:sz="0" w:space="0" w:color="auto"/>
        <w:bottom w:val="none" w:sz="0" w:space="0" w:color="auto"/>
        <w:right w:val="none" w:sz="0" w:space="0" w:color="auto"/>
      </w:divBdr>
    </w:div>
    <w:div w:id="117799070">
      <w:marLeft w:val="0"/>
      <w:marRight w:val="0"/>
      <w:marTop w:val="10"/>
      <w:marBottom w:val="10"/>
      <w:divBdr>
        <w:top w:val="none" w:sz="0" w:space="0" w:color="auto"/>
        <w:left w:val="none" w:sz="0" w:space="0" w:color="auto"/>
        <w:bottom w:val="none" w:sz="0" w:space="0" w:color="auto"/>
        <w:right w:val="none" w:sz="0" w:space="0" w:color="auto"/>
      </w:divBdr>
    </w:div>
    <w:div w:id="140541194">
      <w:marLeft w:val="0"/>
      <w:marRight w:val="0"/>
      <w:marTop w:val="10"/>
      <w:marBottom w:val="10"/>
      <w:divBdr>
        <w:top w:val="none" w:sz="0" w:space="0" w:color="auto"/>
        <w:left w:val="none" w:sz="0" w:space="0" w:color="auto"/>
        <w:bottom w:val="none" w:sz="0" w:space="0" w:color="auto"/>
        <w:right w:val="none" w:sz="0" w:space="0" w:color="auto"/>
      </w:divBdr>
    </w:div>
    <w:div w:id="142551395">
      <w:marLeft w:val="0"/>
      <w:marRight w:val="0"/>
      <w:marTop w:val="10"/>
      <w:marBottom w:val="10"/>
      <w:divBdr>
        <w:top w:val="none" w:sz="0" w:space="0" w:color="auto"/>
        <w:left w:val="none" w:sz="0" w:space="0" w:color="auto"/>
        <w:bottom w:val="none" w:sz="0" w:space="0" w:color="auto"/>
        <w:right w:val="none" w:sz="0" w:space="0" w:color="auto"/>
      </w:divBdr>
    </w:div>
    <w:div w:id="143591387">
      <w:marLeft w:val="0"/>
      <w:marRight w:val="0"/>
      <w:marTop w:val="10"/>
      <w:marBottom w:val="10"/>
      <w:divBdr>
        <w:top w:val="none" w:sz="0" w:space="0" w:color="auto"/>
        <w:left w:val="none" w:sz="0" w:space="0" w:color="auto"/>
        <w:bottom w:val="none" w:sz="0" w:space="0" w:color="auto"/>
        <w:right w:val="none" w:sz="0" w:space="0" w:color="auto"/>
      </w:divBdr>
    </w:div>
    <w:div w:id="163978775">
      <w:marLeft w:val="0"/>
      <w:marRight w:val="0"/>
      <w:marTop w:val="10"/>
      <w:marBottom w:val="10"/>
      <w:divBdr>
        <w:top w:val="none" w:sz="0" w:space="0" w:color="auto"/>
        <w:left w:val="none" w:sz="0" w:space="0" w:color="auto"/>
        <w:bottom w:val="none" w:sz="0" w:space="0" w:color="auto"/>
        <w:right w:val="none" w:sz="0" w:space="0" w:color="auto"/>
      </w:divBdr>
    </w:div>
    <w:div w:id="178932621">
      <w:marLeft w:val="0"/>
      <w:marRight w:val="0"/>
      <w:marTop w:val="10"/>
      <w:marBottom w:val="10"/>
      <w:divBdr>
        <w:top w:val="none" w:sz="0" w:space="0" w:color="auto"/>
        <w:left w:val="none" w:sz="0" w:space="0" w:color="auto"/>
        <w:bottom w:val="none" w:sz="0" w:space="0" w:color="auto"/>
        <w:right w:val="none" w:sz="0" w:space="0" w:color="auto"/>
      </w:divBdr>
    </w:div>
    <w:div w:id="191189610">
      <w:marLeft w:val="0"/>
      <w:marRight w:val="0"/>
      <w:marTop w:val="10"/>
      <w:marBottom w:val="10"/>
      <w:divBdr>
        <w:top w:val="none" w:sz="0" w:space="0" w:color="auto"/>
        <w:left w:val="none" w:sz="0" w:space="0" w:color="auto"/>
        <w:bottom w:val="none" w:sz="0" w:space="0" w:color="auto"/>
        <w:right w:val="none" w:sz="0" w:space="0" w:color="auto"/>
      </w:divBdr>
    </w:div>
    <w:div w:id="210192191">
      <w:marLeft w:val="0"/>
      <w:marRight w:val="0"/>
      <w:marTop w:val="10"/>
      <w:marBottom w:val="10"/>
      <w:divBdr>
        <w:top w:val="none" w:sz="0" w:space="0" w:color="auto"/>
        <w:left w:val="none" w:sz="0" w:space="0" w:color="auto"/>
        <w:bottom w:val="none" w:sz="0" w:space="0" w:color="auto"/>
        <w:right w:val="none" w:sz="0" w:space="0" w:color="auto"/>
      </w:divBdr>
    </w:div>
    <w:div w:id="218783254">
      <w:marLeft w:val="0"/>
      <w:marRight w:val="0"/>
      <w:marTop w:val="10"/>
      <w:marBottom w:val="10"/>
      <w:divBdr>
        <w:top w:val="none" w:sz="0" w:space="0" w:color="auto"/>
        <w:left w:val="none" w:sz="0" w:space="0" w:color="auto"/>
        <w:bottom w:val="none" w:sz="0" w:space="0" w:color="auto"/>
        <w:right w:val="none" w:sz="0" w:space="0" w:color="auto"/>
      </w:divBdr>
    </w:div>
    <w:div w:id="234239566">
      <w:marLeft w:val="0"/>
      <w:marRight w:val="0"/>
      <w:marTop w:val="10"/>
      <w:marBottom w:val="10"/>
      <w:divBdr>
        <w:top w:val="none" w:sz="0" w:space="0" w:color="auto"/>
        <w:left w:val="none" w:sz="0" w:space="0" w:color="auto"/>
        <w:bottom w:val="none" w:sz="0" w:space="0" w:color="auto"/>
        <w:right w:val="none" w:sz="0" w:space="0" w:color="auto"/>
      </w:divBdr>
    </w:div>
    <w:div w:id="240213275">
      <w:marLeft w:val="0"/>
      <w:marRight w:val="0"/>
      <w:marTop w:val="10"/>
      <w:marBottom w:val="10"/>
      <w:divBdr>
        <w:top w:val="none" w:sz="0" w:space="0" w:color="auto"/>
        <w:left w:val="none" w:sz="0" w:space="0" w:color="auto"/>
        <w:bottom w:val="none" w:sz="0" w:space="0" w:color="auto"/>
        <w:right w:val="none" w:sz="0" w:space="0" w:color="auto"/>
      </w:divBdr>
    </w:div>
    <w:div w:id="270556759">
      <w:marLeft w:val="0"/>
      <w:marRight w:val="0"/>
      <w:marTop w:val="10"/>
      <w:marBottom w:val="10"/>
      <w:divBdr>
        <w:top w:val="none" w:sz="0" w:space="0" w:color="auto"/>
        <w:left w:val="none" w:sz="0" w:space="0" w:color="auto"/>
        <w:bottom w:val="none" w:sz="0" w:space="0" w:color="auto"/>
        <w:right w:val="none" w:sz="0" w:space="0" w:color="auto"/>
      </w:divBdr>
    </w:div>
    <w:div w:id="271935920">
      <w:marLeft w:val="0"/>
      <w:marRight w:val="0"/>
      <w:marTop w:val="10"/>
      <w:marBottom w:val="10"/>
      <w:divBdr>
        <w:top w:val="none" w:sz="0" w:space="0" w:color="auto"/>
        <w:left w:val="none" w:sz="0" w:space="0" w:color="auto"/>
        <w:bottom w:val="none" w:sz="0" w:space="0" w:color="auto"/>
        <w:right w:val="none" w:sz="0" w:space="0" w:color="auto"/>
      </w:divBdr>
    </w:div>
    <w:div w:id="275721581">
      <w:marLeft w:val="0"/>
      <w:marRight w:val="0"/>
      <w:marTop w:val="10"/>
      <w:marBottom w:val="10"/>
      <w:divBdr>
        <w:top w:val="none" w:sz="0" w:space="0" w:color="auto"/>
        <w:left w:val="none" w:sz="0" w:space="0" w:color="auto"/>
        <w:bottom w:val="none" w:sz="0" w:space="0" w:color="auto"/>
        <w:right w:val="none" w:sz="0" w:space="0" w:color="auto"/>
      </w:divBdr>
    </w:div>
    <w:div w:id="276059112">
      <w:marLeft w:val="0"/>
      <w:marRight w:val="0"/>
      <w:marTop w:val="10"/>
      <w:marBottom w:val="10"/>
      <w:divBdr>
        <w:top w:val="none" w:sz="0" w:space="0" w:color="auto"/>
        <w:left w:val="none" w:sz="0" w:space="0" w:color="auto"/>
        <w:bottom w:val="none" w:sz="0" w:space="0" w:color="auto"/>
        <w:right w:val="none" w:sz="0" w:space="0" w:color="auto"/>
      </w:divBdr>
    </w:div>
    <w:div w:id="286470966">
      <w:marLeft w:val="0"/>
      <w:marRight w:val="0"/>
      <w:marTop w:val="10"/>
      <w:marBottom w:val="10"/>
      <w:divBdr>
        <w:top w:val="none" w:sz="0" w:space="0" w:color="auto"/>
        <w:left w:val="none" w:sz="0" w:space="0" w:color="auto"/>
        <w:bottom w:val="none" w:sz="0" w:space="0" w:color="auto"/>
        <w:right w:val="none" w:sz="0" w:space="0" w:color="auto"/>
      </w:divBdr>
    </w:div>
    <w:div w:id="300427323">
      <w:marLeft w:val="0"/>
      <w:marRight w:val="0"/>
      <w:marTop w:val="10"/>
      <w:marBottom w:val="10"/>
      <w:divBdr>
        <w:top w:val="none" w:sz="0" w:space="0" w:color="auto"/>
        <w:left w:val="none" w:sz="0" w:space="0" w:color="auto"/>
        <w:bottom w:val="none" w:sz="0" w:space="0" w:color="auto"/>
        <w:right w:val="none" w:sz="0" w:space="0" w:color="auto"/>
      </w:divBdr>
    </w:div>
    <w:div w:id="315190869">
      <w:marLeft w:val="0"/>
      <w:marRight w:val="0"/>
      <w:marTop w:val="10"/>
      <w:marBottom w:val="10"/>
      <w:divBdr>
        <w:top w:val="none" w:sz="0" w:space="0" w:color="auto"/>
        <w:left w:val="none" w:sz="0" w:space="0" w:color="auto"/>
        <w:bottom w:val="none" w:sz="0" w:space="0" w:color="auto"/>
        <w:right w:val="none" w:sz="0" w:space="0" w:color="auto"/>
      </w:divBdr>
    </w:div>
    <w:div w:id="394864193">
      <w:marLeft w:val="0"/>
      <w:marRight w:val="0"/>
      <w:marTop w:val="10"/>
      <w:marBottom w:val="10"/>
      <w:divBdr>
        <w:top w:val="none" w:sz="0" w:space="0" w:color="auto"/>
        <w:left w:val="none" w:sz="0" w:space="0" w:color="auto"/>
        <w:bottom w:val="none" w:sz="0" w:space="0" w:color="auto"/>
        <w:right w:val="none" w:sz="0" w:space="0" w:color="auto"/>
      </w:divBdr>
    </w:div>
    <w:div w:id="403338612">
      <w:marLeft w:val="0"/>
      <w:marRight w:val="0"/>
      <w:marTop w:val="10"/>
      <w:marBottom w:val="10"/>
      <w:divBdr>
        <w:top w:val="none" w:sz="0" w:space="0" w:color="auto"/>
        <w:left w:val="none" w:sz="0" w:space="0" w:color="auto"/>
        <w:bottom w:val="none" w:sz="0" w:space="0" w:color="auto"/>
        <w:right w:val="none" w:sz="0" w:space="0" w:color="auto"/>
      </w:divBdr>
    </w:div>
    <w:div w:id="439103466">
      <w:marLeft w:val="0"/>
      <w:marRight w:val="0"/>
      <w:marTop w:val="10"/>
      <w:marBottom w:val="10"/>
      <w:divBdr>
        <w:top w:val="none" w:sz="0" w:space="0" w:color="auto"/>
        <w:left w:val="none" w:sz="0" w:space="0" w:color="auto"/>
        <w:bottom w:val="none" w:sz="0" w:space="0" w:color="auto"/>
        <w:right w:val="none" w:sz="0" w:space="0" w:color="auto"/>
      </w:divBdr>
    </w:div>
    <w:div w:id="452679238">
      <w:marLeft w:val="0"/>
      <w:marRight w:val="0"/>
      <w:marTop w:val="10"/>
      <w:marBottom w:val="10"/>
      <w:divBdr>
        <w:top w:val="none" w:sz="0" w:space="0" w:color="auto"/>
        <w:left w:val="none" w:sz="0" w:space="0" w:color="auto"/>
        <w:bottom w:val="none" w:sz="0" w:space="0" w:color="auto"/>
        <w:right w:val="none" w:sz="0" w:space="0" w:color="auto"/>
      </w:divBdr>
    </w:div>
    <w:div w:id="458957614">
      <w:marLeft w:val="0"/>
      <w:marRight w:val="0"/>
      <w:marTop w:val="10"/>
      <w:marBottom w:val="10"/>
      <w:divBdr>
        <w:top w:val="none" w:sz="0" w:space="0" w:color="auto"/>
        <w:left w:val="none" w:sz="0" w:space="0" w:color="auto"/>
        <w:bottom w:val="none" w:sz="0" w:space="0" w:color="auto"/>
        <w:right w:val="none" w:sz="0" w:space="0" w:color="auto"/>
      </w:divBdr>
    </w:div>
    <w:div w:id="472792869">
      <w:marLeft w:val="0"/>
      <w:marRight w:val="0"/>
      <w:marTop w:val="10"/>
      <w:marBottom w:val="10"/>
      <w:divBdr>
        <w:top w:val="none" w:sz="0" w:space="0" w:color="auto"/>
        <w:left w:val="none" w:sz="0" w:space="0" w:color="auto"/>
        <w:bottom w:val="none" w:sz="0" w:space="0" w:color="auto"/>
        <w:right w:val="none" w:sz="0" w:space="0" w:color="auto"/>
      </w:divBdr>
    </w:div>
    <w:div w:id="513962726">
      <w:marLeft w:val="0"/>
      <w:marRight w:val="0"/>
      <w:marTop w:val="10"/>
      <w:marBottom w:val="10"/>
      <w:divBdr>
        <w:top w:val="none" w:sz="0" w:space="0" w:color="auto"/>
        <w:left w:val="none" w:sz="0" w:space="0" w:color="auto"/>
        <w:bottom w:val="none" w:sz="0" w:space="0" w:color="auto"/>
        <w:right w:val="none" w:sz="0" w:space="0" w:color="auto"/>
      </w:divBdr>
    </w:div>
    <w:div w:id="520359268">
      <w:marLeft w:val="0"/>
      <w:marRight w:val="0"/>
      <w:marTop w:val="10"/>
      <w:marBottom w:val="10"/>
      <w:divBdr>
        <w:top w:val="none" w:sz="0" w:space="0" w:color="auto"/>
        <w:left w:val="none" w:sz="0" w:space="0" w:color="auto"/>
        <w:bottom w:val="none" w:sz="0" w:space="0" w:color="auto"/>
        <w:right w:val="none" w:sz="0" w:space="0" w:color="auto"/>
      </w:divBdr>
    </w:div>
    <w:div w:id="523400591">
      <w:marLeft w:val="0"/>
      <w:marRight w:val="0"/>
      <w:marTop w:val="10"/>
      <w:marBottom w:val="10"/>
      <w:divBdr>
        <w:top w:val="none" w:sz="0" w:space="0" w:color="auto"/>
        <w:left w:val="none" w:sz="0" w:space="0" w:color="auto"/>
        <w:bottom w:val="none" w:sz="0" w:space="0" w:color="auto"/>
        <w:right w:val="none" w:sz="0" w:space="0" w:color="auto"/>
      </w:divBdr>
    </w:div>
    <w:div w:id="537161796">
      <w:marLeft w:val="0"/>
      <w:marRight w:val="0"/>
      <w:marTop w:val="10"/>
      <w:marBottom w:val="10"/>
      <w:divBdr>
        <w:top w:val="none" w:sz="0" w:space="0" w:color="auto"/>
        <w:left w:val="none" w:sz="0" w:space="0" w:color="auto"/>
        <w:bottom w:val="none" w:sz="0" w:space="0" w:color="auto"/>
        <w:right w:val="none" w:sz="0" w:space="0" w:color="auto"/>
      </w:divBdr>
    </w:div>
    <w:div w:id="553350790">
      <w:marLeft w:val="0"/>
      <w:marRight w:val="0"/>
      <w:marTop w:val="10"/>
      <w:marBottom w:val="10"/>
      <w:divBdr>
        <w:top w:val="none" w:sz="0" w:space="0" w:color="auto"/>
        <w:left w:val="none" w:sz="0" w:space="0" w:color="auto"/>
        <w:bottom w:val="none" w:sz="0" w:space="0" w:color="auto"/>
        <w:right w:val="none" w:sz="0" w:space="0" w:color="auto"/>
      </w:divBdr>
    </w:div>
    <w:div w:id="559245756">
      <w:marLeft w:val="0"/>
      <w:marRight w:val="0"/>
      <w:marTop w:val="10"/>
      <w:marBottom w:val="10"/>
      <w:divBdr>
        <w:top w:val="none" w:sz="0" w:space="0" w:color="auto"/>
        <w:left w:val="none" w:sz="0" w:space="0" w:color="auto"/>
        <w:bottom w:val="none" w:sz="0" w:space="0" w:color="auto"/>
        <w:right w:val="none" w:sz="0" w:space="0" w:color="auto"/>
      </w:divBdr>
    </w:div>
    <w:div w:id="561600904">
      <w:marLeft w:val="0"/>
      <w:marRight w:val="0"/>
      <w:marTop w:val="10"/>
      <w:marBottom w:val="10"/>
      <w:divBdr>
        <w:top w:val="none" w:sz="0" w:space="0" w:color="auto"/>
        <w:left w:val="none" w:sz="0" w:space="0" w:color="auto"/>
        <w:bottom w:val="none" w:sz="0" w:space="0" w:color="auto"/>
        <w:right w:val="none" w:sz="0" w:space="0" w:color="auto"/>
      </w:divBdr>
    </w:div>
    <w:div w:id="564878661">
      <w:marLeft w:val="0"/>
      <w:marRight w:val="0"/>
      <w:marTop w:val="10"/>
      <w:marBottom w:val="10"/>
      <w:divBdr>
        <w:top w:val="none" w:sz="0" w:space="0" w:color="auto"/>
        <w:left w:val="none" w:sz="0" w:space="0" w:color="auto"/>
        <w:bottom w:val="none" w:sz="0" w:space="0" w:color="auto"/>
        <w:right w:val="none" w:sz="0" w:space="0" w:color="auto"/>
      </w:divBdr>
    </w:div>
    <w:div w:id="581840981">
      <w:marLeft w:val="0"/>
      <w:marRight w:val="0"/>
      <w:marTop w:val="10"/>
      <w:marBottom w:val="10"/>
      <w:divBdr>
        <w:top w:val="none" w:sz="0" w:space="0" w:color="auto"/>
        <w:left w:val="none" w:sz="0" w:space="0" w:color="auto"/>
        <w:bottom w:val="none" w:sz="0" w:space="0" w:color="auto"/>
        <w:right w:val="none" w:sz="0" w:space="0" w:color="auto"/>
      </w:divBdr>
    </w:div>
    <w:div w:id="593049426">
      <w:marLeft w:val="0"/>
      <w:marRight w:val="0"/>
      <w:marTop w:val="10"/>
      <w:marBottom w:val="10"/>
      <w:divBdr>
        <w:top w:val="none" w:sz="0" w:space="0" w:color="auto"/>
        <w:left w:val="none" w:sz="0" w:space="0" w:color="auto"/>
        <w:bottom w:val="none" w:sz="0" w:space="0" w:color="auto"/>
        <w:right w:val="none" w:sz="0" w:space="0" w:color="auto"/>
      </w:divBdr>
    </w:div>
    <w:div w:id="608661860">
      <w:marLeft w:val="0"/>
      <w:marRight w:val="0"/>
      <w:marTop w:val="10"/>
      <w:marBottom w:val="10"/>
      <w:divBdr>
        <w:top w:val="none" w:sz="0" w:space="0" w:color="auto"/>
        <w:left w:val="none" w:sz="0" w:space="0" w:color="auto"/>
        <w:bottom w:val="none" w:sz="0" w:space="0" w:color="auto"/>
        <w:right w:val="none" w:sz="0" w:space="0" w:color="auto"/>
      </w:divBdr>
    </w:div>
    <w:div w:id="608974892">
      <w:marLeft w:val="0"/>
      <w:marRight w:val="720"/>
      <w:marTop w:val="10"/>
      <w:marBottom w:val="10"/>
      <w:divBdr>
        <w:top w:val="none" w:sz="0" w:space="0" w:color="auto"/>
        <w:left w:val="none" w:sz="0" w:space="0" w:color="auto"/>
        <w:bottom w:val="none" w:sz="0" w:space="0" w:color="auto"/>
        <w:right w:val="none" w:sz="0" w:space="0" w:color="auto"/>
      </w:divBdr>
    </w:div>
    <w:div w:id="614363319">
      <w:marLeft w:val="0"/>
      <w:marRight w:val="0"/>
      <w:marTop w:val="10"/>
      <w:marBottom w:val="10"/>
      <w:divBdr>
        <w:top w:val="none" w:sz="0" w:space="0" w:color="auto"/>
        <w:left w:val="none" w:sz="0" w:space="0" w:color="auto"/>
        <w:bottom w:val="none" w:sz="0" w:space="0" w:color="auto"/>
        <w:right w:val="none" w:sz="0" w:space="0" w:color="auto"/>
      </w:divBdr>
    </w:div>
    <w:div w:id="618612853">
      <w:marLeft w:val="0"/>
      <w:marRight w:val="0"/>
      <w:marTop w:val="10"/>
      <w:marBottom w:val="10"/>
      <w:divBdr>
        <w:top w:val="none" w:sz="0" w:space="0" w:color="auto"/>
        <w:left w:val="none" w:sz="0" w:space="0" w:color="auto"/>
        <w:bottom w:val="none" w:sz="0" w:space="0" w:color="auto"/>
        <w:right w:val="none" w:sz="0" w:space="0" w:color="auto"/>
      </w:divBdr>
    </w:div>
    <w:div w:id="622227100">
      <w:marLeft w:val="0"/>
      <w:marRight w:val="0"/>
      <w:marTop w:val="10"/>
      <w:marBottom w:val="10"/>
      <w:divBdr>
        <w:top w:val="none" w:sz="0" w:space="0" w:color="auto"/>
        <w:left w:val="none" w:sz="0" w:space="0" w:color="auto"/>
        <w:bottom w:val="none" w:sz="0" w:space="0" w:color="auto"/>
        <w:right w:val="none" w:sz="0" w:space="0" w:color="auto"/>
      </w:divBdr>
    </w:div>
    <w:div w:id="628896533">
      <w:marLeft w:val="0"/>
      <w:marRight w:val="0"/>
      <w:marTop w:val="10"/>
      <w:marBottom w:val="10"/>
      <w:divBdr>
        <w:top w:val="none" w:sz="0" w:space="0" w:color="auto"/>
        <w:left w:val="none" w:sz="0" w:space="0" w:color="auto"/>
        <w:bottom w:val="none" w:sz="0" w:space="0" w:color="auto"/>
        <w:right w:val="none" w:sz="0" w:space="0" w:color="auto"/>
      </w:divBdr>
    </w:div>
    <w:div w:id="633102955">
      <w:marLeft w:val="0"/>
      <w:marRight w:val="0"/>
      <w:marTop w:val="10"/>
      <w:marBottom w:val="10"/>
      <w:divBdr>
        <w:top w:val="none" w:sz="0" w:space="0" w:color="auto"/>
        <w:left w:val="none" w:sz="0" w:space="0" w:color="auto"/>
        <w:bottom w:val="none" w:sz="0" w:space="0" w:color="auto"/>
        <w:right w:val="none" w:sz="0" w:space="0" w:color="auto"/>
      </w:divBdr>
    </w:div>
    <w:div w:id="636030621">
      <w:marLeft w:val="0"/>
      <w:marRight w:val="0"/>
      <w:marTop w:val="10"/>
      <w:marBottom w:val="10"/>
      <w:divBdr>
        <w:top w:val="none" w:sz="0" w:space="0" w:color="auto"/>
        <w:left w:val="none" w:sz="0" w:space="0" w:color="auto"/>
        <w:bottom w:val="none" w:sz="0" w:space="0" w:color="auto"/>
        <w:right w:val="none" w:sz="0" w:space="0" w:color="auto"/>
      </w:divBdr>
    </w:div>
    <w:div w:id="723532000">
      <w:marLeft w:val="0"/>
      <w:marRight w:val="0"/>
      <w:marTop w:val="10"/>
      <w:marBottom w:val="10"/>
      <w:divBdr>
        <w:top w:val="none" w:sz="0" w:space="0" w:color="auto"/>
        <w:left w:val="none" w:sz="0" w:space="0" w:color="auto"/>
        <w:bottom w:val="none" w:sz="0" w:space="0" w:color="auto"/>
        <w:right w:val="none" w:sz="0" w:space="0" w:color="auto"/>
      </w:divBdr>
    </w:div>
    <w:div w:id="734402542">
      <w:marLeft w:val="0"/>
      <w:marRight w:val="0"/>
      <w:marTop w:val="10"/>
      <w:marBottom w:val="10"/>
      <w:divBdr>
        <w:top w:val="none" w:sz="0" w:space="0" w:color="auto"/>
        <w:left w:val="none" w:sz="0" w:space="0" w:color="auto"/>
        <w:bottom w:val="none" w:sz="0" w:space="0" w:color="auto"/>
        <w:right w:val="none" w:sz="0" w:space="0" w:color="auto"/>
      </w:divBdr>
    </w:div>
    <w:div w:id="745615523">
      <w:marLeft w:val="0"/>
      <w:marRight w:val="0"/>
      <w:marTop w:val="10"/>
      <w:marBottom w:val="10"/>
      <w:divBdr>
        <w:top w:val="none" w:sz="0" w:space="0" w:color="auto"/>
        <w:left w:val="none" w:sz="0" w:space="0" w:color="auto"/>
        <w:bottom w:val="none" w:sz="0" w:space="0" w:color="auto"/>
        <w:right w:val="none" w:sz="0" w:space="0" w:color="auto"/>
      </w:divBdr>
    </w:div>
    <w:div w:id="746994087">
      <w:marLeft w:val="0"/>
      <w:marRight w:val="0"/>
      <w:marTop w:val="10"/>
      <w:marBottom w:val="10"/>
      <w:divBdr>
        <w:top w:val="none" w:sz="0" w:space="0" w:color="auto"/>
        <w:left w:val="none" w:sz="0" w:space="0" w:color="auto"/>
        <w:bottom w:val="none" w:sz="0" w:space="0" w:color="auto"/>
        <w:right w:val="none" w:sz="0" w:space="0" w:color="auto"/>
      </w:divBdr>
    </w:div>
    <w:div w:id="752316016">
      <w:marLeft w:val="0"/>
      <w:marRight w:val="0"/>
      <w:marTop w:val="10"/>
      <w:marBottom w:val="10"/>
      <w:divBdr>
        <w:top w:val="none" w:sz="0" w:space="0" w:color="auto"/>
        <w:left w:val="none" w:sz="0" w:space="0" w:color="auto"/>
        <w:bottom w:val="none" w:sz="0" w:space="0" w:color="auto"/>
        <w:right w:val="none" w:sz="0" w:space="0" w:color="auto"/>
      </w:divBdr>
    </w:div>
    <w:div w:id="755370832">
      <w:marLeft w:val="0"/>
      <w:marRight w:val="0"/>
      <w:marTop w:val="10"/>
      <w:marBottom w:val="10"/>
      <w:divBdr>
        <w:top w:val="none" w:sz="0" w:space="0" w:color="auto"/>
        <w:left w:val="none" w:sz="0" w:space="0" w:color="auto"/>
        <w:bottom w:val="none" w:sz="0" w:space="0" w:color="auto"/>
        <w:right w:val="none" w:sz="0" w:space="0" w:color="auto"/>
      </w:divBdr>
    </w:div>
    <w:div w:id="771586698">
      <w:marLeft w:val="0"/>
      <w:marRight w:val="0"/>
      <w:marTop w:val="10"/>
      <w:marBottom w:val="10"/>
      <w:divBdr>
        <w:top w:val="none" w:sz="0" w:space="0" w:color="auto"/>
        <w:left w:val="none" w:sz="0" w:space="0" w:color="auto"/>
        <w:bottom w:val="none" w:sz="0" w:space="0" w:color="auto"/>
        <w:right w:val="none" w:sz="0" w:space="0" w:color="auto"/>
      </w:divBdr>
    </w:div>
    <w:div w:id="772239697">
      <w:marLeft w:val="0"/>
      <w:marRight w:val="0"/>
      <w:marTop w:val="10"/>
      <w:marBottom w:val="10"/>
      <w:divBdr>
        <w:top w:val="none" w:sz="0" w:space="0" w:color="auto"/>
        <w:left w:val="none" w:sz="0" w:space="0" w:color="auto"/>
        <w:bottom w:val="none" w:sz="0" w:space="0" w:color="auto"/>
        <w:right w:val="none" w:sz="0" w:space="0" w:color="auto"/>
      </w:divBdr>
    </w:div>
    <w:div w:id="784496659">
      <w:marLeft w:val="0"/>
      <w:marRight w:val="0"/>
      <w:marTop w:val="10"/>
      <w:marBottom w:val="10"/>
      <w:divBdr>
        <w:top w:val="none" w:sz="0" w:space="0" w:color="auto"/>
        <w:left w:val="none" w:sz="0" w:space="0" w:color="auto"/>
        <w:bottom w:val="none" w:sz="0" w:space="0" w:color="auto"/>
        <w:right w:val="none" w:sz="0" w:space="0" w:color="auto"/>
      </w:divBdr>
    </w:div>
    <w:div w:id="787623181">
      <w:marLeft w:val="0"/>
      <w:marRight w:val="720"/>
      <w:marTop w:val="10"/>
      <w:marBottom w:val="10"/>
      <w:divBdr>
        <w:top w:val="none" w:sz="0" w:space="0" w:color="auto"/>
        <w:left w:val="none" w:sz="0" w:space="0" w:color="auto"/>
        <w:bottom w:val="none" w:sz="0" w:space="0" w:color="auto"/>
        <w:right w:val="none" w:sz="0" w:space="0" w:color="auto"/>
      </w:divBdr>
    </w:div>
    <w:div w:id="788428284">
      <w:marLeft w:val="0"/>
      <w:marRight w:val="0"/>
      <w:marTop w:val="10"/>
      <w:marBottom w:val="10"/>
      <w:divBdr>
        <w:top w:val="none" w:sz="0" w:space="0" w:color="auto"/>
        <w:left w:val="none" w:sz="0" w:space="0" w:color="auto"/>
        <w:bottom w:val="none" w:sz="0" w:space="0" w:color="auto"/>
        <w:right w:val="none" w:sz="0" w:space="0" w:color="auto"/>
      </w:divBdr>
    </w:div>
    <w:div w:id="794829348">
      <w:marLeft w:val="0"/>
      <w:marRight w:val="0"/>
      <w:marTop w:val="10"/>
      <w:marBottom w:val="10"/>
      <w:divBdr>
        <w:top w:val="none" w:sz="0" w:space="0" w:color="auto"/>
        <w:left w:val="none" w:sz="0" w:space="0" w:color="auto"/>
        <w:bottom w:val="none" w:sz="0" w:space="0" w:color="auto"/>
        <w:right w:val="none" w:sz="0" w:space="0" w:color="auto"/>
      </w:divBdr>
    </w:div>
    <w:div w:id="795563942">
      <w:marLeft w:val="0"/>
      <w:marRight w:val="0"/>
      <w:marTop w:val="10"/>
      <w:marBottom w:val="10"/>
      <w:divBdr>
        <w:top w:val="none" w:sz="0" w:space="0" w:color="auto"/>
        <w:left w:val="none" w:sz="0" w:space="0" w:color="auto"/>
        <w:bottom w:val="none" w:sz="0" w:space="0" w:color="auto"/>
        <w:right w:val="none" w:sz="0" w:space="0" w:color="auto"/>
      </w:divBdr>
    </w:div>
    <w:div w:id="812794735">
      <w:marLeft w:val="0"/>
      <w:marRight w:val="0"/>
      <w:marTop w:val="10"/>
      <w:marBottom w:val="10"/>
      <w:divBdr>
        <w:top w:val="none" w:sz="0" w:space="0" w:color="auto"/>
        <w:left w:val="none" w:sz="0" w:space="0" w:color="auto"/>
        <w:bottom w:val="none" w:sz="0" w:space="0" w:color="auto"/>
        <w:right w:val="none" w:sz="0" w:space="0" w:color="auto"/>
      </w:divBdr>
    </w:div>
    <w:div w:id="822696545">
      <w:marLeft w:val="0"/>
      <w:marRight w:val="0"/>
      <w:marTop w:val="10"/>
      <w:marBottom w:val="10"/>
      <w:divBdr>
        <w:top w:val="none" w:sz="0" w:space="0" w:color="auto"/>
        <w:left w:val="none" w:sz="0" w:space="0" w:color="auto"/>
        <w:bottom w:val="none" w:sz="0" w:space="0" w:color="auto"/>
        <w:right w:val="none" w:sz="0" w:space="0" w:color="auto"/>
      </w:divBdr>
    </w:div>
    <w:div w:id="829711475">
      <w:marLeft w:val="0"/>
      <w:marRight w:val="0"/>
      <w:marTop w:val="10"/>
      <w:marBottom w:val="10"/>
      <w:divBdr>
        <w:top w:val="none" w:sz="0" w:space="0" w:color="auto"/>
        <w:left w:val="none" w:sz="0" w:space="0" w:color="auto"/>
        <w:bottom w:val="none" w:sz="0" w:space="0" w:color="auto"/>
        <w:right w:val="none" w:sz="0" w:space="0" w:color="auto"/>
      </w:divBdr>
    </w:div>
    <w:div w:id="830675493">
      <w:marLeft w:val="0"/>
      <w:marRight w:val="0"/>
      <w:marTop w:val="10"/>
      <w:marBottom w:val="10"/>
      <w:divBdr>
        <w:top w:val="none" w:sz="0" w:space="0" w:color="auto"/>
        <w:left w:val="none" w:sz="0" w:space="0" w:color="auto"/>
        <w:bottom w:val="none" w:sz="0" w:space="0" w:color="auto"/>
        <w:right w:val="none" w:sz="0" w:space="0" w:color="auto"/>
      </w:divBdr>
    </w:div>
    <w:div w:id="853962262">
      <w:marLeft w:val="0"/>
      <w:marRight w:val="0"/>
      <w:marTop w:val="10"/>
      <w:marBottom w:val="10"/>
      <w:divBdr>
        <w:top w:val="none" w:sz="0" w:space="0" w:color="auto"/>
        <w:left w:val="none" w:sz="0" w:space="0" w:color="auto"/>
        <w:bottom w:val="none" w:sz="0" w:space="0" w:color="auto"/>
        <w:right w:val="none" w:sz="0" w:space="0" w:color="auto"/>
      </w:divBdr>
    </w:div>
    <w:div w:id="868646566">
      <w:marLeft w:val="0"/>
      <w:marRight w:val="0"/>
      <w:marTop w:val="10"/>
      <w:marBottom w:val="10"/>
      <w:divBdr>
        <w:top w:val="none" w:sz="0" w:space="0" w:color="auto"/>
        <w:left w:val="none" w:sz="0" w:space="0" w:color="auto"/>
        <w:bottom w:val="none" w:sz="0" w:space="0" w:color="auto"/>
        <w:right w:val="none" w:sz="0" w:space="0" w:color="auto"/>
      </w:divBdr>
    </w:div>
    <w:div w:id="872184458">
      <w:marLeft w:val="0"/>
      <w:marRight w:val="0"/>
      <w:marTop w:val="10"/>
      <w:marBottom w:val="10"/>
      <w:divBdr>
        <w:top w:val="none" w:sz="0" w:space="0" w:color="auto"/>
        <w:left w:val="none" w:sz="0" w:space="0" w:color="auto"/>
        <w:bottom w:val="none" w:sz="0" w:space="0" w:color="auto"/>
        <w:right w:val="none" w:sz="0" w:space="0" w:color="auto"/>
      </w:divBdr>
    </w:div>
    <w:div w:id="894973484">
      <w:marLeft w:val="0"/>
      <w:marRight w:val="0"/>
      <w:marTop w:val="10"/>
      <w:marBottom w:val="10"/>
      <w:divBdr>
        <w:top w:val="none" w:sz="0" w:space="0" w:color="auto"/>
        <w:left w:val="none" w:sz="0" w:space="0" w:color="auto"/>
        <w:bottom w:val="none" w:sz="0" w:space="0" w:color="auto"/>
        <w:right w:val="none" w:sz="0" w:space="0" w:color="auto"/>
      </w:divBdr>
    </w:div>
    <w:div w:id="911310819">
      <w:marLeft w:val="0"/>
      <w:marRight w:val="0"/>
      <w:marTop w:val="10"/>
      <w:marBottom w:val="10"/>
      <w:divBdr>
        <w:top w:val="none" w:sz="0" w:space="0" w:color="auto"/>
        <w:left w:val="none" w:sz="0" w:space="0" w:color="auto"/>
        <w:bottom w:val="none" w:sz="0" w:space="0" w:color="auto"/>
        <w:right w:val="none" w:sz="0" w:space="0" w:color="auto"/>
      </w:divBdr>
    </w:div>
    <w:div w:id="923953000">
      <w:marLeft w:val="0"/>
      <w:marRight w:val="0"/>
      <w:marTop w:val="10"/>
      <w:marBottom w:val="10"/>
      <w:divBdr>
        <w:top w:val="none" w:sz="0" w:space="0" w:color="auto"/>
        <w:left w:val="none" w:sz="0" w:space="0" w:color="auto"/>
        <w:bottom w:val="none" w:sz="0" w:space="0" w:color="auto"/>
        <w:right w:val="none" w:sz="0" w:space="0" w:color="auto"/>
      </w:divBdr>
    </w:div>
    <w:div w:id="926187315">
      <w:marLeft w:val="0"/>
      <w:marRight w:val="0"/>
      <w:marTop w:val="10"/>
      <w:marBottom w:val="10"/>
      <w:divBdr>
        <w:top w:val="none" w:sz="0" w:space="0" w:color="auto"/>
        <w:left w:val="none" w:sz="0" w:space="0" w:color="auto"/>
        <w:bottom w:val="none" w:sz="0" w:space="0" w:color="auto"/>
        <w:right w:val="none" w:sz="0" w:space="0" w:color="auto"/>
      </w:divBdr>
    </w:div>
    <w:div w:id="940378764">
      <w:marLeft w:val="0"/>
      <w:marRight w:val="0"/>
      <w:marTop w:val="10"/>
      <w:marBottom w:val="10"/>
      <w:divBdr>
        <w:top w:val="none" w:sz="0" w:space="0" w:color="auto"/>
        <w:left w:val="none" w:sz="0" w:space="0" w:color="auto"/>
        <w:bottom w:val="none" w:sz="0" w:space="0" w:color="auto"/>
        <w:right w:val="none" w:sz="0" w:space="0" w:color="auto"/>
      </w:divBdr>
    </w:div>
    <w:div w:id="954869543">
      <w:marLeft w:val="0"/>
      <w:marRight w:val="0"/>
      <w:marTop w:val="10"/>
      <w:marBottom w:val="10"/>
      <w:divBdr>
        <w:top w:val="none" w:sz="0" w:space="0" w:color="auto"/>
        <w:left w:val="none" w:sz="0" w:space="0" w:color="auto"/>
        <w:bottom w:val="none" w:sz="0" w:space="0" w:color="auto"/>
        <w:right w:val="none" w:sz="0" w:space="0" w:color="auto"/>
      </w:divBdr>
    </w:div>
    <w:div w:id="968171875">
      <w:marLeft w:val="0"/>
      <w:marRight w:val="0"/>
      <w:marTop w:val="10"/>
      <w:marBottom w:val="10"/>
      <w:divBdr>
        <w:top w:val="none" w:sz="0" w:space="0" w:color="auto"/>
        <w:left w:val="none" w:sz="0" w:space="0" w:color="auto"/>
        <w:bottom w:val="none" w:sz="0" w:space="0" w:color="auto"/>
        <w:right w:val="none" w:sz="0" w:space="0" w:color="auto"/>
      </w:divBdr>
    </w:div>
    <w:div w:id="977222889">
      <w:marLeft w:val="0"/>
      <w:marRight w:val="0"/>
      <w:marTop w:val="10"/>
      <w:marBottom w:val="10"/>
      <w:divBdr>
        <w:top w:val="none" w:sz="0" w:space="0" w:color="auto"/>
        <w:left w:val="none" w:sz="0" w:space="0" w:color="auto"/>
        <w:bottom w:val="none" w:sz="0" w:space="0" w:color="auto"/>
        <w:right w:val="none" w:sz="0" w:space="0" w:color="auto"/>
      </w:divBdr>
    </w:div>
    <w:div w:id="992029485">
      <w:marLeft w:val="0"/>
      <w:marRight w:val="0"/>
      <w:marTop w:val="10"/>
      <w:marBottom w:val="10"/>
      <w:divBdr>
        <w:top w:val="none" w:sz="0" w:space="0" w:color="auto"/>
        <w:left w:val="none" w:sz="0" w:space="0" w:color="auto"/>
        <w:bottom w:val="none" w:sz="0" w:space="0" w:color="auto"/>
        <w:right w:val="none" w:sz="0" w:space="0" w:color="auto"/>
      </w:divBdr>
    </w:div>
    <w:div w:id="992104241">
      <w:marLeft w:val="0"/>
      <w:marRight w:val="0"/>
      <w:marTop w:val="10"/>
      <w:marBottom w:val="10"/>
      <w:divBdr>
        <w:top w:val="none" w:sz="0" w:space="0" w:color="auto"/>
        <w:left w:val="none" w:sz="0" w:space="0" w:color="auto"/>
        <w:bottom w:val="none" w:sz="0" w:space="0" w:color="auto"/>
        <w:right w:val="none" w:sz="0" w:space="0" w:color="auto"/>
      </w:divBdr>
    </w:div>
    <w:div w:id="992413266">
      <w:marLeft w:val="0"/>
      <w:marRight w:val="0"/>
      <w:marTop w:val="10"/>
      <w:marBottom w:val="10"/>
      <w:divBdr>
        <w:top w:val="none" w:sz="0" w:space="0" w:color="auto"/>
        <w:left w:val="none" w:sz="0" w:space="0" w:color="auto"/>
        <w:bottom w:val="none" w:sz="0" w:space="0" w:color="auto"/>
        <w:right w:val="none" w:sz="0" w:space="0" w:color="auto"/>
      </w:divBdr>
    </w:div>
    <w:div w:id="1007170078">
      <w:marLeft w:val="0"/>
      <w:marRight w:val="0"/>
      <w:marTop w:val="10"/>
      <w:marBottom w:val="10"/>
      <w:divBdr>
        <w:top w:val="none" w:sz="0" w:space="0" w:color="auto"/>
        <w:left w:val="none" w:sz="0" w:space="0" w:color="auto"/>
        <w:bottom w:val="none" w:sz="0" w:space="0" w:color="auto"/>
        <w:right w:val="none" w:sz="0" w:space="0" w:color="auto"/>
      </w:divBdr>
    </w:div>
    <w:div w:id="1011684526">
      <w:marLeft w:val="0"/>
      <w:marRight w:val="0"/>
      <w:marTop w:val="10"/>
      <w:marBottom w:val="10"/>
      <w:divBdr>
        <w:top w:val="none" w:sz="0" w:space="0" w:color="auto"/>
        <w:left w:val="none" w:sz="0" w:space="0" w:color="auto"/>
        <w:bottom w:val="none" w:sz="0" w:space="0" w:color="auto"/>
        <w:right w:val="none" w:sz="0" w:space="0" w:color="auto"/>
      </w:divBdr>
    </w:div>
    <w:div w:id="1019895046">
      <w:marLeft w:val="0"/>
      <w:marRight w:val="0"/>
      <w:marTop w:val="10"/>
      <w:marBottom w:val="10"/>
      <w:divBdr>
        <w:top w:val="none" w:sz="0" w:space="0" w:color="auto"/>
        <w:left w:val="none" w:sz="0" w:space="0" w:color="auto"/>
        <w:bottom w:val="none" w:sz="0" w:space="0" w:color="auto"/>
        <w:right w:val="none" w:sz="0" w:space="0" w:color="auto"/>
      </w:divBdr>
    </w:div>
    <w:div w:id="1044712381">
      <w:marLeft w:val="0"/>
      <w:marRight w:val="0"/>
      <w:marTop w:val="10"/>
      <w:marBottom w:val="10"/>
      <w:divBdr>
        <w:top w:val="none" w:sz="0" w:space="0" w:color="auto"/>
        <w:left w:val="none" w:sz="0" w:space="0" w:color="auto"/>
        <w:bottom w:val="none" w:sz="0" w:space="0" w:color="auto"/>
        <w:right w:val="none" w:sz="0" w:space="0" w:color="auto"/>
      </w:divBdr>
    </w:div>
    <w:div w:id="1058435718">
      <w:marLeft w:val="0"/>
      <w:marRight w:val="0"/>
      <w:marTop w:val="10"/>
      <w:marBottom w:val="10"/>
      <w:divBdr>
        <w:top w:val="none" w:sz="0" w:space="0" w:color="auto"/>
        <w:left w:val="none" w:sz="0" w:space="0" w:color="auto"/>
        <w:bottom w:val="none" w:sz="0" w:space="0" w:color="auto"/>
        <w:right w:val="none" w:sz="0" w:space="0" w:color="auto"/>
      </w:divBdr>
    </w:div>
    <w:div w:id="1061099355">
      <w:marLeft w:val="0"/>
      <w:marRight w:val="0"/>
      <w:marTop w:val="10"/>
      <w:marBottom w:val="10"/>
      <w:divBdr>
        <w:top w:val="none" w:sz="0" w:space="0" w:color="auto"/>
        <w:left w:val="none" w:sz="0" w:space="0" w:color="auto"/>
        <w:bottom w:val="none" w:sz="0" w:space="0" w:color="auto"/>
        <w:right w:val="none" w:sz="0" w:space="0" w:color="auto"/>
      </w:divBdr>
    </w:div>
    <w:div w:id="1061296848">
      <w:marLeft w:val="0"/>
      <w:marRight w:val="0"/>
      <w:marTop w:val="10"/>
      <w:marBottom w:val="10"/>
      <w:divBdr>
        <w:top w:val="none" w:sz="0" w:space="0" w:color="auto"/>
        <w:left w:val="none" w:sz="0" w:space="0" w:color="auto"/>
        <w:bottom w:val="none" w:sz="0" w:space="0" w:color="auto"/>
        <w:right w:val="none" w:sz="0" w:space="0" w:color="auto"/>
      </w:divBdr>
    </w:div>
    <w:div w:id="1074739818">
      <w:marLeft w:val="0"/>
      <w:marRight w:val="0"/>
      <w:marTop w:val="10"/>
      <w:marBottom w:val="10"/>
      <w:divBdr>
        <w:top w:val="none" w:sz="0" w:space="0" w:color="auto"/>
        <w:left w:val="none" w:sz="0" w:space="0" w:color="auto"/>
        <w:bottom w:val="none" w:sz="0" w:space="0" w:color="auto"/>
        <w:right w:val="none" w:sz="0" w:space="0" w:color="auto"/>
      </w:divBdr>
    </w:div>
    <w:div w:id="1084257720">
      <w:marLeft w:val="0"/>
      <w:marRight w:val="0"/>
      <w:marTop w:val="10"/>
      <w:marBottom w:val="10"/>
      <w:divBdr>
        <w:top w:val="none" w:sz="0" w:space="0" w:color="auto"/>
        <w:left w:val="none" w:sz="0" w:space="0" w:color="auto"/>
        <w:bottom w:val="none" w:sz="0" w:space="0" w:color="auto"/>
        <w:right w:val="none" w:sz="0" w:space="0" w:color="auto"/>
      </w:divBdr>
    </w:div>
    <w:div w:id="1093624721">
      <w:marLeft w:val="0"/>
      <w:marRight w:val="0"/>
      <w:marTop w:val="10"/>
      <w:marBottom w:val="10"/>
      <w:divBdr>
        <w:top w:val="none" w:sz="0" w:space="0" w:color="auto"/>
        <w:left w:val="none" w:sz="0" w:space="0" w:color="auto"/>
        <w:bottom w:val="none" w:sz="0" w:space="0" w:color="auto"/>
        <w:right w:val="none" w:sz="0" w:space="0" w:color="auto"/>
      </w:divBdr>
    </w:div>
    <w:div w:id="1097747085">
      <w:marLeft w:val="0"/>
      <w:marRight w:val="0"/>
      <w:marTop w:val="10"/>
      <w:marBottom w:val="10"/>
      <w:divBdr>
        <w:top w:val="none" w:sz="0" w:space="0" w:color="auto"/>
        <w:left w:val="none" w:sz="0" w:space="0" w:color="auto"/>
        <w:bottom w:val="none" w:sz="0" w:space="0" w:color="auto"/>
        <w:right w:val="none" w:sz="0" w:space="0" w:color="auto"/>
      </w:divBdr>
    </w:div>
    <w:div w:id="1106922666">
      <w:marLeft w:val="0"/>
      <w:marRight w:val="0"/>
      <w:marTop w:val="10"/>
      <w:marBottom w:val="10"/>
      <w:divBdr>
        <w:top w:val="none" w:sz="0" w:space="0" w:color="auto"/>
        <w:left w:val="none" w:sz="0" w:space="0" w:color="auto"/>
        <w:bottom w:val="none" w:sz="0" w:space="0" w:color="auto"/>
        <w:right w:val="none" w:sz="0" w:space="0" w:color="auto"/>
      </w:divBdr>
    </w:div>
    <w:div w:id="1110860253">
      <w:marLeft w:val="0"/>
      <w:marRight w:val="0"/>
      <w:marTop w:val="10"/>
      <w:marBottom w:val="10"/>
      <w:divBdr>
        <w:top w:val="none" w:sz="0" w:space="0" w:color="auto"/>
        <w:left w:val="none" w:sz="0" w:space="0" w:color="auto"/>
        <w:bottom w:val="none" w:sz="0" w:space="0" w:color="auto"/>
        <w:right w:val="none" w:sz="0" w:space="0" w:color="auto"/>
      </w:divBdr>
    </w:div>
    <w:div w:id="1113743968">
      <w:marLeft w:val="0"/>
      <w:marRight w:val="0"/>
      <w:marTop w:val="10"/>
      <w:marBottom w:val="10"/>
      <w:divBdr>
        <w:top w:val="none" w:sz="0" w:space="0" w:color="auto"/>
        <w:left w:val="none" w:sz="0" w:space="0" w:color="auto"/>
        <w:bottom w:val="none" w:sz="0" w:space="0" w:color="auto"/>
        <w:right w:val="none" w:sz="0" w:space="0" w:color="auto"/>
      </w:divBdr>
    </w:div>
    <w:div w:id="1120337941">
      <w:marLeft w:val="0"/>
      <w:marRight w:val="0"/>
      <w:marTop w:val="10"/>
      <w:marBottom w:val="10"/>
      <w:divBdr>
        <w:top w:val="none" w:sz="0" w:space="0" w:color="auto"/>
        <w:left w:val="none" w:sz="0" w:space="0" w:color="auto"/>
        <w:bottom w:val="none" w:sz="0" w:space="0" w:color="auto"/>
        <w:right w:val="none" w:sz="0" w:space="0" w:color="auto"/>
      </w:divBdr>
    </w:div>
    <w:div w:id="1129200759">
      <w:marLeft w:val="0"/>
      <w:marRight w:val="0"/>
      <w:marTop w:val="10"/>
      <w:marBottom w:val="10"/>
      <w:divBdr>
        <w:top w:val="none" w:sz="0" w:space="0" w:color="auto"/>
        <w:left w:val="none" w:sz="0" w:space="0" w:color="auto"/>
        <w:bottom w:val="none" w:sz="0" w:space="0" w:color="auto"/>
        <w:right w:val="none" w:sz="0" w:space="0" w:color="auto"/>
      </w:divBdr>
    </w:div>
    <w:div w:id="1135952901">
      <w:marLeft w:val="0"/>
      <w:marRight w:val="0"/>
      <w:marTop w:val="10"/>
      <w:marBottom w:val="10"/>
      <w:divBdr>
        <w:top w:val="none" w:sz="0" w:space="0" w:color="auto"/>
        <w:left w:val="none" w:sz="0" w:space="0" w:color="auto"/>
        <w:bottom w:val="none" w:sz="0" w:space="0" w:color="auto"/>
        <w:right w:val="none" w:sz="0" w:space="0" w:color="auto"/>
      </w:divBdr>
    </w:div>
    <w:div w:id="1142500809">
      <w:marLeft w:val="0"/>
      <w:marRight w:val="0"/>
      <w:marTop w:val="10"/>
      <w:marBottom w:val="10"/>
      <w:divBdr>
        <w:top w:val="none" w:sz="0" w:space="0" w:color="auto"/>
        <w:left w:val="none" w:sz="0" w:space="0" w:color="auto"/>
        <w:bottom w:val="none" w:sz="0" w:space="0" w:color="auto"/>
        <w:right w:val="none" w:sz="0" w:space="0" w:color="auto"/>
      </w:divBdr>
    </w:div>
    <w:div w:id="1142506775">
      <w:marLeft w:val="0"/>
      <w:marRight w:val="0"/>
      <w:marTop w:val="10"/>
      <w:marBottom w:val="10"/>
      <w:divBdr>
        <w:top w:val="none" w:sz="0" w:space="0" w:color="auto"/>
        <w:left w:val="none" w:sz="0" w:space="0" w:color="auto"/>
        <w:bottom w:val="none" w:sz="0" w:space="0" w:color="auto"/>
        <w:right w:val="none" w:sz="0" w:space="0" w:color="auto"/>
      </w:divBdr>
    </w:div>
    <w:div w:id="1153831824">
      <w:marLeft w:val="0"/>
      <w:marRight w:val="0"/>
      <w:marTop w:val="10"/>
      <w:marBottom w:val="10"/>
      <w:divBdr>
        <w:top w:val="none" w:sz="0" w:space="0" w:color="auto"/>
        <w:left w:val="none" w:sz="0" w:space="0" w:color="auto"/>
        <w:bottom w:val="none" w:sz="0" w:space="0" w:color="auto"/>
        <w:right w:val="none" w:sz="0" w:space="0" w:color="auto"/>
      </w:divBdr>
    </w:div>
    <w:div w:id="1174152471">
      <w:marLeft w:val="0"/>
      <w:marRight w:val="0"/>
      <w:marTop w:val="10"/>
      <w:marBottom w:val="10"/>
      <w:divBdr>
        <w:top w:val="none" w:sz="0" w:space="0" w:color="auto"/>
        <w:left w:val="none" w:sz="0" w:space="0" w:color="auto"/>
        <w:bottom w:val="none" w:sz="0" w:space="0" w:color="auto"/>
        <w:right w:val="none" w:sz="0" w:space="0" w:color="auto"/>
      </w:divBdr>
    </w:div>
    <w:div w:id="1176261798">
      <w:marLeft w:val="0"/>
      <w:marRight w:val="0"/>
      <w:marTop w:val="10"/>
      <w:marBottom w:val="10"/>
      <w:divBdr>
        <w:top w:val="none" w:sz="0" w:space="0" w:color="auto"/>
        <w:left w:val="none" w:sz="0" w:space="0" w:color="auto"/>
        <w:bottom w:val="none" w:sz="0" w:space="0" w:color="auto"/>
        <w:right w:val="none" w:sz="0" w:space="0" w:color="auto"/>
      </w:divBdr>
    </w:div>
    <w:div w:id="1177109441">
      <w:marLeft w:val="0"/>
      <w:marRight w:val="0"/>
      <w:marTop w:val="10"/>
      <w:marBottom w:val="10"/>
      <w:divBdr>
        <w:top w:val="none" w:sz="0" w:space="0" w:color="auto"/>
        <w:left w:val="none" w:sz="0" w:space="0" w:color="auto"/>
        <w:bottom w:val="none" w:sz="0" w:space="0" w:color="auto"/>
        <w:right w:val="none" w:sz="0" w:space="0" w:color="auto"/>
      </w:divBdr>
    </w:div>
    <w:div w:id="1181117598">
      <w:marLeft w:val="0"/>
      <w:marRight w:val="0"/>
      <w:marTop w:val="10"/>
      <w:marBottom w:val="10"/>
      <w:divBdr>
        <w:top w:val="none" w:sz="0" w:space="0" w:color="auto"/>
        <w:left w:val="none" w:sz="0" w:space="0" w:color="auto"/>
        <w:bottom w:val="none" w:sz="0" w:space="0" w:color="auto"/>
        <w:right w:val="none" w:sz="0" w:space="0" w:color="auto"/>
      </w:divBdr>
    </w:div>
    <w:div w:id="1188374989">
      <w:marLeft w:val="0"/>
      <w:marRight w:val="0"/>
      <w:marTop w:val="10"/>
      <w:marBottom w:val="10"/>
      <w:divBdr>
        <w:top w:val="none" w:sz="0" w:space="0" w:color="auto"/>
        <w:left w:val="none" w:sz="0" w:space="0" w:color="auto"/>
        <w:bottom w:val="none" w:sz="0" w:space="0" w:color="auto"/>
        <w:right w:val="none" w:sz="0" w:space="0" w:color="auto"/>
      </w:divBdr>
    </w:div>
    <w:div w:id="1206605189">
      <w:marLeft w:val="0"/>
      <w:marRight w:val="0"/>
      <w:marTop w:val="10"/>
      <w:marBottom w:val="10"/>
      <w:divBdr>
        <w:top w:val="none" w:sz="0" w:space="0" w:color="auto"/>
        <w:left w:val="none" w:sz="0" w:space="0" w:color="auto"/>
        <w:bottom w:val="none" w:sz="0" w:space="0" w:color="auto"/>
        <w:right w:val="none" w:sz="0" w:space="0" w:color="auto"/>
      </w:divBdr>
    </w:div>
    <w:div w:id="1206675972">
      <w:marLeft w:val="0"/>
      <w:marRight w:val="0"/>
      <w:marTop w:val="10"/>
      <w:marBottom w:val="10"/>
      <w:divBdr>
        <w:top w:val="none" w:sz="0" w:space="0" w:color="auto"/>
        <w:left w:val="none" w:sz="0" w:space="0" w:color="auto"/>
        <w:bottom w:val="none" w:sz="0" w:space="0" w:color="auto"/>
        <w:right w:val="none" w:sz="0" w:space="0" w:color="auto"/>
      </w:divBdr>
    </w:div>
    <w:div w:id="1232736937">
      <w:marLeft w:val="0"/>
      <w:marRight w:val="0"/>
      <w:marTop w:val="10"/>
      <w:marBottom w:val="10"/>
      <w:divBdr>
        <w:top w:val="none" w:sz="0" w:space="0" w:color="auto"/>
        <w:left w:val="none" w:sz="0" w:space="0" w:color="auto"/>
        <w:bottom w:val="none" w:sz="0" w:space="0" w:color="auto"/>
        <w:right w:val="none" w:sz="0" w:space="0" w:color="auto"/>
      </w:divBdr>
    </w:div>
    <w:div w:id="1234008304">
      <w:marLeft w:val="0"/>
      <w:marRight w:val="0"/>
      <w:marTop w:val="10"/>
      <w:marBottom w:val="10"/>
      <w:divBdr>
        <w:top w:val="none" w:sz="0" w:space="0" w:color="auto"/>
        <w:left w:val="none" w:sz="0" w:space="0" w:color="auto"/>
        <w:bottom w:val="none" w:sz="0" w:space="0" w:color="auto"/>
        <w:right w:val="none" w:sz="0" w:space="0" w:color="auto"/>
      </w:divBdr>
    </w:div>
    <w:div w:id="1251158446">
      <w:marLeft w:val="0"/>
      <w:marRight w:val="0"/>
      <w:marTop w:val="10"/>
      <w:marBottom w:val="10"/>
      <w:divBdr>
        <w:top w:val="none" w:sz="0" w:space="0" w:color="auto"/>
        <w:left w:val="none" w:sz="0" w:space="0" w:color="auto"/>
        <w:bottom w:val="none" w:sz="0" w:space="0" w:color="auto"/>
        <w:right w:val="none" w:sz="0" w:space="0" w:color="auto"/>
      </w:divBdr>
    </w:div>
    <w:div w:id="1252616046">
      <w:marLeft w:val="0"/>
      <w:marRight w:val="0"/>
      <w:marTop w:val="10"/>
      <w:marBottom w:val="10"/>
      <w:divBdr>
        <w:top w:val="none" w:sz="0" w:space="0" w:color="auto"/>
        <w:left w:val="none" w:sz="0" w:space="0" w:color="auto"/>
        <w:bottom w:val="none" w:sz="0" w:space="0" w:color="auto"/>
        <w:right w:val="none" w:sz="0" w:space="0" w:color="auto"/>
      </w:divBdr>
    </w:div>
    <w:div w:id="1254626091">
      <w:marLeft w:val="0"/>
      <w:marRight w:val="0"/>
      <w:marTop w:val="10"/>
      <w:marBottom w:val="10"/>
      <w:divBdr>
        <w:top w:val="none" w:sz="0" w:space="0" w:color="auto"/>
        <w:left w:val="none" w:sz="0" w:space="0" w:color="auto"/>
        <w:bottom w:val="none" w:sz="0" w:space="0" w:color="auto"/>
        <w:right w:val="none" w:sz="0" w:space="0" w:color="auto"/>
      </w:divBdr>
    </w:div>
    <w:div w:id="1279264566">
      <w:marLeft w:val="0"/>
      <w:marRight w:val="0"/>
      <w:marTop w:val="10"/>
      <w:marBottom w:val="10"/>
      <w:divBdr>
        <w:top w:val="none" w:sz="0" w:space="0" w:color="auto"/>
        <w:left w:val="none" w:sz="0" w:space="0" w:color="auto"/>
        <w:bottom w:val="none" w:sz="0" w:space="0" w:color="auto"/>
        <w:right w:val="none" w:sz="0" w:space="0" w:color="auto"/>
      </w:divBdr>
    </w:div>
    <w:div w:id="1296528720">
      <w:marLeft w:val="0"/>
      <w:marRight w:val="0"/>
      <w:marTop w:val="10"/>
      <w:marBottom w:val="10"/>
      <w:divBdr>
        <w:top w:val="none" w:sz="0" w:space="0" w:color="auto"/>
        <w:left w:val="none" w:sz="0" w:space="0" w:color="auto"/>
        <w:bottom w:val="none" w:sz="0" w:space="0" w:color="auto"/>
        <w:right w:val="none" w:sz="0" w:space="0" w:color="auto"/>
      </w:divBdr>
    </w:div>
    <w:div w:id="1326781978">
      <w:marLeft w:val="0"/>
      <w:marRight w:val="0"/>
      <w:marTop w:val="10"/>
      <w:marBottom w:val="10"/>
      <w:divBdr>
        <w:top w:val="none" w:sz="0" w:space="0" w:color="auto"/>
        <w:left w:val="none" w:sz="0" w:space="0" w:color="auto"/>
        <w:bottom w:val="none" w:sz="0" w:space="0" w:color="auto"/>
        <w:right w:val="none" w:sz="0" w:space="0" w:color="auto"/>
      </w:divBdr>
    </w:div>
    <w:div w:id="1347518188">
      <w:marLeft w:val="0"/>
      <w:marRight w:val="0"/>
      <w:marTop w:val="10"/>
      <w:marBottom w:val="10"/>
      <w:divBdr>
        <w:top w:val="none" w:sz="0" w:space="0" w:color="auto"/>
        <w:left w:val="none" w:sz="0" w:space="0" w:color="auto"/>
        <w:bottom w:val="none" w:sz="0" w:space="0" w:color="auto"/>
        <w:right w:val="none" w:sz="0" w:space="0" w:color="auto"/>
      </w:divBdr>
    </w:div>
    <w:div w:id="1379817042">
      <w:marLeft w:val="0"/>
      <w:marRight w:val="0"/>
      <w:marTop w:val="10"/>
      <w:marBottom w:val="10"/>
      <w:divBdr>
        <w:top w:val="none" w:sz="0" w:space="0" w:color="auto"/>
        <w:left w:val="none" w:sz="0" w:space="0" w:color="auto"/>
        <w:bottom w:val="none" w:sz="0" w:space="0" w:color="auto"/>
        <w:right w:val="none" w:sz="0" w:space="0" w:color="auto"/>
      </w:divBdr>
    </w:div>
    <w:div w:id="1433281019">
      <w:marLeft w:val="0"/>
      <w:marRight w:val="0"/>
      <w:marTop w:val="10"/>
      <w:marBottom w:val="10"/>
      <w:divBdr>
        <w:top w:val="none" w:sz="0" w:space="0" w:color="auto"/>
        <w:left w:val="none" w:sz="0" w:space="0" w:color="auto"/>
        <w:bottom w:val="none" w:sz="0" w:space="0" w:color="auto"/>
        <w:right w:val="none" w:sz="0" w:space="0" w:color="auto"/>
      </w:divBdr>
    </w:div>
    <w:div w:id="1435829192">
      <w:marLeft w:val="0"/>
      <w:marRight w:val="0"/>
      <w:marTop w:val="10"/>
      <w:marBottom w:val="10"/>
      <w:divBdr>
        <w:top w:val="none" w:sz="0" w:space="0" w:color="auto"/>
        <w:left w:val="none" w:sz="0" w:space="0" w:color="auto"/>
        <w:bottom w:val="none" w:sz="0" w:space="0" w:color="auto"/>
        <w:right w:val="none" w:sz="0" w:space="0" w:color="auto"/>
      </w:divBdr>
    </w:div>
    <w:div w:id="1441029124">
      <w:marLeft w:val="0"/>
      <w:marRight w:val="720"/>
      <w:marTop w:val="10"/>
      <w:marBottom w:val="10"/>
      <w:divBdr>
        <w:top w:val="none" w:sz="0" w:space="0" w:color="auto"/>
        <w:left w:val="none" w:sz="0" w:space="0" w:color="auto"/>
        <w:bottom w:val="none" w:sz="0" w:space="0" w:color="auto"/>
        <w:right w:val="none" w:sz="0" w:space="0" w:color="auto"/>
      </w:divBdr>
    </w:div>
    <w:div w:id="1461999697">
      <w:marLeft w:val="0"/>
      <w:marRight w:val="0"/>
      <w:marTop w:val="10"/>
      <w:marBottom w:val="10"/>
      <w:divBdr>
        <w:top w:val="none" w:sz="0" w:space="0" w:color="auto"/>
        <w:left w:val="none" w:sz="0" w:space="0" w:color="auto"/>
        <w:bottom w:val="none" w:sz="0" w:space="0" w:color="auto"/>
        <w:right w:val="none" w:sz="0" w:space="0" w:color="auto"/>
      </w:divBdr>
    </w:div>
    <w:div w:id="1477795978">
      <w:marLeft w:val="0"/>
      <w:marRight w:val="0"/>
      <w:marTop w:val="10"/>
      <w:marBottom w:val="10"/>
      <w:divBdr>
        <w:top w:val="none" w:sz="0" w:space="0" w:color="auto"/>
        <w:left w:val="none" w:sz="0" w:space="0" w:color="auto"/>
        <w:bottom w:val="none" w:sz="0" w:space="0" w:color="auto"/>
        <w:right w:val="none" w:sz="0" w:space="0" w:color="auto"/>
      </w:divBdr>
    </w:div>
    <w:div w:id="1482888061">
      <w:marLeft w:val="0"/>
      <w:marRight w:val="0"/>
      <w:marTop w:val="10"/>
      <w:marBottom w:val="10"/>
      <w:divBdr>
        <w:top w:val="none" w:sz="0" w:space="0" w:color="auto"/>
        <w:left w:val="none" w:sz="0" w:space="0" w:color="auto"/>
        <w:bottom w:val="none" w:sz="0" w:space="0" w:color="auto"/>
        <w:right w:val="none" w:sz="0" w:space="0" w:color="auto"/>
      </w:divBdr>
    </w:div>
    <w:div w:id="1486511953">
      <w:marLeft w:val="0"/>
      <w:marRight w:val="0"/>
      <w:marTop w:val="10"/>
      <w:marBottom w:val="10"/>
      <w:divBdr>
        <w:top w:val="none" w:sz="0" w:space="0" w:color="auto"/>
        <w:left w:val="none" w:sz="0" w:space="0" w:color="auto"/>
        <w:bottom w:val="none" w:sz="0" w:space="0" w:color="auto"/>
        <w:right w:val="none" w:sz="0" w:space="0" w:color="auto"/>
      </w:divBdr>
    </w:div>
    <w:div w:id="1488277509">
      <w:marLeft w:val="0"/>
      <w:marRight w:val="0"/>
      <w:marTop w:val="10"/>
      <w:marBottom w:val="10"/>
      <w:divBdr>
        <w:top w:val="none" w:sz="0" w:space="0" w:color="auto"/>
        <w:left w:val="none" w:sz="0" w:space="0" w:color="auto"/>
        <w:bottom w:val="none" w:sz="0" w:space="0" w:color="auto"/>
        <w:right w:val="none" w:sz="0" w:space="0" w:color="auto"/>
      </w:divBdr>
    </w:div>
    <w:div w:id="1516534330">
      <w:marLeft w:val="0"/>
      <w:marRight w:val="0"/>
      <w:marTop w:val="10"/>
      <w:marBottom w:val="10"/>
      <w:divBdr>
        <w:top w:val="none" w:sz="0" w:space="0" w:color="auto"/>
        <w:left w:val="none" w:sz="0" w:space="0" w:color="auto"/>
        <w:bottom w:val="none" w:sz="0" w:space="0" w:color="auto"/>
        <w:right w:val="none" w:sz="0" w:space="0" w:color="auto"/>
      </w:divBdr>
    </w:div>
    <w:div w:id="1516578965">
      <w:marLeft w:val="0"/>
      <w:marRight w:val="0"/>
      <w:marTop w:val="10"/>
      <w:marBottom w:val="10"/>
      <w:divBdr>
        <w:top w:val="none" w:sz="0" w:space="0" w:color="auto"/>
        <w:left w:val="none" w:sz="0" w:space="0" w:color="auto"/>
        <w:bottom w:val="none" w:sz="0" w:space="0" w:color="auto"/>
        <w:right w:val="none" w:sz="0" w:space="0" w:color="auto"/>
      </w:divBdr>
    </w:div>
    <w:div w:id="1521814932">
      <w:marLeft w:val="0"/>
      <w:marRight w:val="0"/>
      <w:marTop w:val="10"/>
      <w:marBottom w:val="10"/>
      <w:divBdr>
        <w:top w:val="none" w:sz="0" w:space="0" w:color="auto"/>
        <w:left w:val="none" w:sz="0" w:space="0" w:color="auto"/>
        <w:bottom w:val="none" w:sz="0" w:space="0" w:color="auto"/>
        <w:right w:val="none" w:sz="0" w:space="0" w:color="auto"/>
      </w:divBdr>
    </w:div>
    <w:div w:id="1546060383">
      <w:marLeft w:val="0"/>
      <w:marRight w:val="0"/>
      <w:marTop w:val="10"/>
      <w:marBottom w:val="10"/>
      <w:divBdr>
        <w:top w:val="none" w:sz="0" w:space="0" w:color="auto"/>
        <w:left w:val="none" w:sz="0" w:space="0" w:color="auto"/>
        <w:bottom w:val="none" w:sz="0" w:space="0" w:color="auto"/>
        <w:right w:val="none" w:sz="0" w:space="0" w:color="auto"/>
      </w:divBdr>
    </w:div>
    <w:div w:id="1546336242">
      <w:marLeft w:val="0"/>
      <w:marRight w:val="0"/>
      <w:marTop w:val="10"/>
      <w:marBottom w:val="10"/>
      <w:divBdr>
        <w:top w:val="none" w:sz="0" w:space="0" w:color="auto"/>
        <w:left w:val="none" w:sz="0" w:space="0" w:color="auto"/>
        <w:bottom w:val="none" w:sz="0" w:space="0" w:color="auto"/>
        <w:right w:val="none" w:sz="0" w:space="0" w:color="auto"/>
      </w:divBdr>
    </w:div>
    <w:div w:id="1548493519">
      <w:marLeft w:val="0"/>
      <w:marRight w:val="0"/>
      <w:marTop w:val="10"/>
      <w:marBottom w:val="10"/>
      <w:divBdr>
        <w:top w:val="none" w:sz="0" w:space="0" w:color="auto"/>
        <w:left w:val="none" w:sz="0" w:space="0" w:color="auto"/>
        <w:bottom w:val="none" w:sz="0" w:space="0" w:color="auto"/>
        <w:right w:val="none" w:sz="0" w:space="0" w:color="auto"/>
      </w:divBdr>
    </w:div>
    <w:div w:id="1566254424">
      <w:marLeft w:val="0"/>
      <w:marRight w:val="0"/>
      <w:marTop w:val="10"/>
      <w:marBottom w:val="10"/>
      <w:divBdr>
        <w:top w:val="none" w:sz="0" w:space="0" w:color="auto"/>
        <w:left w:val="none" w:sz="0" w:space="0" w:color="auto"/>
        <w:bottom w:val="none" w:sz="0" w:space="0" w:color="auto"/>
        <w:right w:val="none" w:sz="0" w:space="0" w:color="auto"/>
      </w:divBdr>
    </w:div>
    <w:div w:id="1592395024">
      <w:marLeft w:val="0"/>
      <w:marRight w:val="0"/>
      <w:marTop w:val="10"/>
      <w:marBottom w:val="10"/>
      <w:divBdr>
        <w:top w:val="none" w:sz="0" w:space="0" w:color="auto"/>
        <w:left w:val="none" w:sz="0" w:space="0" w:color="auto"/>
        <w:bottom w:val="none" w:sz="0" w:space="0" w:color="auto"/>
        <w:right w:val="none" w:sz="0" w:space="0" w:color="auto"/>
      </w:divBdr>
    </w:div>
    <w:div w:id="1599368688">
      <w:marLeft w:val="0"/>
      <w:marRight w:val="720"/>
      <w:marTop w:val="10"/>
      <w:marBottom w:val="10"/>
      <w:divBdr>
        <w:top w:val="none" w:sz="0" w:space="0" w:color="auto"/>
        <w:left w:val="none" w:sz="0" w:space="0" w:color="auto"/>
        <w:bottom w:val="none" w:sz="0" w:space="0" w:color="auto"/>
        <w:right w:val="none" w:sz="0" w:space="0" w:color="auto"/>
      </w:divBdr>
    </w:div>
    <w:div w:id="1609779000">
      <w:marLeft w:val="0"/>
      <w:marRight w:val="0"/>
      <w:marTop w:val="10"/>
      <w:marBottom w:val="10"/>
      <w:divBdr>
        <w:top w:val="none" w:sz="0" w:space="0" w:color="auto"/>
        <w:left w:val="none" w:sz="0" w:space="0" w:color="auto"/>
        <w:bottom w:val="none" w:sz="0" w:space="0" w:color="auto"/>
        <w:right w:val="none" w:sz="0" w:space="0" w:color="auto"/>
      </w:divBdr>
    </w:div>
    <w:div w:id="1626741000">
      <w:marLeft w:val="0"/>
      <w:marRight w:val="0"/>
      <w:marTop w:val="10"/>
      <w:marBottom w:val="10"/>
      <w:divBdr>
        <w:top w:val="none" w:sz="0" w:space="0" w:color="auto"/>
        <w:left w:val="none" w:sz="0" w:space="0" w:color="auto"/>
        <w:bottom w:val="none" w:sz="0" w:space="0" w:color="auto"/>
        <w:right w:val="none" w:sz="0" w:space="0" w:color="auto"/>
      </w:divBdr>
    </w:div>
    <w:div w:id="1636763723">
      <w:marLeft w:val="0"/>
      <w:marRight w:val="0"/>
      <w:marTop w:val="10"/>
      <w:marBottom w:val="10"/>
      <w:divBdr>
        <w:top w:val="none" w:sz="0" w:space="0" w:color="auto"/>
        <w:left w:val="none" w:sz="0" w:space="0" w:color="auto"/>
        <w:bottom w:val="none" w:sz="0" w:space="0" w:color="auto"/>
        <w:right w:val="none" w:sz="0" w:space="0" w:color="auto"/>
      </w:divBdr>
    </w:div>
    <w:div w:id="1646885931">
      <w:marLeft w:val="0"/>
      <w:marRight w:val="0"/>
      <w:marTop w:val="10"/>
      <w:marBottom w:val="10"/>
      <w:divBdr>
        <w:top w:val="none" w:sz="0" w:space="0" w:color="auto"/>
        <w:left w:val="none" w:sz="0" w:space="0" w:color="auto"/>
        <w:bottom w:val="none" w:sz="0" w:space="0" w:color="auto"/>
        <w:right w:val="none" w:sz="0" w:space="0" w:color="auto"/>
      </w:divBdr>
    </w:div>
    <w:div w:id="1650288442">
      <w:marLeft w:val="0"/>
      <w:marRight w:val="0"/>
      <w:marTop w:val="10"/>
      <w:marBottom w:val="10"/>
      <w:divBdr>
        <w:top w:val="none" w:sz="0" w:space="0" w:color="auto"/>
        <w:left w:val="none" w:sz="0" w:space="0" w:color="auto"/>
        <w:bottom w:val="none" w:sz="0" w:space="0" w:color="auto"/>
        <w:right w:val="none" w:sz="0" w:space="0" w:color="auto"/>
      </w:divBdr>
    </w:div>
    <w:div w:id="1655332839">
      <w:marLeft w:val="0"/>
      <w:marRight w:val="0"/>
      <w:marTop w:val="10"/>
      <w:marBottom w:val="10"/>
      <w:divBdr>
        <w:top w:val="none" w:sz="0" w:space="0" w:color="auto"/>
        <w:left w:val="none" w:sz="0" w:space="0" w:color="auto"/>
        <w:bottom w:val="none" w:sz="0" w:space="0" w:color="auto"/>
        <w:right w:val="none" w:sz="0" w:space="0" w:color="auto"/>
      </w:divBdr>
    </w:div>
    <w:div w:id="1661155123">
      <w:marLeft w:val="0"/>
      <w:marRight w:val="0"/>
      <w:marTop w:val="10"/>
      <w:marBottom w:val="10"/>
      <w:divBdr>
        <w:top w:val="none" w:sz="0" w:space="0" w:color="auto"/>
        <w:left w:val="none" w:sz="0" w:space="0" w:color="auto"/>
        <w:bottom w:val="none" w:sz="0" w:space="0" w:color="auto"/>
        <w:right w:val="none" w:sz="0" w:space="0" w:color="auto"/>
      </w:divBdr>
    </w:div>
    <w:div w:id="1663388955">
      <w:marLeft w:val="0"/>
      <w:marRight w:val="0"/>
      <w:marTop w:val="10"/>
      <w:marBottom w:val="10"/>
      <w:divBdr>
        <w:top w:val="none" w:sz="0" w:space="0" w:color="auto"/>
        <w:left w:val="none" w:sz="0" w:space="0" w:color="auto"/>
        <w:bottom w:val="none" w:sz="0" w:space="0" w:color="auto"/>
        <w:right w:val="none" w:sz="0" w:space="0" w:color="auto"/>
      </w:divBdr>
    </w:div>
    <w:div w:id="1678846598">
      <w:marLeft w:val="0"/>
      <w:marRight w:val="0"/>
      <w:marTop w:val="10"/>
      <w:marBottom w:val="10"/>
      <w:divBdr>
        <w:top w:val="none" w:sz="0" w:space="0" w:color="auto"/>
        <w:left w:val="none" w:sz="0" w:space="0" w:color="auto"/>
        <w:bottom w:val="none" w:sz="0" w:space="0" w:color="auto"/>
        <w:right w:val="none" w:sz="0" w:space="0" w:color="auto"/>
      </w:divBdr>
    </w:div>
    <w:div w:id="1698391643">
      <w:marLeft w:val="0"/>
      <w:marRight w:val="0"/>
      <w:marTop w:val="10"/>
      <w:marBottom w:val="10"/>
      <w:divBdr>
        <w:top w:val="none" w:sz="0" w:space="0" w:color="auto"/>
        <w:left w:val="none" w:sz="0" w:space="0" w:color="auto"/>
        <w:bottom w:val="none" w:sz="0" w:space="0" w:color="auto"/>
        <w:right w:val="none" w:sz="0" w:space="0" w:color="auto"/>
      </w:divBdr>
    </w:div>
    <w:div w:id="1720589249">
      <w:marLeft w:val="0"/>
      <w:marRight w:val="0"/>
      <w:marTop w:val="10"/>
      <w:marBottom w:val="10"/>
      <w:divBdr>
        <w:top w:val="none" w:sz="0" w:space="0" w:color="auto"/>
        <w:left w:val="none" w:sz="0" w:space="0" w:color="auto"/>
        <w:bottom w:val="none" w:sz="0" w:space="0" w:color="auto"/>
        <w:right w:val="none" w:sz="0" w:space="0" w:color="auto"/>
      </w:divBdr>
    </w:div>
    <w:div w:id="1725056010">
      <w:marLeft w:val="0"/>
      <w:marRight w:val="0"/>
      <w:marTop w:val="10"/>
      <w:marBottom w:val="10"/>
      <w:divBdr>
        <w:top w:val="none" w:sz="0" w:space="0" w:color="auto"/>
        <w:left w:val="none" w:sz="0" w:space="0" w:color="auto"/>
        <w:bottom w:val="none" w:sz="0" w:space="0" w:color="auto"/>
        <w:right w:val="none" w:sz="0" w:space="0" w:color="auto"/>
      </w:divBdr>
    </w:div>
    <w:div w:id="1731685240">
      <w:marLeft w:val="0"/>
      <w:marRight w:val="0"/>
      <w:marTop w:val="10"/>
      <w:marBottom w:val="10"/>
      <w:divBdr>
        <w:top w:val="none" w:sz="0" w:space="0" w:color="auto"/>
        <w:left w:val="none" w:sz="0" w:space="0" w:color="auto"/>
        <w:bottom w:val="none" w:sz="0" w:space="0" w:color="auto"/>
        <w:right w:val="none" w:sz="0" w:space="0" w:color="auto"/>
      </w:divBdr>
    </w:div>
    <w:div w:id="1732313879">
      <w:marLeft w:val="0"/>
      <w:marRight w:val="0"/>
      <w:marTop w:val="10"/>
      <w:marBottom w:val="10"/>
      <w:divBdr>
        <w:top w:val="none" w:sz="0" w:space="0" w:color="auto"/>
        <w:left w:val="none" w:sz="0" w:space="0" w:color="auto"/>
        <w:bottom w:val="none" w:sz="0" w:space="0" w:color="auto"/>
        <w:right w:val="none" w:sz="0" w:space="0" w:color="auto"/>
      </w:divBdr>
    </w:div>
    <w:div w:id="1759591757">
      <w:marLeft w:val="0"/>
      <w:marRight w:val="0"/>
      <w:marTop w:val="10"/>
      <w:marBottom w:val="10"/>
      <w:divBdr>
        <w:top w:val="none" w:sz="0" w:space="0" w:color="auto"/>
        <w:left w:val="none" w:sz="0" w:space="0" w:color="auto"/>
        <w:bottom w:val="none" w:sz="0" w:space="0" w:color="auto"/>
        <w:right w:val="none" w:sz="0" w:space="0" w:color="auto"/>
      </w:divBdr>
    </w:div>
    <w:div w:id="1785535312">
      <w:marLeft w:val="0"/>
      <w:marRight w:val="0"/>
      <w:marTop w:val="10"/>
      <w:marBottom w:val="10"/>
      <w:divBdr>
        <w:top w:val="none" w:sz="0" w:space="0" w:color="auto"/>
        <w:left w:val="none" w:sz="0" w:space="0" w:color="auto"/>
        <w:bottom w:val="none" w:sz="0" w:space="0" w:color="auto"/>
        <w:right w:val="none" w:sz="0" w:space="0" w:color="auto"/>
      </w:divBdr>
    </w:div>
    <w:div w:id="1791515389">
      <w:marLeft w:val="0"/>
      <w:marRight w:val="0"/>
      <w:marTop w:val="10"/>
      <w:marBottom w:val="10"/>
      <w:divBdr>
        <w:top w:val="none" w:sz="0" w:space="0" w:color="auto"/>
        <w:left w:val="none" w:sz="0" w:space="0" w:color="auto"/>
        <w:bottom w:val="none" w:sz="0" w:space="0" w:color="auto"/>
        <w:right w:val="none" w:sz="0" w:space="0" w:color="auto"/>
      </w:divBdr>
    </w:div>
    <w:div w:id="1821144736">
      <w:marLeft w:val="0"/>
      <w:marRight w:val="0"/>
      <w:marTop w:val="10"/>
      <w:marBottom w:val="10"/>
      <w:divBdr>
        <w:top w:val="none" w:sz="0" w:space="0" w:color="auto"/>
        <w:left w:val="none" w:sz="0" w:space="0" w:color="auto"/>
        <w:bottom w:val="none" w:sz="0" w:space="0" w:color="auto"/>
        <w:right w:val="none" w:sz="0" w:space="0" w:color="auto"/>
      </w:divBdr>
    </w:div>
    <w:div w:id="1839300087">
      <w:marLeft w:val="0"/>
      <w:marRight w:val="0"/>
      <w:marTop w:val="10"/>
      <w:marBottom w:val="10"/>
      <w:divBdr>
        <w:top w:val="none" w:sz="0" w:space="0" w:color="auto"/>
        <w:left w:val="none" w:sz="0" w:space="0" w:color="auto"/>
        <w:bottom w:val="none" w:sz="0" w:space="0" w:color="auto"/>
        <w:right w:val="none" w:sz="0" w:space="0" w:color="auto"/>
      </w:divBdr>
    </w:div>
    <w:div w:id="1841383636">
      <w:marLeft w:val="0"/>
      <w:marRight w:val="0"/>
      <w:marTop w:val="10"/>
      <w:marBottom w:val="10"/>
      <w:divBdr>
        <w:top w:val="none" w:sz="0" w:space="0" w:color="auto"/>
        <w:left w:val="none" w:sz="0" w:space="0" w:color="auto"/>
        <w:bottom w:val="none" w:sz="0" w:space="0" w:color="auto"/>
        <w:right w:val="none" w:sz="0" w:space="0" w:color="auto"/>
      </w:divBdr>
    </w:div>
    <w:div w:id="1841577771">
      <w:marLeft w:val="0"/>
      <w:marRight w:val="0"/>
      <w:marTop w:val="10"/>
      <w:marBottom w:val="10"/>
      <w:divBdr>
        <w:top w:val="none" w:sz="0" w:space="0" w:color="auto"/>
        <w:left w:val="none" w:sz="0" w:space="0" w:color="auto"/>
        <w:bottom w:val="none" w:sz="0" w:space="0" w:color="auto"/>
        <w:right w:val="none" w:sz="0" w:space="0" w:color="auto"/>
      </w:divBdr>
    </w:div>
    <w:div w:id="1857768865">
      <w:marLeft w:val="0"/>
      <w:marRight w:val="0"/>
      <w:marTop w:val="10"/>
      <w:marBottom w:val="10"/>
      <w:divBdr>
        <w:top w:val="none" w:sz="0" w:space="0" w:color="auto"/>
        <w:left w:val="none" w:sz="0" w:space="0" w:color="auto"/>
        <w:bottom w:val="none" w:sz="0" w:space="0" w:color="auto"/>
        <w:right w:val="none" w:sz="0" w:space="0" w:color="auto"/>
      </w:divBdr>
    </w:div>
    <w:div w:id="1860585085">
      <w:marLeft w:val="0"/>
      <w:marRight w:val="0"/>
      <w:marTop w:val="10"/>
      <w:marBottom w:val="10"/>
      <w:divBdr>
        <w:top w:val="none" w:sz="0" w:space="0" w:color="auto"/>
        <w:left w:val="none" w:sz="0" w:space="0" w:color="auto"/>
        <w:bottom w:val="none" w:sz="0" w:space="0" w:color="auto"/>
        <w:right w:val="none" w:sz="0" w:space="0" w:color="auto"/>
      </w:divBdr>
    </w:div>
    <w:div w:id="1869414945">
      <w:marLeft w:val="0"/>
      <w:marRight w:val="0"/>
      <w:marTop w:val="10"/>
      <w:marBottom w:val="10"/>
      <w:divBdr>
        <w:top w:val="none" w:sz="0" w:space="0" w:color="auto"/>
        <w:left w:val="none" w:sz="0" w:space="0" w:color="auto"/>
        <w:bottom w:val="none" w:sz="0" w:space="0" w:color="auto"/>
        <w:right w:val="none" w:sz="0" w:space="0" w:color="auto"/>
      </w:divBdr>
    </w:div>
    <w:div w:id="1871457176">
      <w:marLeft w:val="0"/>
      <w:marRight w:val="0"/>
      <w:marTop w:val="10"/>
      <w:marBottom w:val="10"/>
      <w:divBdr>
        <w:top w:val="none" w:sz="0" w:space="0" w:color="auto"/>
        <w:left w:val="none" w:sz="0" w:space="0" w:color="auto"/>
        <w:bottom w:val="none" w:sz="0" w:space="0" w:color="auto"/>
        <w:right w:val="none" w:sz="0" w:space="0" w:color="auto"/>
      </w:divBdr>
    </w:div>
    <w:div w:id="1890144668">
      <w:marLeft w:val="0"/>
      <w:marRight w:val="0"/>
      <w:marTop w:val="10"/>
      <w:marBottom w:val="10"/>
      <w:divBdr>
        <w:top w:val="none" w:sz="0" w:space="0" w:color="auto"/>
        <w:left w:val="none" w:sz="0" w:space="0" w:color="auto"/>
        <w:bottom w:val="none" w:sz="0" w:space="0" w:color="auto"/>
        <w:right w:val="none" w:sz="0" w:space="0" w:color="auto"/>
      </w:divBdr>
    </w:div>
    <w:div w:id="1894002233">
      <w:marLeft w:val="0"/>
      <w:marRight w:val="0"/>
      <w:marTop w:val="10"/>
      <w:marBottom w:val="10"/>
      <w:divBdr>
        <w:top w:val="none" w:sz="0" w:space="0" w:color="auto"/>
        <w:left w:val="none" w:sz="0" w:space="0" w:color="auto"/>
        <w:bottom w:val="none" w:sz="0" w:space="0" w:color="auto"/>
        <w:right w:val="none" w:sz="0" w:space="0" w:color="auto"/>
      </w:divBdr>
    </w:div>
    <w:div w:id="1899972078">
      <w:marLeft w:val="0"/>
      <w:marRight w:val="0"/>
      <w:marTop w:val="10"/>
      <w:marBottom w:val="10"/>
      <w:divBdr>
        <w:top w:val="none" w:sz="0" w:space="0" w:color="auto"/>
        <w:left w:val="none" w:sz="0" w:space="0" w:color="auto"/>
        <w:bottom w:val="none" w:sz="0" w:space="0" w:color="auto"/>
        <w:right w:val="none" w:sz="0" w:space="0" w:color="auto"/>
      </w:divBdr>
    </w:div>
    <w:div w:id="1912957018">
      <w:marLeft w:val="0"/>
      <w:marRight w:val="0"/>
      <w:marTop w:val="10"/>
      <w:marBottom w:val="10"/>
      <w:divBdr>
        <w:top w:val="none" w:sz="0" w:space="0" w:color="auto"/>
        <w:left w:val="none" w:sz="0" w:space="0" w:color="auto"/>
        <w:bottom w:val="none" w:sz="0" w:space="0" w:color="auto"/>
        <w:right w:val="none" w:sz="0" w:space="0" w:color="auto"/>
      </w:divBdr>
    </w:div>
    <w:div w:id="1919561463">
      <w:marLeft w:val="0"/>
      <w:marRight w:val="0"/>
      <w:marTop w:val="10"/>
      <w:marBottom w:val="10"/>
      <w:divBdr>
        <w:top w:val="none" w:sz="0" w:space="0" w:color="auto"/>
        <w:left w:val="none" w:sz="0" w:space="0" w:color="auto"/>
        <w:bottom w:val="none" w:sz="0" w:space="0" w:color="auto"/>
        <w:right w:val="none" w:sz="0" w:space="0" w:color="auto"/>
      </w:divBdr>
    </w:div>
    <w:div w:id="1923757870">
      <w:marLeft w:val="0"/>
      <w:marRight w:val="0"/>
      <w:marTop w:val="10"/>
      <w:marBottom w:val="10"/>
      <w:divBdr>
        <w:top w:val="none" w:sz="0" w:space="0" w:color="auto"/>
        <w:left w:val="none" w:sz="0" w:space="0" w:color="auto"/>
        <w:bottom w:val="none" w:sz="0" w:space="0" w:color="auto"/>
        <w:right w:val="none" w:sz="0" w:space="0" w:color="auto"/>
      </w:divBdr>
    </w:div>
    <w:div w:id="1929148761">
      <w:marLeft w:val="0"/>
      <w:marRight w:val="0"/>
      <w:marTop w:val="10"/>
      <w:marBottom w:val="10"/>
      <w:divBdr>
        <w:top w:val="none" w:sz="0" w:space="0" w:color="auto"/>
        <w:left w:val="none" w:sz="0" w:space="0" w:color="auto"/>
        <w:bottom w:val="none" w:sz="0" w:space="0" w:color="auto"/>
        <w:right w:val="none" w:sz="0" w:space="0" w:color="auto"/>
      </w:divBdr>
    </w:div>
    <w:div w:id="1944265711">
      <w:marLeft w:val="0"/>
      <w:marRight w:val="0"/>
      <w:marTop w:val="10"/>
      <w:marBottom w:val="10"/>
      <w:divBdr>
        <w:top w:val="none" w:sz="0" w:space="0" w:color="auto"/>
        <w:left w:val="none" w:sz="0" w:space="0" w:color="auto"/>
        <w:bottom w:val="none" w:sz="0" w:space="0" w:color="auto"/>
        <w:right w:val="none" w:sz="0" w:space="0" w:color="auto"/>
      </w:divBdr>
    </w:div>
    <w:div w:id="1958176052">
      <w:marLeft w:val="0"/>
      <w:marRight w:val="0"/>
      <w:marTop w:val="10"/>
      <w:marBottom w:val="10"/>
      <w:divBdr>
        <w:top w:val="none" w:sz="0" w:space="0" w:color="auto"/>
        <w:left w:val="none" w:sz="0" w:space="0" w:color="auto"/>
        <w:bottom w:val="none" w:sz="0" w:space="0" w:color="auto"/>
        <w:right w:val="none" w:sz="0" w:space="0" w:color="auto"/>
      </w:divBdr>
    </w:div>
    <w:div w:id="1992513560">
      <w:marLeft w:val="0"/>
      <w:marRight w:val="0"/>
      <w:marTop w:val="10"/>
      <w:marBottom w:val="10"/>
      <w:divBdr>
        <w:top w:val="none" w:sz="0" w:space="0" w:color="auto"/>
        <w:left w:val="none" w:sz="0" w:space="0" w:color="auto"/>
        <w:bottom w:val="none" w:sz="0" w:space="0" w:color="auto"/>
        <w:right w:val="none" w:sz="0" w:space="0" w:color="auto"/>
      </w:divBdr>
    </w:div>
    <w:div w:id="1994141834">
      <w:marLeft w:val="0"/>
      <w:marRight w:val="0"/>
      <w:marTop w:val="10"/>
      <w:marBottom w:val="10"/>
      <w:divBdr>
        <w:top w:val="none" w:sz="0" w:space="0" w:color="auto"/>
        <w:left w:val="none" w:sz="0" w:space="0" w:color="auto"/>
        <w:bottom w:val="none" w:sz="0" w:space="0" w:color="auto"/>
        <w:right w:val="none" w:sz="0" w:space="0" w:color="auto"/>
      </w:divBdr>
    </w:div>
    <w:div w:id="1995183143">
      <w:marLeft w:val="0"/>
      <w:marRight w:val="0"/>
      <w:marTop w:val="10"/>
      <w:marBottom w:val="10"/>
      <w:divBdr>
        <w:top w:val="none" w:sz="0" w:space="0" w:color="auto"/>
        <w:left w:val="none" w:sz="0" w:space="0" w:color="auto"/>
        <w:bottom w:val="none" w:sz="0" w:space="0" w:color="auto"/>
        <w:right w:val="none" w:sz="0" w:space="0" w:color="auto"/>
      </w:divBdr>
    </w:div>
    <w:div w:id="2011248166">
      <w:marLeft w:val="0"/>
      <w:marRight w:val="0"/>
      <w:marTop w:val="10"/>
      <w:marBottom w:val="10"/>
      <w:divBdr>
        <w:top w:val="none" w:sz="0" w:space="0" w:color="auto"/>
        <w:left w:val="none" w:sz="0" w:space="0" w:color="auto"/>
        <w:bottom w:val="none" w:sz="0" w:space="0" w:color="auto"/>
        <w:right w:val="none" w:sz="0" w:space="0" w:color="auto"/>
      </w:divBdr>
    </w:div>
    <w:div w:id="2042973655">
      <w:marLeft w:val="0"/>
      <w:marRight w:val="0"/>
      <w:marTop w:val="10"/>
      <w:marBottom w:val="10"/>
      <w:divBdr>
        <w:top w:val="none" w:sz="0" w:space="0" w:color="auto"/>
        <w:left w:val="none" w:sz="0" w:space="0" w:color="auto"/>
        <w:bottom w:val="none" w:sz="0" w:space="0" w:color="auto"/>
        <w:right w:val="none" w:sz="0" w:space="0" w:color="auto"/>
      </w:divBdr>
    </w:div>
    <w:div w:id="2050565245">
      <w:marLeft w:val="0"/>
      <w:marRight w:val="0"/>
      <w:marTop w:val="10"/>
      <w:marBottom w:val="10"/>
      <w:divBdr>
        <w:top w:val="none" w:sz="0" w:space="0" w:color="auto"/>
        <w:left w:val="none" w:sz="0" w:space="0" w:color="auto"/>
        <w:bottom w:val="none" w:sz="0" w:space="0" w:color="auto"/>
        <w:right w:val="none" w:sz="0" w:space="0" w:color="auto"/>
      </w:divBdr>
    </w:div>
    <w:div w:id="2056543881">
      <w:marLeft w:val="0"/>
      <w:marRight w:val="0"/>
      <w:marTop w:val="10"/>
      <w:marBottom w:val="10"/>
      <w:divBdr>
        <w:top w:val="none" w:sz="0" w:space="0" w:color="auto"/>
        <w:left w:val="none" w:sz="0" w:space="0" w:color="auto"/>
        <w:bottom w:val="none" w:sz="0" w:space="0" w:color="auto"/>
        <w:right w:val="none" w:sz="0" w:space="0" w:color="auto"/>
      </w:divBdr>
    </w:div>
    <w:div w:id="2111046432">
      <w:marLeft w:val="0"/>
      <w:marRight w:val="0"/>
      <w:marTop w:val="10"/>
      <w:marBottom w:val="10"/>
      <w:divBdr>
        <w:top w:val="none" w:sz="0" w:space="0" w:color="auto"/>
        <w:left w:val="none" w:sz="0" w:space="0" w:color="auto"/>
        <w:bottom w:val="none" w:sz="0" w:space="0" w:color="auto"/>
        <w:right w:val="none" w:sz="0" w:space="0" w:color="auto"/>
      </w:divBdr>
    </w:div>
    <w:div w:id="21199847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4216</Words>
  <Characters>24034</Characters>
  <Application>Microsoft Office Word</Application>
  <DocSecurity>0</DocSecurity>
  <Lines>200</Lines>
  <Paragraphs>56</Paragraphs>
  <ScaleCrop>false</ScaleCrop>
  <Company/>
  <LinksUpToDate>false</LinksUpToDate>
  <CharactersWithSpaces>28194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