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2797" w14:textId="77777777" w:rsidR="001940BD" w:rsidRDefault="001940BD">
      <w:pPr>
        <w:spacing w:line="500" w:lineRule="atLeast"/>
        <w:jc w:val="center"/>
        <w:divId w:val="66139632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14:paraId="60AD8F37" w14:textId="77777777" w:rsidR="001940BD" w:rsidRDefault="001940BD">
      <w:pPr>
        <w:spacing w:line="500" w:lineRule="atLeast"/>
        <w:jc w:val="center"/>
        <w:divId w:val="13048774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D5C1621" w14:textId="77777777" w:rsidR="001940BD" w:rsidRDefault="001940BD">
      <w:pPr>
        <w:spacing w:line="500" w:lineRule="atLeast"/>
        <w:jc w:val="right"/>
        <w:divId w:val="9331750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(2019)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0605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4748</w:t>
      </w:r>
      <w:r>
        <w:rPr>
          <w:rFonts w:hint="eastAsia"/>
          <w:sz w:val="30"/>
          <w:szCs w:val="30"/>
        </w:rPr>
        <w:t>号</w:t>
      </w:r>
    </w:p>
    <w:p w14:paraId="50C9F86F" w14:textId="77777777" w:rsidR="001940BD" w:rsidRDefault="001940BD">
      <w:pPr>
        <w:spacing w:line="500" w:lineRule="atLeast"/>
        <w:ind w:firstLine="600"/>
        <w:divId w:val="6421517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14:paraId="6F4C8B52" w14:textId="77777777" w:rsidR="001940BD" w:rsidRDefault="001940BD">
      <w:pPr>
        <w:spacing w:line="500" w:lineRule="atLeast"/>
        <w:ind w:firstLine="600"/>
        <w:divId w:val="1844906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被告人刘秀清，女，</w:t>
      </w:r>
      <w:r>
        <w:rPr>
          <w:rFonts w:hint="eastAsia"/>
          <w:sz w:val="30"/>
          <w:szCs w:val="30"/>
        </w:rPr>
        <w:t>1980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日出生于广东省肇庆市高要区，汉族，中专文化，诚赛按揭公司签件专员，住高要区莲塘镇高斗村委会真竹岗村，公民身份号码</w:t>
      </w:r>
      <w:r>
        <w:rPr>
          <w:rFonts w:hint="eastAsia"/>
          <w:sz w:val="30"/>
          <w:szCs w:val="30"/>
        </w:rPr>
        <w:t>441************60X</w:t>
      </w:r>
      <w:r>
        <w:rPr>
          <w:rFonts w:hint="eastAsia"/>
          <w:sz w:val="30"/>
          <w:szCs w:val="30"/>
        </w:rPr>
        <w:t>，因本案于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日被羁押，同日被刑事拘留，同年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日被逮捕，现押于佛山市南海区看守所。</w:t>
      </w:r>
    </w:p>
    <w:p w14:paraId="6689B030" w14:textId="77777777" w:rsidR="001940BD" w:rsidRDefault="001940BD">
      <w:pPr>
        <w:spacing w:line="500" w:lineRule="atLeast"/>
        <w:ind w:firstLine="600"/>
        <w:divId w:val="12553569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佛山市南海区人民检察院以佛南检公诉刑诉</w:t>
      </w:r>
      <w:r>
        <w:rPr>
          <w:rFonts w:hint="eastAsia"/>
          <w:sz w:val="30"/>
          <w:szCs w:val="30"/>
        </w:rPr>
        <w:t>[2019]4857</w:t>
      </w:r>
      <w:r>
        <w:rPr>
          <w:rFonts w:hint="eastAsia"/>
          <w:sz w:val="30"/>
          <w:szCs w:val="30"/>
        </w:rPr>
        <w:t>号起诉书指控被告人刘秀清犯行贿罪，于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日向本院提起公诉。本院依法适用简易程序，实行独任审判，公开开庭审理了本案。南海区人民检察院指派检察员刘继刚出庭支持公诉，刘秀清到庭参加了诉讼。本案现已审理终结。</w:t>
      </w:r>
    </w:p>
    <w:p w14:paraId="4B3914C0" w14:textId="77777777" w:rsidR="001940BD" w:rsidRDefault="001940BD">
      <w:pPr>
        <w:spacing w:line="500" w:lineRule="atLeast"/>
        <w:ind w:firstLine="600"/>
        <w:divId w:val="14277253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年底，被告人刘秀清找到佛山市南海区大沥镇房产管理所办事员蔡欢（另案处理），希望通过蔡欢的职权或职权形成的便利条件，帮助其不具备佛山购房资格的客户在佛山顺利购房。蔡欢答应后，找到佛山市建筑工程质量检测站工作人员邓杰濠（另案处理）合谋，由邓杰濠使用佛山市存量房预签约系统管理员的账号和密码登录，篡改系统中已注销的购房合同，从而使得刘秀清代办的客户顺利在佛山购置房产。刘秀清为感谢蔡欢帮助，以办理每宗业务给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万元左右的标准给予蔡欢好处费。期间，蔡欢共为刘秀清违规办理房产业务约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宗，刘秀清合计送给蔡欢约</w:t>
      </w:r>
      <w:r>
        <w:rPr>
          <w:rFonts w:hint="eastAsia"/>
          <w:sz w:val="30"/>
          <w:szCs w:val="30"/>
        </w:rPr>
        <w:t>45</w:t>
      </w:r>
      <w:r>
        <w:rPr>
          <w:rFonts w:hint="eastAsia"/>
          <w:sz w:val="30"/>
          <w:szCs w:val="30"/>
        </w:rPr>
        <w:t>万元，刘秀清本人从中获利约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刘秀清被抓获归案。</w:t>
      </w:r>
    </w:p>
    <w:p w14:paraId="67DDF87E" w14:textId="77777777" w:rsidR="001940BD" w:rsidRDefault="001940BD">
      <w:pPr>
        <w:spacing w:line="500" w:lineRule="atLeast"/>
        <w:ind w:firstLine="600"/>
        <w:divId w:val="13181922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就上述指控，公诉机关向法庭出示了相关在案证据予以证实，并认为被告人刘秀清的行为触犯了《中华人民共和国刑法》第三百八十九条之规定，应当以行贿罪追究其刑事责任；刘秀清如实供述自己的罪行，应当依照《中华人民共和国刑法》第六十七条第三款之规定处罚。</w:t>
      </w:r>
    </w:p>
    <w:p w14:paraId="4992E572" w14:textId="77777777" w:rsidR="001940BD" w:rsidRDefault="001940BD">
      <w:pPr>
        <w:spacing w:line="500" w:lineRule="atLeast"/>
        <w:ind w:firstLine="600"/>
        <w:divId w:val="9447305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被告人刘秀清对公诉机关的指控没有异议。</w:t>
      </w:r>
    </w:p>
    <w:p w14:paraId="237920EE" w14:textId="77777777" w:rsidR="001940BD" w:rsidRDefault="001940BD">
      <w:pPr>
        <w:spacing w:line="500" w:lineRule="atLeast"/>
        <w:ind w:firstLine="600"/>
        <w:divId w:val="5642676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经审理查明，公诉机关指控被告人刘秀清行贿的事实清楚，证据确实、充分，本院予以确认。</w:t>
      </w:r>
    </w:p>
    <w:p w14:paraId="78F10E1E" w14:textId="77777777" w:rsidR="001940BD" w:rsidRDefault="001940BD">
      <w:pPr>
        <w:spacing w:line="500" w:lineRule="atLeast"/>
        <w:ind w:firstLine="600"/>
        <w:divId w:val="2847008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刘秀清为谋取不正当利益，给予国家工作人员以财物，其行为已构成行贿罪。公诉机关所控罪名成立。刘秀清如实供述自己的罪行，且属于在被追诉前主动交待行贿行为，依法从轻处罚并适用缓刑。依照《中华人民共和国刑法》第三百八十九条第一款、第三百九十条、第六十七条第三款、第七十二条第一、三款、第七十三条第二、三款、第五十二条、第五十三条之规定，判决如下：</w:t>
      </w:r>
    </w:p>
    <w:p w14:paraId="52B795ED" w14:textId="77777777" w:rsidR="001940BD" w:rsidRDefault="001940BD">
      <w:pPr>
        <w:spacing w:line="500" w:lineRule="atLeast"/>
        <w:ind w:firstLine="600"/>
        <w:divId w:val="19179803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被告人刘秀清犯行贿罪，判处有期徒刑二年，缓刑二年六个月，并处罚金人民币十万元（缓刑考验期限，从判决确定之日起计算。罚金从本判决发生法律效力之日起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日内缴纳）。</w:t>
      </w:r>
    </w:p>
    <w:p w14:paraId="67FF76D8" w14:textId="77777777" w:rsidR="001940BD" w:rsidRDefault="001940BD">
      <w:pPr>
        <w:spacing w:line="500" w:lineRule="atLeast"/>
        <w:ind w:firstLine="600"/>
        <w:divId w:val="4373339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14:paraId="4E7F1CD3" w14:textId="77777777" w:rsidR="001940BD" w:rsidRDefault="001940BD">
      <w:pPr>
        <w:spacing w:line="500" w:lineRule="atLeast"/>
        <w:jc w:val="right"/>
        <w:divId w:val="12707456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周敏儿</w:t>
      </w:r>
    </w:p>
    <w:p w14:paraId="7D81BB1E" w14:textId="77777777" w:rsidR="001940BD" w:rsidRDefault="001940BD">
      <w:pPr>
        <w:spacing w:line="500" w:lineRule="atLeast"/>
        <w:jc w:val="right"/>
        <w:divId w:val="326584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二〇一九年十二月二十七日</w:t>
      </w:r>
    </w:p>
    <w:p w14:paraId="74F46063" w14:textId="77777777" w:rsidR="001940BD" w:rsidRDefault="001940BD">
      <w:pPr>
        <w:spacing w:line="500" w:lineRule="atLeast"/>
        <w:jc w:val="right"/>
        <w:divId w:val="11168006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史宇茹</w:t>
      </w:r>
    </w:p>
    <w:p w14:paraId="5E22A4C8" w14:textId="77777777" w:rsidR="001940BD" w:rsidRDefault="001940BD">
      <w:pPr>
        <w:spacing w:line="500" w:lineRule="atLeast"/>
        <w:ind w:firstLine="600"/>
        <w:divId w:val="15116803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附相关法律法规：</w:t>
      </w:r>
    </w:p>
    <w:p w14:paraId="72187F5E" w14:textId="77777777" w:rsidR="001940BD" w:rsidRDefault="001940BD">
      <w:pPr>
        <w:spacing w:line="500" w:lineRule="atLeast"/>
        <w:ind w:firstLine="600"/>
        <w:divId w:val="3478290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30DB3CE0" w14:textId="77777777" w:rsidR="001940BD" w:rsidRDefault="001940BD">
      <w:pPr>
        <w:spacing w:line="500" w:lineRule="atLeast"/>
        <w:ind w:firstLine="600"/>
        <w:divId w:val="2882471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65BB1D70" w14:textId="77777777" w:rsidR="001940BD" w:rsidRDefault="001940BD">
      <w:pPr>
        <w:spacing w:line="500" w:lineRule="atLeast"/>
        <w:ind w:firstLine="600"/>
        <w:divId w:val="12210207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14:paraId="56653724" w14:textId="77777777" w:rsidR="001940BD" w:rsidRDefault="001940BD">
      <w:pPr>
        <w:spacing w:line="500" w:lineRule="atLeast"/>
        <w:ind w:firstLine="600"/>
        <w:divId w:val="14704415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040137AC" w14:textId="77777777" w:rsidR="001940BD" w:rsidRDefault="001940BD">
      <w:pPr>
        <w:spacing w:line="500" w:lineRule="atLeast"/>
        <w:ind w:firstLine="600"/>
        <w:divId w:val="1976220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，并处罚金；因行贿谋取不正当利益，情节严重的，或者使国家利益遭受重大损失的，处五年以上十年以下有期徒刑，并处罚金；情节特别严重的，或者使国家利益遭受特别重大损失的，处十年以上有期徒刑或者无期徒刑，并处罚金或者没收财产。</w:t>
      </w:r>
    </w:p>
    <w:p w14:paraId="3DC181EC" w14:textId="77777777" w:rsidR="001940BD" w:rsidRDefault="001940BD">
      <w:pPr>
        <w:spacing w:line="500" w:lineRule="atLeast"/>
        <w:ind w:firstLine="600"/>
        <w:divId w:val="16164075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行贿人在被追诉前主动交待行贿行为的，可以从轻或者减轻处罚。其中，犯罪较轻的，对侦破重大案件起关键作用的，或者有重大立功表现的，可以减轻或者免除处罚。</w:t>
      </w:r>
    </w:p>
    <w:p w14:paraId="43A21CAA" w14:textId="77777777" w:rsidR="001940BD" w:rsidRDefault="001940BD">
      <w:pPr>
        <w:spacing w:line="500" w:lineRule="atLeast"/>
        <w:ind w:firstLine="600"/>
        <w:divId w:val="17675064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3D328F1C" w14:textId="77777777" w:rsidR="001940BD" w:rsidRDefault="001940BD">
      <w:pPr>
        <w:spacing w:line="500" w:lineRule="atLeast"/>
        <w:ind w:firstLine="600"/>
        <w:divId w:val="13360316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57A8E77B" w14:textId="77777777" w:rsidR="001940BD" w:rsidRDefault="001940BD">
      <w:pPr>
        <w:spacing w:line="500" w:lineRule="atLeast"/>
        <w:ind w:firstLine="600"/>
        <w:divId w:val="12864215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E82D2" w14:textId="77777777" w:rsidR="001940BD" w:rsidRDefault="001940BD" w:rsidP="001940BD">
      <w:pPr>
        <w:rPr>
          <w:rFonts w:hint="eastAsia"/>
        </w:rPr>
      </w:pPr>
      <w:r>
        <w:separator/>
      </w:r>
    </w:p>
  </w:endnote>
  <w:endnote w:type="continuationSeparator" w:id="0">
    <w:p w14:paraId="56D87F88" w14:textId="77777777" w:rsidR="001940BD" w:rsidRDefault="001940BD" w:rsidP="001940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91B8F" w14:textId="77777777" w:rsidR="001940BD" w:rsidRDefault="001940BD" w:rsidP="001940BD">
      <w:pPr>
        <w:rPr>
          <w:rFonts w:hint="eastAsia"/>
        </w:rPr>
      </w:pPr>
      <w:r>
        <w:separator/>
      </w:r>
    </w:p>
  </w:footnote>
  <w:footnote w:type="continuationSeparator" w:id="0">
    <w:p w14:paraId="387E8B6F" w14:textId="77777777" w:rsidR="001940BD" w:rsidRDefault="001940BD" w:rsidP="001940B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BD"/>
    <w:rsid w:val="001940BD"/>
    <w:rsid w:val="00B8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32E76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940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40B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40B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40B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849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7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6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20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08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71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0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39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76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7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3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50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05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06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07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69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61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5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22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16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53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15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3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75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064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03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2025-04-30T03:36:00Z</dcterms:created>
  <dcterms:modified xsi:type="dcterms:W3CDTF">2025-04-30T03:36:00Z</dcterms:modified>
</cp:coreProperties>
</file>