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EC9167" w14:textId="77777777" w:rsidR="007F33BA" w:rsidRDefault="007F33BA">
      <w:pPr>
        <w:spacing w:line="500" w:lineRule="atLeast"/>
        <w:jc w:val="center"/>
        <w:divId w:val="1243486631"/>
        <w:rPr>
          <w:rFonts w:ascii="黑体" w:eastAsia="黑体" w:hAnsi="黑体"/>
          <w:sz w:val="36"/>
          <w:szCs w:val="36"/>
        </w:rPr>
      </w:pPr>
      <w:r>
        <w:rPr>
          <w:rFonts w:ascii="黑体" w:eastAsia="黑体" w:hAnsi="黑体" w:hint="eastAsia"/>
          <w:sz w:val="36"/>
          <w:szCs w:val="36"/>
        </w:rPr>
        <w:t>广东省五华县人民法院</w:t>
      </w:r>
    </w:p>
    <w:p w14:paraId="5C92EDF0" w14:textId="77777777" w:rsidR="007F33BA" w:rsidRDefault="007F33BA">
      <w:pPr>
        <w:spacing w:line="500" w:lineRule="atLeast"/>
        <w:jc w:val="center"/>
        <w:divId w:val="72313883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BBF0202" w14:textId="77777777" w:rsidR="007F33BA" w:rsidRDefault="007F33BA">
      <w:pPr>
        <w:spacing w:line="500" w:lineRule="atLeast"/>
        <w:jc w:val="right"/>
        <w:divId w:val="596987296"/>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1424</w:t>
      </w:r>
      <w:r>
        <w:rPr>
          <w:rFonts w:hint="eastAsia"/>
          <w:sz w:val="30"/>
          <w:szCs w:val="30"/>
        </w:rPr>
        <w:t>刑初</w:t>
      </w:r>
      <w:r>
        <w:rPr>
          <w:rFonts w:hint="eastAsia"/>
          <w:sz w:val="30"/>
          <w:szCs w:val="30"/>
        </w:rPr>
        <w:t>255</w:t>
      </w:r>
      <w:r>
        <w:rPr>
          <w:rFonts w:hint="eastAsia"/>
          <w:sz w:val="30"/>
          <w:szCs w:val="30"/>
        </w:rPr>
        <w:t>号</w:t>
      </w:r>
    </w:p>
    <w:p w14:paraId="39BCB6D5" w14:textId="77777777" w:rsidR="007F33BA" w:rsidRDefault="007F33BA">
      <w:pPr>
        <w:spacing w:line="500" w:lineRule="atLeast"/>
        <w:ind w:firstLine="600"/>
        <w:divId w:val="264969685"/>
        <w:rPr>
          <w:rFonts w:hint="eastAsia"/>
          <w:sz w:val="30"/>
          <w:szCs w:val="30"/>
        </w:rPr>
      </w:pPr>
      <w:r>
        <w:rPr>
          <w:rFonts w:hint="eastAsia"/>
          <w:sz w:val="30"/>
          <w:szCs w:val="30"/>
        </w:rPr>
        <w:t>公诉机关五华县人民检察院。</w:t>
      </w:r>
    </w:p>
    <w:p w14:paraId="17BED463" w14:textId="77777777" w:rsidR="007F33BA" w:rsidRDefault="007F33BA">
      <w:pPr>
        <w:spacing w:line="500" w:lineRule="atLeast"/>
        <w:ind w:firstLine="600"/>
        <w:divId w:val="2119638395"/>
        <w:rPr>
          <w:rFonts w:hint="eastAsia"/>
          <w:sz w:val="30"/>
          <w:szCs w:val="30"/>
        </w:rPr>
      </w:pPr>
      <w:r>
        <w:rPr>
          <w:rFonts w:hint="eastAsia"/>
          <w:sz w:val="30"/>
          <w:szCs w:val="30"/>
        </w:rPr>
        <w:t>被告人刘荡君，男，</w:t>
      </w:r>
      <w:r>
        <w:rPr>
          <w:rFonts w:hint="eastAsia"/>
          <w:sz w:val="30"/>
          <w:szCs w:val="30"/>
        </w:rPr>
        <w:t>1973</w:t>
      </w:r>
      <w:r>
        <w:rPr>
          <w:rFonts w:hint="eastAsia"/>
          <w:sz w:val="30"/>
          <w:szCs w:val="30"/>
        </w:rPr>
        <w:t>年</w:t>
      </w:r>
      <w:r>
        <w:rPr>
          <w:rFonts w:hint="eastAsia"/>
          <w:sz w:val="30"/>
          <w:szCs w:val="30"/>
        </w:rPr>
        <w:t>5</w:t>
      </w:r>
      <w:r>
        <w:rPr>
          <w:rFonts w:hint="eastAsia"/>
          <w:sz w:val="30"/>
          <w:szCs w:val="30"/>
        </w:rPr>
        <w:t>月</w:t>
      </w:r>
      <w:r>
        <w:rPr>
          <w:rFonts w:hint="eastAsia"/>
          <w:sz w:val="30"/>
          <w:szCs w:val="30"/>
        </w:rPr>
        <w:t>17</w:t>
      </w:r>
      <w:r>
        <w:rPr>
          <w:rFonts w:hint="eastAsia"/>
          <w:sz w:val="30"/>
          <w:szCs w:val="30"/>
        </w:rPr>
        <w:t>日出生于广东省五华县，汉族，中专文化，中共党员，现任五华县龙村镇农业服务中心副主任、水务所所长，住五华县龙村镇居委龙梅街</w:t>
      </w:r>
      <w:r>
        <w:rPr>
          <w:rFonts w:hint="eastAsia"/>
          <w:sz w:val="30"/>
          <w:szCs w:val="30"/>
        </w:rPr>
        <w:t>049</w:t>
      </w:r>
      <w:r>
        <w:rPr>
          <w:rFonts w:hint="eastAsia"/>
          <w:sz w:val="30"/>
          <w:szCs w:val="30"/>
        </w:rPr>
        <w:t>号。因本案于</w:t>
      </w:r>
      <w:r>
        <w:rPr>
          <w:rFonts w:hint="eastAsia"/>
          <w:sz w:val="30"/>
          <w:szCs w:val="30"/>
        </w:rPr>
        <w:t>2019</w:t>
      </w:r>
      <w:r>
        <w:rPr>
          <w:rFonts w:hint="eastAsia"/>
          <w:sz w:val="30"/>
          <w:szCs w:val="30"/>
        </w:rPr>
        <w:t>年</w:t>
      </w:r>
      <w:r>
        <w:rPr>
          <w:rFonts w:hint="eastAsia"/>
          <w:sz w:val="30"/>
          <w:szCs w:val="30"/>
        </w:rPr>
        <w:t>6</w:t>
      </w:r>
      <w:r>
        <w:rPr>
          <w:rFonts w:hint="eastAsia"/>
          <w:sz w:val="30"/>
          <w:szCs w:val="30"/>
        </w:rPr>
        <w:t>月</w:t>
      </w:r>
      <w:r>
        <w:rPr>
          <w:rFonts w:hint="eastAsia"/>
          <w:sz w:val="30"/>
          <w:szCs w:val="30"/>
        </w:rPr>
        <w:t>6</w:t>
      </w:r>
      <w:r>
        <w:rPr>
          <w:rFonts w:hint="eastAsia"/>
          <w:sz w:val="30"/>
          <w:szCs w:val="30"/>
        </w:rPr>
        <w:t>日被五华县监察委员会采取留置措施；经五华县人民检察院批准，于</w:t>
      </w:r>
      <w:r>
        <w:rPr>
          <w:rFonts w:hint="eastAsia"/>
          <w:sz w:val="30"/>
          <w:szCs w:val="30"/>
        </w:rPr>
        <w:t>2019</w:t>
      </w:r>
      <w:r>
        <w:rPr>
          <w:rFonts w:hint="eastAsia"/>
          <w:sz w:val="30"/>
          <w:szCs w:val="30"/>
        </w:rPr>
        <w:t>年</w:t>
      </w:r>
      <w:r>
        <w:rPr>
          <w:rFonts w:hint="eastAsia"/>
          <w:sz w:val="30"/>
          <w:szCs w:val="30"/>
        </w:rPr>
        <w:t>6</w:t>
      </w:r>
      <w:r>
        <w:rPr>
          <w:rFonts w:hint="eastAsia"/>
          <w:sz w:val="30"/>
          <w:szCs w:val="30"/>
        </w:rPr>
        <w:t>月</w:t>
      </w:r>
      <w:r>
        <w:rPr>
          <w:rFonts w:hint="eastAsia"/>
          <w:sz w:val="30"/>
          <w:szCs w:val="30"/>
        </w:rPr>
        <w:t>27</w:t>
      </w:r>
      <w:r>
        <w:rPr>
          <w:rFonts w:hint="eastAsia"/>
          <w:sz w:val="30"/>
          <w:szCs w:val="30"/>
        </w:rPr>
        <w:t>日被五华县公安局刑事拘留，</w:t>
      </w:r>
      <w:r>
        <w:rPr>
          <w:rFonts w:hint="eastAsia"/>
          <w:sz w:val="30"/>
          <w:szCs w:val="30"/>
        </w:rPr>
        <w:t>2019</w:t>
      </w:r>
      <w:r>
        <w:rPr>
          <w:rFonts w:hint="eastAsia"/>
          <w:sz w:val="30"/>
          <w:szCs w:val="30"/>
        </w:rPr>
        <w:t>年</w:t>
      </w:r>
      <w:r>
        <w:rPr>
          <w:rFonts w:hint="eastAsia"/>
          <w:sz w:val="30"/>
          <w:szCs w:val="30"/>
        </w:rPr>
        <w:t>7</w:t>
      </w:r>
      <w:r>
        <w:rPr>
          <w:rFonts w:hint="eastAsia"/>
          <w:sz w:val="30"/>
          <w:szCs w:val="30"/>
        </w:rPr>
        <w:t>月</w:t>
      </w:r>
      <w:r>
        <w:rPr>
          <w:rFonts w:hint="eastAsia"/>
          <w:sz w:val="30"/>
          <w:szCs w:val="30"/>
        </w:rPr>
        <w:t>5</w:t>
      </w:r>
      <w:r>
        <w:rPr>
          <w:rFonts w:hint="eastAsia"/>
          <w:sz w:val="30"/>
          <w:szCs w:val="30"/>
        </w:rPr>
        <w:t>日被执行逮捕。现押于五华县看守所。</w:t>
      </w:r>
    </w:p>
    <w:p w14:paraId="0EE686A0" w14:textId="77777777" w:rsidR="007F33BA" w:rsidRDefault="007F33BA">
      <w:pPr>
        <w:spacing w:line="500" w:lineRule="atLeast"/>
        <w:ind w:firstLine="600"/>
        <w:divId w:val="2095396947"/>
        <w:rPr>
          <w:rFonts w:hint="eastAsia"/>
          <w:sz w:val="30"/>
          <w:szCs w:val="30"/>
        </w:rPr>
      </w:pPr>
      <w:r>
        <w:rPr>
          <w:rFonts w:hint="eastAsia"/>
          <w:sz w:val="30"/>
          <w:szCs w:val="30"/>
        </w:rPr>
        <w:t>辩护人缪运周，五华县法律援助中心律师，由该中心指派。</w:t>
      </w:r>
    </w:p>
    <w:p w14:paraId="3CC7657E" w14:textId="77777777" w:rsidR="007F33BA" w:rsidRDefault="007F33BA">
      <w:pPr>
        <w:spacing w:line="500" w:lineRule="atLeast"/>
        <w:ind w:firstLine="600"/>
        <w:divId w:val="1837765844"/>
        <w:rPr>
          <w:rFonts w:hint="eastAsia"/>
          <w:sz w:val="30"/>
          <w:szCs w:val="30"/>
        </w:rPr>
      </w:pPr>
      <w:r>
        <w:rPr>
          <w:rFonts w:hint="eastAsia"/>
          <w:sz w:val="30"/>
          <w:szCs w:val="30"/>
        </w:rPr>
        <w:t>五华县人民检察院以华检诉刑诉</w:t>
      </w:r>
      <w:r>
        <w:rPr>
          <w:rFonts w:hint="eastAsia"/>
          <w:sz w:val="30"/>
          <w:szCs w:val="30"/>
        </w:rPr>
        <w:t>[2019]217</w:t>
      </w:r>
      <w:r>
        <w:rPr>
          <w:rFonts w:hint="eastAsia"/>
          <w:sz w:val="30"/>
          <w:szCs w:val="30"/>
        </w:rPr>
        <w:t>号起诉书指控被告人刘荡君犯受贿罪，向本院提起公诉。本院依法组成合议庭，适用普通程序，公开开庭审理了本案。五华县人民检察院指派检察员廖炯龙出庭支持公诉，被告人刘荡君及辩护人缪运周到庭参加了诉讼。现已审理终结。</w:t>
      </w:r>
    </w:p>
    <w:p w14:paraId="488D638C" w14:textId="77777777" w:rsidR="007F33BA" w:rsidRDefault="007F33BA">
      <w:pPr>
        <w:spacing w:line="500" w:lineRule="atLeast"/>
        <w:ind w:firstLine="600"/>
        <w:divId w:val="187260613"/>
        <w:rPr>
          <w:rFonts w:hint="eastAsia"/>
          <w:sz w:val="30"/>
          <w:szCs w:val="30"/>
        </w:rPr>
      </w:pPr>
      <w:r>
        <w:rPr>
          <w:rFonts w:hint="eastAsia"/>
          <w:sz w:val="30"/>
          <w:szCs w:val="30"/>
        </w:rPr>
        <w:t>经审理查明，被告人刘荡君在任职期间，于</w:t>
      </w:r>
      <w:r>
        <w:rPr>
          <w:rFonts w:hint="eastAsia"/>
          <w:sz w:val="30"/>
          <w:szCs w:val="30"/>
        </w:rPr>
        <w:t>2017</w:t>
      </w:r>
      <w:r>
        <w:rPr>
          <w:rFonts w:hint="eastAsia"/>
          <w:sz w:val="30"/>
          <w:szCs w:val="30"/>
        </w:rPr>
        <w:t>年履行河道采砂巡查、监管职责过程中，非法收受邹国兴、邹运福等非法采砂人员的好处费共</w:t>
      </w:r>
      <w:r>
        <w:rPr>
          <w:rFonts w:hint="eastAsia"/>
          <w:sz w:val="30"/>
          <w:szCs w:val="30"/>
        </w:rPr>
        <w:t>82000</w:t>
      </w:r>
      <w:r>
        <w:rPr>
          <w:rFonts w:hint="eastAsia"/>
          <w:sz w:val="30"/>
          <w:szCs w:val="30"/>
        </w:rPr>
        <w:t>元人民币，为他人谋取不正当利益。具体分述如下：</w:t>
      </w:r>
    </w:p>
    <w:p w14:paraId="7330C45A" w14:textId="77777777" w:rsidR="007F33BA" w:rsidRDefault="007F33BA">
      <w:pPr>
        <w:spacing w:line="500" w:lineRule="atLeast"/>
        <w:ind w:firstLine="600"/>
        <w:divId w:val="1588341968"/>
        <w:rPr>
          <w:rFonts w:hint="eastAsia"/>
          <w:sz w:val="30"/>
          <w:szCs w:val="30"/>
        </w:rPr>
      </w:pPr>
      <w:r>
        <w:rPr>
          <w:rFonts w:hint="eastAsia"/>
          <w:sz w:val="30"/>
          <w:szCs w:val="30"/>
        </w:rPr>
        <w:t>1.2017</w:t>
      </w:r>
      <w:r>
        <w:rPr>
          <w:rFonts w:hint="eastAsia"/>
          <w:sz w:val="30"/>
          <w:szCs w:val="30"/>
        </w:rPr>
        <w:t>年</w:t>
      </w:r>
      <w:r>
        <w:rPr>
          <w:rFonts w:hint="eastAsia"/>
          <w:sz w:val="30"/>
          <w:szCs w:val="30"/>
        </w:rPr>
        <w:t>9</w:t>
      </w:r>
      <w:r>
        <w:rPr>
          <w:rFonts w:hint="eastAsia"/>
          <w:sz w:val="30"/>
          <w:szCs w:val="30"/>
        </w:rPr>
        <w:t>月，被告人刘荡君伙同温育亮（另案处理）等人去到龙村镇宫前村邹国兴（已判刑）的非法采砂现场，邹国兴为了得到刘荡君、温育亮等人对其非法采砂的关照，送给刘荡君、温育亮等人</w:t>
      </w:r>
      <w:r>
        <w:rPr>
          <w:rFonts w:hint="eastAsia"/>
          <w:sz w:val="30"/>
          <w:szCs w:val="30"/>
        </w:rPr>
        <w:t>20000</w:t>
      </w:r>
      <w:r>
        <w:rPr>
          <w:rFonts w:hint="eastAsia"/>
          <w:sz w:val="30"/>
          <w:szCs w:val="30"/>
        </w:rPr>
        <w:t>元，刘荡君从中分得</w:t>
      </w:r>
      <w:r>
        <w:rPr>
          <w:rFonts w:hint="eastAsia"/>
          <w:sz w:val="30"/>
          <w:szCs w:val="30"/>
        </w:rPr>
        <w:t>7000</w:t>
      </w:r>
      <w:r>
        <w:rPr>
          <w:rFonts w:hint="eastAsia"/>
          <w:sz w:val="30"/>
          <w:szCs w:val="30"/>
        </w:rPr>
        <w:t>元。</w:t>
      </w:r>
      <w:r>
        <w:rPr>
          <w:rFonts w:hint="eastAsia"/>
          <w:sz w:val="30"/>
          <w:szCs w:val="30"/>
        </w:rPr>
        <w:t>2018</w:t>
      </w:r>
      <w:r>
        <w:rPr>
          <w:rFonts w:hint="eastAsia"/>
          <w:sz w:val="30"/>
          <w:szCs w:val="30"/>
        </w:rPr>
        <w:t>年初，被告人刘荡君通过温育亮退回</w:t>
      </w:r>
      <w:r>
        <w:rPr>
          <w:rFonts w:hint="eastAsia"/>
          <w:sz w:val="30"/>
          <w:szCs w:val="30"/>
        </w:rPr>
        <w:t>7000</w:t>
      </w:r>
      <w:r>
        <w:rPr>
          <w:rFonts w:hint="eastAsia"/>
          <w:sz w:val="30"/>
          <w:szCs w:val="30"/>
        </w:rPr>
        <w:t>元给邹国兴。</w:t>
      </w:r>
    </w:p>
    <w:p w14:paraId="30E9B060" w14:textId="77777777" w:rsidR="007F33BA" w:rsidRDefault="007F33BA">
      <w:pPr>
        <w:spacing w:line="500" w:lineRule="atLeast"/>
        <w:ind w:firstLine="600"/>
        <w:divId w:val="800003164"/>
        <w:rPr>
          <w:rFonts w:hint="eastAsia"/>
          <w:sz w:val="30"/>
          <w:szCs w:val="30"/>
        </w:rPr>
      </w:pPr>
      <w:r>
        <w:rPr>
          <w:rFonts w:hint="eastAsia"/>
          <w:sz w:val="30"/>
          <w:szCs w:val="30"/>
        </w:rPr>
        <w:lastRenderedPageBreak/>
        <w:t>2.2017</w:t>
      </w:r>
      <w:r>
        <w:rPr>
          <w:rFonts w:hint="eastAsia"/>
          <w:sz w:val="30"/>
          <w:szCs w:val="30"/>
        </w:rPr>
        <w:t>年</w:t>
      </w:r>
      <w:r>
        <w:rPr>
          <w:rFonts w:hint="eastAsia"/>
          <w:sz w:val="30"/>
          <w:szCs w:val="30"/>
        </w:rPr>
        <w:t>6</w:t>
      </w:r>
      <w:r>
        <w:rPr>
          <w:rFonts w:hint="eastAsia"/>
          <w:sz w:val="30"/>
          <w:szCs w:val="30"/>
        </w:rPr>
        <w:t>月至</w:t>
      </w:r>
      <w:r>
        <w:rPr>
          <w:rFonts w:hint="eastAsia"/>
          <w:sz w:val="30"/>
          <w:szCs w:val="30"/>
        </w:rPr>
        <w:t>11</w:t>
      </w:r>
      <w:r>
        <w:rPr>
          <w:rFonts w:hint="eastAsia"/>
          <w:sz w:val="30"/>
          <w:szCs w:val="30"/>
        </w:rPr>
        <w:t>月，邹运福、邹国文（均另案处理）在龙村镇宫前村玉么河段偷采河砂，其两人为了得到和感谢被告人刘荡君对其非法采砂的关照，先后</w:t>
      </w:r>
      <w:r>
        <w:rPr>
          <w:rFonts w:hint="eastAsia"/>
          <w:sz w:val="30"/>
          <w:szCs w:val="30"/>
        </w:rPr>
        <w:t>5</w:t>
      </w:r>
      <w:r>
        <w:rPr>
          <w:rFonts w:hint="eastAsia"/>
          <w:sz w:val="30"/>
          <w:szCs w:val="30"/>
        </w:rPr>
        <w:t>次共送给刘荡君</w:t>
      </w:r>
      <w:r>
        <w:rPr>
          <w:rFonts w:hint="eastAsia"/>
          <w:sz w:val="30"/>
          <w:szCs w:val="30"/>
        </w:rPr>
        <w:t>30000</w:t>
      </w:r>
      <w:r>
        <w:rPr>
          <w:rFonts w:hint="eastAsia"/>
          <w:sz w:val="30"/>
          <w:szCs w:val="30"/>
        </w:rPr>
        <w:t>元。</w:t>
      </w:r>
    </w:p>
    <w:p w14:paraId="10201A23" w14:textId="77777777" w:rsidR="007F33BA" w:rsidRDefault="007F33BA">
      <w:pPr>
        <w:spacing w:line="500" w:lineRule="atLeast"/>
        <w:ind w:firstLine="600"/>
        <w:divId w:val="533270890"/>
        <w:rPr>
          <w:rFonts w:hint="eastAsia"/>
          <w:sz w:val="30"/>
          <w:szCs w:val="30"/>
        </w:rPr>
      </w:pPr>
      <w:r>
        <w:rPr>
          <w:rFonts w:hint="eastAsia"/>
          <w:sz w:val="30"/>
          <w:szCs w:val="30"/>
        </w:rPr>
        <w:t>3.2017</w:t>
      </w:r>
      <w:r>
        <w:rPr>
          <w:rFonts w:hint="eastAsia"/>
          <w:sz w:val="30"/>
          <w:szCs w:val="30"/>
        </w:rPr>
        <w:t>年</w:t>
      </w:r>
      <w:r>
        <w:rPr>
          <w:rFonts w:hint="eastAsia"/>
          <w:sz w:val="30"/>
          <w:szCs w:val="30"/>
        </w:rPr>
        <w:t>7</w:t>
      </w:r>
      <w:r>
        <w:rPr>
          <w:rFonts w:hint="eastAsia"/>
          <w:sz w:val="30"/>
          <w:szCs w:val="30"/>
        </w:rPr>
        <w:t>月至</w:t>
      </w:r>
      <w:r>
        <w:rPr>
          <w:rFonts w:hint="eastAsia"/>
          <w:sz w:val="30"/>
          <w:szCs w:val="30"/>
        </w:rPr>
        <w:t>10</w:t>
      </w:r>
      <w:r>
        <w:rPr>
          <w:rFonts w:hint="eastAsia"/>
          <w:sz w:val="30"/>
          <w:szCs w:val="30"/>
        </w:rPr>
        <w:t>月，龙村镇宫前村邹思泉在该村玉么河段偷采河砂，其为了得到和感谢被告人刘荡君对其非法采砂的关照，先后</w:t>
      </w:r>
      <w:r>
        <w:rPr>
          <w:rFonts w:hint="eastAsia"/>
          <w:sz w:val="30"/>
          <w:szCs w:val="30"/>
        </w:rPr>
        <w:t>3</w:t>
      </w:r>
      <w:r>
        <w:rPr>
          <w:rFonts w:hint="eastAsia"/>
          <w:sz w:val="30"/>
          <w:szCs w:val="30"/>
        </w:rPr>
        <w:t>次共送给刘荡君</w:t>
      </w:r>
      <w:r>
        <w:rPr>
          <w:rFonts w:hint="eastAsia"/>
          <w:sz w:val="30"/>
          <w:szCs w:val="30"/>
        </w:rPr>
        <w:t>25000</w:t>
      </w:r>
      <w:r>
        <w:rPr>
          <w:rFonts w:hint="eastAsia"/>
          <w:sz w:val="30"/>
          <w:szCs w:val="30"/>
        </w:rPr>
        <w:t>元。</w:t>
      </w:r>
    </w:p>
    <w:p w14:paraId="3A975A3A" w14:textId="77777777" w:rsidR="007F33BA" w:rsidRDefault="007F33BA">
      <w:pPr>
        <w:spacing w:line="500" w:lineRule="atLeast"/>
        <w:ind w:firstLine="600"/>
        <w:divId w:val="753358706"/>
        <w:rPr>
          <w:rFonts w:hint="eastAsia"/>
          <w:sz w:val="30"/>
          <w:szCs w:val="30"/>
        </w:rPr>
      </w:pPr>
      <w:r>
        <w:rPr>
          <w:rFonts w:hint="eastAsia"/>
          <w:sz w:val="30"/>
          <w:szCs w:val="30"/>
        </w:rPr>
        <w:t>4.2017</w:t>
      </w:r>
      <w:r>
        <w:rPr>
          <w:rFonts w:hint="eastAsia"/>
          <w:sz w:val="30"/>
          <w:szCs w:val="30"/>
        </w:rPr>
        <w:t>年</w:t>
      </w:r>
      <w:r>
        <w:rPr>
          <w:rFonts w:hint="eastAsia"/>
          <w:sz w:val="30"/>
          <w:szCs w:val="30"/>
        </w:rPr>
        <w:t>10</w:t>
      </w:r>
      <w:r>
        <w:rPr>
          <w:rFonts w:hint="eastAsia"/>
          <w:sz w:val="30"/>
          <w:szCs w:val="30"/>
        </w:rPr>
        <w:t>月至</w:t>
      </w:r>
      <w:r>
        <w:rPr>
          <w:rFonts w:hint="eastAsia"/>
          <w:sz w:val="30"/>
          <w:szCs w:val="30"/>
        </w:rPr>
        <w:t>12</w:t>
      </w:r>
      <w:r>
        <w:rPr>
          <w:rFonts w:hint="eastAsia"/>
          <w:sz w:val="30"/>
          <w:szCs w:val="30"/>
        </w:rPr>
        <w:t>月，黄就辉、黄燕辉（均已判刑）在承建琴江河龙村段中小河流治理工程中趁机偷采河砂，黄就辉为了得到和感谢被告人刘荡君对其非法采砂的关照，先后</w:t>
      </w:r>
      <w:r>
        <w:rPr>
          <w:rFonts w:hint="eastAsia"/>
          <w:sz w:val="30"/>
          <w:szCs w:val="30"/>
        </w:rPr>
        <w:t>3</w:t>
      </w:r>
      <w:r>
        <w:rPr>
          <w:rFonts w:hint="eastAsia"/>
          <w:sz w:val="30"/>
          <w:szCs w:val="30"/>
        </w:rPr>
        <w:t>次共送给刘荡君</w:t>
      </w:r>
      <w:r>
        <w:rPr>
          <w:rFonts w:hint="eastAsia"/>
          <w:sz w:val="30"/>
          <w:szCs w:val="30"/>
        </w:rPr>
        <w:t>20000</w:t>
      </w:r>
      <w:r>
        <w:rPr>
          <w:rFonts w:hint="eastAsia"/>
          <w:sz w:val="30"/>
          <w:szCs w:val="30"/>
        </w:rPr>
        <w:t>元。</w:t>
      </w:r>
    </w:p>
    <w:p w14:paraId="5B6D2EAC" w14:textId="77777777" w:rsidR="007F33BA" w:rsidRDefault="007F33BA">
      <w:pPr>
        <w:spacing w:line="500" w:lineRule="atLeast"/>
        <w:ind w:firstLine="600"/>
        <w:divId w:val="1243221803"/>
        <w:rPr>
          <w:rFonts w:hint="eastAsia"/>
          <w:sz w:val="30"/>
          <w:szCs w:val="30"/>
        </w:rPr>
      </w:pPr>
      <w:r>
        <w:rPr>
          <w:rFonts w:hint="eastAsia"/>
          <w:sz w:val="30"/>
          <w:szCs w:val="30"/>
        </w:rPr>
        <w:t>又查明，被告人刘荡君留置期间，其家属代为退缴犯罪所得款</w:t>
      </w:r>
      <w:r>
        <w:rPr>
          <w:rFonts w:hint="eastAsia"/>
          <w:sz w:val="30"/>
          <w:szCs w:val="30"/>
        </w:rPr>
        <w:t>75000</w:t>
      </w:r>
      <w:r>
        <w:rPr>
          <w:rFonts w:hint="eastAsia"/>
          <w:sz w:val="30"/>
          <w:szCs w:val="30"/>
        </w:rPr>
        <w:t>元给五华县监察委员会保管。同时，被告人刘荡君举报曾庆映受贿的行为，经五华县监察委员会查证属实。</w:t>
      </w:r>
    </w:p>
    <w:p w14:paraId="06A460E4" w14:textId="77777777" w:rsidR="007F33BA" w:rsidRDefault="007F33BA">
      <w:pPr>
        <w:spacing w:line="500" w:lineRule="atLeast"/>
        <w:ind w:firstLine="600"/>
        <w:divId w:val="1643463307"/>
        <w:rPr>
          <w:rFonts w:hint="eastAsia"/>
          <w:sz w:val="30"/>
          <w:szCs w:val="30"/>
        </w:rPr>
      </w:pPr>
      <w:r>
        <w:rPr>
          <w:rFonts w:hint="eastAsia"/>
          <w:sz w:val="30"/>
          <w:szCs w:val="30"/>
        </w:rPr>
        <w:t>以上事实，被告人刘荡君在开庭审理过程中亦无异议，且有检察机关提交，并经法庭质证、认证的下列证据证实，足以认定：证人证言，收款收据，任职文件、党员信息等书证，举报材料及查证材料，到案情况说明，户籍证明等证据。</w:t>
      </w:r>
    </w:p>
    <w:p w14:paraId="6B25CD96" w14:textId="77777777" w:rsidR="007F33BA" w:rsidRDefault="007F33BA">
      <w:pPr>
        <w:spacing w:line="500" w:lineRule="atLeast"/>
        <w:ind w:firstLine="600"/>
        <w:divId w:val="1733886581"/>
        <w:rPr>
          <w:rFonts w:hint="eastAsia"/>
          <w:sz w:val="30"/>
          <w:szCs w:val="30"/>
        </w:rPr>
      </w:pPr>
      <w:r>
        <w:rPr>
          <w:rFonts w:hint="eastAsia"/>
          <w:sz w:val="30"/>
          <w:szCs w:val="30"/>
        </w:rPr>
        <w:t>本院认为，被告人刘荡君身为国家工作人员，利用职务上的便利，非法收受他人财物，数额较大，其行为已构成受贿罪。公诉机关指控罪名成立，应予支持。鉴于被告人刘荡君归案后能如实供述自己的罪行，并举报他人犯罪行为构成立功，并积极退清赃款，依法从轻处罚。被告人刘荡君对指控事实和定性无异议。其辩护人辩护提出被告人当庭认罪、悔罪，能积极退清赃款，有立功表现，请求判处缓刑。以上辩解、辩护意见，予以采纳。根据本案事实、犯罪情节、社会危害性等，依照《中华人民共和国刑法》第三百八十五条第一款、第三百八十六条、第三百八十三条第一款第（一）项、第三款、第五十二条、第六十一条、第七十二条、第六十四条和《最高人民法院、最高人民检察院关于办理贪污贿赂刑事案件适用法律若干问题的解释》第一条第一款、第十八条、第十九条之规定，判决如下：</w:t>
      </w:r>
    </w:p>
    <w:p w14:paraId="244CEDA1" w14:textId="77777777" w:rsidR="007F33BA" w:rsidRDefault="007F33BA">
      <w:pPr>
        <w:spacing w:line="500" w:lineRule="atLeast"/>
        <w:ind w:firstLine="600"/>
        <w:divId w:val="1173953060"/>
        <w:rPr>
          <w:rFonts w:hint="eastAsia"/>
          <w:sz w:val="30"/>
          <w:szCs w:val="30"/>
        </w:rPr>
      </w:pPr>
      <w:r>
        <w:rPr>
          <w:rFonts w:hint="eastAsia"/>
          <w:sz w:val="30"/>
          <w:szCs w:val="30"/>
        </w:rPr>
        <w:t>一、被告人刘荡君犯受贿罪，判处有期徒刑九个月，缓刑一年，并处罚金</w:t>
      </w:r>
      <w:r>
        <w:rPr>
          <w:rFonts w:hint="eastAsia"/>
          <w:sz w:val="30"/>
          <w:szCs w:val="30"/>
        </w:rPr>
        <w:t>100000</w:t>
      </w:r>
      <w:r>
        <w:rPr>
          <w:rFonts w:hint="eastAsia"/>
          <w:sz w:val="30"/>
          <w:szCs w:val="30"/>
        </w:rPr>
        <w:t>元（已交）。</w:t>
      </w:r>
    </w:p>
    <w:p w14:paraId="3644EFF6" w14:textId="77777777" w:rsidR="007F33BA" w:rsidRDefault="007F33BA">
      <w:pPr>
        <w:spacing w:line="500" w:lineRule="atLeast"/>
        <w:ind w:firstLine="600"/>
        <w:divId w:val="1665933221"/>
        <w:rPr>
          <w:rFonts w:hint="eastAsia"/>
          <w:sz w:val="30"/>
          <w:szCs w:val="30"/>
        </w:rPr>
      </w:pPr>
      <w:r>
        <w:rPr>
          <w:rFonts w:hint="eastAsia"/>
          <w:sz w:val="30"/>
          <w:szCs w:val="30"/>
        </w:rPr>
        <w:t>（缓刑考验期限，从判决确定之日起计算。）</w:t>
      </w:r>
    </w:p>
    <w:p w14:paraId="0DB68C3C" w14:textId="77777777" w:rsidR="007F33BA" w:rsidRDefault="007F33BA">
      <w:pPr>
        <w:spacing w:line="500" w:lineRule="atLeast"/>
        <w:ind w:firstLine="600"/>
        <w:divId w:val="533268281"/>
        <w:rPr>
          <w:rFonts w:hint="eastAsia"/>
          <w:sz w:val="30"/>
          <w:szCs w:val="30"/>
        </w:rPr>
      </w:pPr>
      <w:r>
        <w:rPr>
          <w:rFonts w:hint="eastAsia"/>
          <w:sz w:val="30"/>
          <w:szCs w:val="30"/>
        </w:rPr>
        <w:t>二、被告人刘荡君退出的犯罪所得款</w:t>
      </w:r>
      <w:r>
        <w:rPr>
          <w:rFonts w:hint="eastAsia"/>
          <w:sz w:val="30"/>
          <w:szCs w:val="30"/>
        </w:rPr>
        <w:t>75000</w:t>
      </w:r>
      <w:r>
        <w:rPr>
          <w:rFonts w:hint="eastAsia"/>
          <w:sz w:val="30"/>
          <w:szCs w:val="30"/>
        </w:rPr>
        <w:t>元，予以没收，由五华县监察委员会迳行上缴国库。</w:t>
      </w:r>
    </w:p>
    <w:p w14:paraId="2F2E816F" w14:textId="77777777" w:rsidR="007F33BA" w:rsidRDefault="007F33BA">
      <w:pPr>
        <w:spacing w:line="500" w:lineRule="atLeast"/>
        <w:ind w:firstLine="600"/>
        <w:divId w:val="445078354"/>
        <w:rPr>
          <w:rFonts w:hint="eastAsia"/>
          <w:sz w:val="30"/>
          <w:szCs w:val="30"/>
        </w:rPr>
      </w:pPr>
      <w:r>
        <w:rPr>
          <w:rFonts w:hint="eastAsia"/>
          <w:sz w:val="30"/>
          <w:szCs w:val="30"/>
        </w:rPr>
        <w:t>如不服本判决，可在接到判决书的第二日起十日内，通过本院或者直接向梅州市中级人民法院提出上诉。书面上诉的，应交上诉状正本一份，副本二份。</w:t>
      </w:r>
    </w:p>
    <w:p w14:paraId="26285C89" w14:textId="77777777" w:rsidR="007F33BA" w:rsidRDefault="007F33BA">
      <w:pPr>
        <w:spacing w:line="500" w:lineRule="atLeast"/>
        <w:jc w:val="right"/>
        <w:divId w:val="1790391957"/>
        <w:rPr>
          <w:rFonts w:hint="eastAsia"/>
          <w:sz w:val="30"/>
          <w:szCs w:val="30"/>
        </w:rPr>
      </w:pPr>
      <w:r>
        <w:rPr>
          <w:rFonts w:hint="eastAsia"/>
          <w:sz w:val="30"/>
          <w:szCs w:val="30"/>
        </w:rPr>
        <w:t>审　判　长　　刘晓宇</w:t>
      </w:r>
    </w:p>
    <w:p w14:paraId="7572CC1B" w14:textId="77777777" w:rsidR="007F33BA" w:rsidRDefault="007F33BA">
      <w:pPr>
        <w:spacing w:line="500" w:lineRule="atLeast"/>
        <w:jc w:val="right"/>
        <w:divId w:val="2134325481"/>
        <w:rPr>
          <w:rFonts w:hint="eastAsia"/>
          <w:sz w:val="30"/>
          <w:szCs w:val="30"/>
        </w:rPr>
      </w:pPr>
      <w:r>
        <w:rPr>
          <w:rFonts w:hint="eastAsia"/>
          <w:sz w:val="30"/>
          <w:szCs w:val="30"/>
        </w:rPr>
        <w:t>审　判　员　　刘　东</w:t>
      </w:r>
    </w:p>
    <w:p w14:paraId="500D2DEE" w14:textId="77777777" w:rsidR="007F33BA" w:rsidRDefault="007F33BA">
      <w:pPr>
        <w:spacing w:line="500" w:lineRule="atLeast"/>
        <w:jc w:val="right"/>
        <w:divId w:val="1689066407"/>
        <w:rPr>
          <w:rFonts w:hint="eastAsia"/>
          <w:sz w:val="30"/>
          <w:szCs w:val="30"/>
        </w:rPr>
      </w:pPr>
      <w:r>
        <w:rPr>
          <w:rFonts w:hint="eastAsia"/>
          <w:sz w:val="30"/>
          <w:szCs w:val="30"/>
        </w:rPr>
        <w:t>人民陪审员　　周运金</w:t>
      </w:r>
    </w:p>
    <w:p w14:paraId="24A7E2B2" w14:textId="77777777" w:rsidR="007F33BA" w:rsidRDefault="007F33BA">
      <w:pPr>
        <w:spacing w:line="500" w:lineRule="atLeast"/>
        <w:jc w:val="right"/>
        <w:divId w:val="1820876071"/>
        <w:rPr>
          <w:rFonts w:hint="eastAsia"/>
          <w:sz w:val="30"/>
          <w:szCs w:val="30"/>
        </w:rPr>
      </w:pPr>
      <w:r>
        <w:rPr>
          <w:rFonts w:hint="eastAsia"/>
          <w:sz w:val="30"/>
          <w:szCs w:val="30"/>
        </w:rPr>
        <w:t>二〇一九年十一月十二日</w:t>
      </w:r>
    </w:p>
    <w:p w14:paraId="57B09B55" w14:textId="77777777" w:rsidR="007F33BA" w:rsidRDefault="007F33BA">
      <w:pPr>
        <w:spacing w:line="500" w:lineRule="atLeast"/>
        <w:jc w:val="right"/>
        <w:divId w:val="1318454507"/>
        <w:rPr>
          <w:rFonts w:hint="eastAsia"/>
          <w:sz w:val="30"/>
          <w:szCs w:val="30"/>
        </w:rPr>
      </w:pPr>
      <w:r>
        <w:rPr>
          <w:rFonts w:hint="eastAsia"/>
          <w:sz w:val="30"/>
          <w:szCs w:val="30"/>
        </w:rPr>
        <w:t>书　记　员　　张拥锋</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EE79ED" w14:textId="77777777" w:rsidR="007F33BA" w:rsidRDefault="007F33BA" w:rsidP="007F33BA">
      <w:pPr>
        <w:rPr>
          <w:rFonts w:hint="eastAsia"/>
        </w:rPr>
      </w:pPr>
      <w:r>
        <w:separator/>
      </w:r>
    </w:p>
  </w:endnote>
  <w:endnote w:type="continuationSeparator" w:id="0">
    <w:p w14:paraId="7CF43DE8" w14:textId="77777777" w:rsidR="007F33BA" w:rsidRDefault="007F33BA" w:rsidP="007F33B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4644B5" w14:textId="77777777" w:rsidR="007F33BA" w:rsidRDefault="007F33BA" w:rsidP="007F33BA">
      <w:pPr>
        <w:rPr>
          <w:rFonts w:hint="eastAsia"/>
        </w:rPr>
      </w:pPr>
      <w:r>
        <w:separator/>
      </w:r>
    </w:p>
  </w:footnote>
  <w:footnote w:type="continuationSeparator" w:id="0">
    <w:p w14:paraId="6761328D" w14:textId="77777777" w:rsidR="007F33BA" w:rsidRDefault="007F33BA" w:rsidP="007F33B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F33BA"/>
    <w:rsid w:val="007F33BA"/>
    <w:rsid w:val="00B80F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D5BE14"/>
  <w15:chartTrackingRefBased/>
  <w15:docId w15:val="{97F8D6BC-E867-4207-A037-039FEA4C98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7F33BA"/>
    <w:pPr>
      <w:tabs>
        <w:tab w:val="center" w:pos="4153"/>
        <w:tab w:val="right" w:pos="8306"/>
      </w:tabs>
      <w:snapToGrid w:val="0"/>
      <w:jc w:val="center"/>
    </w:pPr>
    <w:rPr>
      <w:sz w:val="18"/>
      <w:szCs w:val="18"/>
    </w:rPr>
  </w:style>
  <w:style w:type="character" w:customStyle="1" w:styleId="a4">
    <w:name w:val="页眉 字符"/>
    <w:basedOn w:val="a0"/>
    <w:link w:val="a3"/>
    <w:uiPriority w:val="99"/>
    <w:rsid w:val="007F33BA"/>
    <w:rPr>
      <w:rFonts w:ascii="宋体" w:eastAsia="宋体" w:hAnsi="宋体" w:cs="宋体"/>
      <w:sz w:val="18"/>
      <w:szCs w:val="18"/>
    </w:rPr>
  </w:style>
  <w:style w:type="paragraph" w:styleId="a5">
    <w:name w:val="footer"/>
    <w:basedOn w:val="a"/>
    <w:link w:val="a6"/>
    <w:uiPriority w:val="99"/>
    <w:unhideWhenUsed/>
    <w:rsid w:val="007F33BA"/>
    <w:pPr>
      <w:tabs>
        <w:tab w:val="center" w:pos="4153"/>
        <w:tab w:val="right" w:pos="8306"/>
      </w:tabs>
      <w:snapToGrid w:val="0"/>
    </w:pPr>
    <w:rPr>
      <w:sz w:val="18"/>
      <w:szCs w:val="18"/>
    </w:rPr>
  </w:style>
  <w:style w:type="character" w:customStyle="1" w:styleId="a6">
    <w:name w:val="页脚 字符"/>
    <w:basedOn w:val="a0"/>
    <w:link w:val="a5"/>
    <w:uiPriority w:val="99"/>
    <w:rsid w:val="007F33B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7260613">
      <w:marLeft w:val="0"/>
      <w:marRight w:val="0"/>
      <w:marTop w:val="10"/>
      <w:marBottom w:val="10"/>
      <w:divBdr>
        <w:top w:val="none" w:sz="0" w:space="0" w:color="auto"/>
        <w:left w:val="none" w:sz="0" w:space="0" w:color="auto"/>
        <w:bottom w:val="none" w:sz="0" w:space="0" w:color="auto"/>
        <w:right w:val="none" w:sz="0" w:space="0" w:color="auto"/>
      </w:divBdr>
    </w:div>
    <w:div w:id="264969685">
      <w:marLeft w:val="0"/>
      <w:marRight w:val="0"/>
      <w:marTop w:val="10"/>
      <w:marBottom w:val="10"/>
      <w:divBdr>
        <w:top w:val="none" w:sz="0" w:space="0" w:color="auto"/>
        <w:left w:val="none" w:sz="0" w:space="0" w:color="auto"/>
        <w:bottom w:val="none" w:sz="0" w:space="0" w:color="auto"/>
        <w:right w:val="none" w:sz="0" w:space="0" w:color="auto"/>
      </w:divBdr>
    </w:div>
    <w:div w:id="445078354">
      <w:marLeft w:val="0"/>
      <w:marRight w:val="0"/>
      <w:marTop w:val="10"/>
      <w:marBottom w:val="10"/>
      <w:divBdr>
        <w:top w:val="none" w:sz="0" w:space="0" w:color="auto"/>
        <w:left w:val="none" w:sz="0" w:space="0" w:color="auto"/>
        <w:bottom w:val="none" w:sz="0" w:space="0" w:color="auto"/>
        <w:right w:val="none" w:sz="0" w:space="0" w:color="auto"/>
      </w:divBdr>
    </w:div>
    <w:div w:id="533268281">
      <w:marLeft w:val="0"/>
      <w:marRight w:val="0"/>
      <w:marTop w:val="10"/>
      <w:marBottom w:val="10"/>
      <w:divBdr>
        <w:top w:val="none" w:sz="0" w:space="0" w:color="auto"/>
        <w:left w:val="none" w:sz="0" w:space="0" w:color="auto"/>
        <w:bottom w:val="none" w:sz="0" w:space="0" w:color="auto"/>
        <w:right w:val="none" w:sz="0" w:space="0" w:color="auto"/>
      </w:divBdr>
    </w:div>
    <w:div w:id="533270890">
      <w:marLeft w:val="0"/>
      <w:marRight w:val="0"/>
      <w:marTop w:val="10"/>
      <w:marBottom w:val="10"/>
      <w:divBdr>
        <w:top w:val="none" w:sz="0" w:space="0" w:color="auto"/>
        <w:left w:val="none" w:sz="0" w:space="0" w:color="auto"/>
        <w:bottom w:val="none" w:sz="0" w:space="0" w:color="auto"/>
        <w:right w:val="none" w:sz="0" w:space="0" w:color="auto"/>
      </w:divBdr>
    </w:div>
    <w:div w:id="596987296">
      <w:marLeft w:val="0"/>
      <w:marRight w:val="0"/>
      <w:marTop w:val="10"/>
      <w:marBottom w:val="10"/>
      <w:divBdr>
        <w:top w:val="none" w:sz="0" w:space="0" w:color="auto"/>
        <w:left w:val="none" w:sz="0" w:space="0" w:color="auto"/>
        <w:bottom w:val="none" w:sz="0" w:space="0" w:color="auto"/>
        <w:right w:val="none" w:sz="0" w:space="0" w:color="auto"/>
      </w:divBdr>
    </w:div>
    <w:div w:id="723138838">
      <w:marLeft w:val="0"/>
      <w:marRight w:val="0"/>
      <w:marTop w:val="10"/>
      <w:marBottom w:val="10"/>
      <w:divBdr>
        <w:top w:val="none" w:sz="0" w:space="0" w:color="auto"/>
        <w:left w:val="none" w:sz="0" w:space="0" w:color="auto"/>
        <w:bottom w:val="none" w:sz="0" w:space="0" w:color="auto"/>
        <w:right w:val="none" w:sz="0" w:space="0" w:color="auto"/>
      </w:divBdr>
    </w:div>
    <w:div w:id="753358706">
      <w:marLeft w:val="0"/>
      <w:marRight w:val="0"/>
      <w:marTop w:val="10"/>
      <w:marBottom w:val="10"/>
      <w:divBdr>
        <w:top w:val="none" w:sz="0" w:space="0" w:color="auto"/>
        <w:left w:val="none" w:sz="0" w:space="0" w:color="auto"/>
        <w:bottom w:val="none" w:sz="0" w:space="0" w:color="auto"/>
        <w:right w:val="none" w:sz="0" w:space="0" w:color="auto"/>
      </w:divBdr>
    </w:div>
    <w:div w:id="800003164">
      <w:marLeft w:val="0"/>
      <w:marRight w:val="0"/>
      <w:marTop w:val="10"/>
      <w:marBottom w:val="10"/>
      <w:divBdr>
        <w:top w:val="none" w:sz="0" w:space="0" w:color="auto"/>
        <w:left w:val="none" w:sz="0" w:space="0" w:color="auto"/>
        <w:bottom w:val="none" w:sz="0" w:space="0" w:color="auto"/>
        <w:right w:val="none" w:sz="0" w:space="0" w:color="auto"/>
      </w:divBdr>
    </w:div>
    <w:div w:id="1173953060">
      <w:marLeft w:val="0"/>
      <w:marRight w:val="0"/>
      <w:marTop w:val="10"/>
      <w:marBottom w:val="10"/>
      <w:divBdr>
        <w:top w:val="none" w:sz="0" w:space="0" w:color="auto"/>
        <w:left w:val="none" w:sz="0" w:space="0" w:color="auto"/>
        <w:bottom w:val="none" w:sz="0" w:space="0" w:color="auto"/>
        <w:right w:val="none" w:sz="0" w:space="0" w:color="auto"/>
      </w:divBdr>
    </w:div>
    <w:div w:id="1243221803">
      <w:marLeft w:val="0"/>
      <w:marRight w:val="0"/>
      <w:marTop w:val="10"/>
      <w:marBottom w:val="10"/>
      <w:divBdr>
        <w:top w:val="none" w:sz="0" w:space="0" w:color="auto"/>
        <w:left w:val="none" w:sz="0" w:space="0" w:color="auto"/>
        <w:bottom w:val="none" w:sz="0" w:space="0" w:color="auto"/>
        <w:right w:val="none" w:sz="0" w:space="0" w:color="auto"/>
      </w:divBdr>
    </w:div>
    <w:div w:id="1243486631">
      <w:marLeft w:val="0"/>
      <w:marRight w:val="0"/>
      <w:marTop w:val="10"/>
      <w:marBottom w:val="10"/>
      <w:divBdr>
        <w:top w:val="none" w:sz="0" w:space="0" w:color="auto"/>
        <w:left w:val="none" w:sz="0" w:space="0" w:color="auto"/>
        <w:bottom w:val="none" w:sz="0" w:space="0" w:color="auto"/>
        <w:right w:val="none" w:sz="0" w:space="0" w:color="auto"/>
      </w:divBdr>
    </w:div>
    <w:div w:id="1318454507">
      <w:marLeft w:val="0"/>
      <w:marRight w:val="720"/>
      <w:marTop w:val="10"/>
      <w:marBottom w:val="10"/>
      <w:divBdr>
        <w:top w:val="none" w:sz="0" w:space="0" w:color="auto"/>
        <w:left w:val="none" w:sz="0" w:space="0" w:color="auto"/>
        <w:bottom w:val="none" w:sz="0" w:space="0" w:color="auto"/>
        <w:right w:val="none" w:sz="0" w:space="0" w:color="auto"/>
      </w:divBdr>
    </w:div>
    <w:div w:id="1588341968">
      <w:marLeft w:val="0"/>
      <w:marRight w:val="0"/>
      <w:marTop w:val="10"/>
      <w:marBottom w:val="10"/>
      <w:divBdr>
        <w:top w:val="none" w:sz="0" w:space="0" w:color="auto"/>
        <w:left w:val="none" w:sz="0" w:space="0" w:color="auto"/>
        <w:bottom w:val="none" w:sz="0" w:space="0" w:color="auto"/>
        <w:right w:val="none" w:sz="0" w:space="0" w:color="auto"/>
      </w:divBdr>
    </w:div>
    <w:div w:id="1643463307">
      <w:marLeft w:val="0"/>
      <w:marRight w:val="0"/>
      <w:marTop w:val="10"/>
      <w:marBottom w:val="10"/>
      <w:divBdr>
        <w:top w:val="none" w:sz="0" w:space="0" w:color="auto"/>
        <w:left w:val="none" w:sz="0" w:space="0" w:color="auto"/>
        <w:bottom w:val="none" w:sz="0" w:space="0" w:color="auto"/>
        <w:right w:val="none" w:sz="0" w:space="0" w:color="auto"/>
      </w:divBdr>
    </w:div>
    <w:div w:id="1665933221">
      <w:marLeft w:val="0"/>
      <w:marRight w:val="0"/>
      <w:marTop w:val="10"/>
      <w:marBottom w:val="10"/>
      <w:divBdr>
        <w:top w:val="none" w:sz="0" w:space="0" w:color="auto"/>
        <w:left w:val="none" w:sz="0" w:space="0" w:color="auto"/>
        <w:bottom w:val="none" w:sz="0" w:space="0" w:color="auto"/>
        <w:right w:val="none" w:sz="0" w:space="0" w:color="auto"/>
      </w:divBdr>
    </w:div>
    <w:div w:id="1689066407">
      <w:marLeft w:val="0"/>
      <w:marRight w:val="720"/>
      <w:marTop w:val="10"/>
      <w:marBottom w:val="10"/>
      <w:divBdr>
        <w:top w:val="none" w:sz="0" w:space="0" w:color="auto"/>
        <w:left w:val="none" w:sz="0" w:space="0" w:color="auto"/>
        <w:bottom w:val="none" w:sz="0" w:space="0" w:color="auto"/>
        <w:right w:val="none" w:sz="0" w:space="0" w:color="auto"/>
      </w:divBdr>
    </w:div>
    <w:div w:id="1733886581">
      <w:marLeft w:val="0"/>
      <w:marRight w:val="0"/>
      <w:marTop w:val="10"/>
      <w:marBottom w:val="10"/>
      <w:divBdr>
        <w:top w:val="none" w:sz="0" w:space="0" w:color="auto"/>
        <w:left w:val="none" w:sz="0" w:space="0" w:color="auto"/>
        <w:bottom w:val="none" w:sz="0" w:space="0" w:color="auto"/>
        <w:right w:val="none" w:sz="0" w:space="0" w:color="auto"/>
      </w:divBdr>
    </w:div>
    <w:div w:id="1790391957">
      <w:marLeft w:val="0"/>
      <w:marRight w:val="720"/>
      <w:marTop w:val="10"/>
      <w:marBottom w:val="10"/>
      <w:divBdr>
        <w:top w:val="none" w:sz="0" w:space="0" w:color="auto"/>
        <w:left w:val="none" w:sz="0" w:space="0" w:color="auto"/>
        <w:bottom w:val="none" w:sz="0" w:space="0" w:color="auto"/>
        <w:right w:val="none" w:sz="0" w:space="0" w:color="auto"/>
      </w:divBdr>
    </w:div>
    <w:div w:id="1820876071">
      <w:marLeft w:val="0"/>
      <w:marRight w:val="720"/>
      <w:marTop w:val="10"/>
      <w:marBottom w:val="10"/>
      <w:divBdr>
        <w:top w:val="none" w:sz="0" w:space="0" w:color="auto"/>
        <w:left w:val="none" w:sz="0" w:space="0" w:color="auto"/>
        <w:bottom w:val="none" w:sz="0" w:space="0" w:color="auto"/>
        <w:right w:val="none" w:sz="0" w:space="0" w:color="auto"/>
      </w:divBdr>
    </w:div>
    <w:div w:id="1837765844">
      <w:marLeft w:val="0"/>
      <w:marRight w:val="0"/>
      <w:marTop w:val="10"/>
      <w:marBottom w:val="10"/>
      <w:divBdr>
        <w:top w:val="none" w:sz="0" w:space="0" w:color="auto"/>
        <w:left w:val="none" w:sz="0" w:space="0" w:color="auto"/>
        <w:bottom w:val="none" w:sz="0" w:space="0" w:color="auto"/>
        <w:right w:val="none" w:sz="0" w:space="0" w:color="auto"/>
      </w:divBdr>
    </w:div>
    <w:div w:id="2095396947">
      <w:marLeft w:val="0"/>
      <w:marRight w:val="0"/>
      <w:marTop w:val="10"/>
      <w:marBottom w:val="10"/>
      <w:divBdr>
        <w:top w:val="none" w:sz="0" w:space="0" w:color="auto"/>
        <w:left w:val="none" w:sz="0" w:space="0" w:color="auto"/>
        <w:bottom w:val="none" w:sz="0" w:space="0" w:color="auto"/>
        <w:right w:val="none" w:sz="0" w:space="0" w:color="auto"/>
      </w:divBdr>
    </w:div>
    <w:div w:id="2119638395">
      <w:marLeft w:val="0"/>
      <w:marRight w:val="0"/>
      <w:marTop w:val="10"/>
      <w:marBottom w:val="10"/>
      <w:divBdr>
        <w:top w:val="none" w:sz="0" w:space="0" w:color="auto"/>
        <w:left w:val="none" w:sz="0" w:space="0" w:color="auto"/>
        <w:bottom w:val="none" w:sz="0" w:space="0" w:color="auto"/>
        <w:right w:val="none" w:sz="0" w:space="0" w:color="auto"/>
      </w:divBdr>
    </w:div>
    <w:div w:id="2134325481">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245</Words>
  <Characters>1403</Characters>
  <Application>Microsoft Office Word</Application>
  <DocSecurity>0</DocSecurity>
  <Lines>11</Lines>
  <Paragraphs>3</Paragraphs>
  <ScaleCrop>false</ScaleCrop>
  <Company/>
  <LinksUpToDate>false</LinksUpToDate>
  <CharactersWithSpaces>1645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2025-04-30T03:37:00Z</dcterms:created>
  <dcterms:modified xsi:type="dcterms:W3CDTF">2025-04-30T03:37:00Z</dcterms:modified>
</cp:coreProperties>
</file>