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9596" w14:textId="77777777" w:rsidR="00CB12FF" w:rsidRDefault="00CB12FF">
      <w:pPr>
        <w:spacing w:line="500" w:lineRule="atLeast"/>
        <w:jc w:val="center"/>
        <w:divId w:val="766074579"/>
        <w:rPr>
          <w:rFonts w:ascii="黑体" w:eastAsia="黑体" w:hAnsi="黑体"/>
          <w:sz w:val="36"/>
          <w:szCs w:val="36"/>
        </w:rPr>
      </w:pPr>
      <w:r>
        <w:rPr>
          <w:rFonts w:ascii="黑体" w:eastAsia="黑体" w:hAnsi="黑体" w:hint="eastAsia"/>
          <w:sz w:val="36"/>
          <w:szCs w:val="36"/>
        </w:rPr>
        <w:t>广东省珠海市中级人民法院</w:t>
      </w:r>
    </w:p>
    <w:p w14:paraId="7EB98643" w14:textId="77777777" w:rsidR="00CB12FF" w:rsidRDefault="00CB12FF">
      <w:pPr>
        <w:spacing w:line="500" w:lineRule="atLeast"/>
        <w:jc w:val="center"/>
        <w:divId w:val="15704579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60B253" w14:textId="77777777" w:rsidR="00CB12FF" w:rsidRDefault="00CB12FF">
      <w:pPr>
        <w:spacing w:line="500" w:lineRule="atLeast"/>
        <w:jc w:val="right"/>
        <w:divId w:val="6628596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80</w:t>
      </w:r>
      <w:r>
        <w:rPr>
          <w:rFonts w:hint="eastAsia"/>
          <w:sz w:val="30"/>
          <w:szCs w:val="30"/>
        </w:rPr>
        <w:t>号</w:t>
      </w:r>
    </w:p>
    <w:p w14:paraId="4EA5E8E7" w14:textId="77777777" w:rsidR="00CB12FF" w:rsidRDefault="00CB12FF">
      <w:pPr>
        <w:spacing w:line="500" w:lineRule="atLeast"/>
        <w:ind w:firstLine="600"/>
        <w:divId w:val="813570272"/>
        <w:rPr>
          <w:rFonts w:hint="eastAsia"/>
          <w:sz w:val="30"/>
          <w:szCs w:val="30"/>
        </w:rPr>
      </w:pPr>
      <w:r>
        <w:rPr>
          <w:rFonts w:hint="eastAsia"/>
          <w:sz w:val="30"/>
          <w:szCs w:val="30"/>
        </w:rPr>
        <w:t>公诉机关广东省珠海市人民检察院。</w:t>
      </w:r>
    </w:p>
    <w:p w14:paraId="4DE4BC16" w14:textId="77777777" w:rsidR="00CB12FF" w:rsidRDefault="00CB12FF">
      <w:pPr>
        <w:spacing w:line="500" w:lineRule="atLeast"/>
        <w:ind w:firstLine="600"/>
        <w:divId w:val="1467091627"/>
        <w:rPr>
          <w:rFonts w:hint="eastAsia"/>
          <w:sz w:val="30"/>
          <w:szCs w:val="30"/>
        </w:rPr>
      </w:pPr>
      <w:r>
        <w:rPr>
          <w:rFonts w:hint="eastAsia"/>
          <w:sz w:val="30"/>
          <w:szCs w:val="30"/>
        </w:rPr>
        <w:t>被告人刘锦平，男，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日出生，广东省揭阳市人，汉族，大学文化，原系广东省中国旅行社股份有限公司中国旅行社原常务副总经理，户籍地广东省广州市海珠区，因本案于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日被羁押并被刑事拘留，同月</w:t>
      </w:r>
      <w:r>
        <w:rPr>
          <w:rFonts w:hint="eastAsia"/>
          <w:sz w:val="30"/>
          <w:szCs w:val="30"/>
        </w:rPr>
        <w:t>19</w:t>
      </w:r>
      <w:r>
        <w:rPr>
          <w:rFonts w:hint="eastAsia"/>
          <w:sz w:val="30"/>
          <w:szCs w:val="30"/>
        </w:rPr>
        <w:t>日被逮捕。现羁押于珠海市第一看守所。</w:t>
      </w:r>
    </w:p>
    <w:p w14:paraId="5B106D7C" w14:textId="77777777" w:rsidR="00CB12FF" w:rsidRDefault="00CB12FF">
      <w:pPr>
        <w:spacing w:line="500" w:lineRule="atLeast"/>
        <w:ind w:firstLine="600"/>
        <w:divId w:val="1162045843"/>
        <w:rPr>
          <w:rFonts w:hint="eastAsia"/>
          <w:sz w:val="30"/>
          <w:szCs w:val="30"/>
        </w:rPr>
      </w:pPr>
      <w:r>
        <w:rPr>
          <w:rFonts w:hint="eastAsia"/>
          <w:sz w:val="30"/>
          <w:szCs w:val="30"/>
        </w:rPr>
        <w:t>辩护人蒋海宁，广东高睿胜律师事务所律师。</w:t>
      </w:r>
    </w:p>
    <w:p w14:paraId="2045118E" w14:textId="77777777" w:rsidR="00CB12FF" w:rsidRDefault="00CB12FF">
      <w:pPr>
        <w:spacing w:line="500" w:lineRule="atLeast"/>
        <w:ind w:firstLine="600"/>
        <w:divId w:val="1200315589"/>
        <w:rPr>
          <w:rFonts w:hint="eastAsia"/>
          <w:sz w:val="30"/>
          <w:szCs w:val="30"/>
        </w:rPr>
      </w:pPr>
      <w:r>
        <w:rPr>
          <w:rFonts w:hint="eastAsia"/>
          <w:sz w:val="30"/>
          <w:szCs w:val="30"/>
        </w:rPr>
        <w:t>广东省珠海市人民检察院以珠检公诉刑诉〔</w:t>
      </w:r>
      <w:r>
        <w:rPr>
          <w:rFonts w:hint="eastAsia"/>
          <w:sz w:val="30"/>
          <w:szCs w:val="30"/>
        </w:rPr>
        <w:t>2017</w:t>
      </w:r>
      <w:r>
        <w:rPr>
          <w:rFonts w:hint="eastAsia"/>
          <w:sz w:val="30"/>
          <w:szCs w:val="30"/>
        </w:rPr>
        <w:t>〕</w:t>
      </w:r>
      <w:r>
        <w:rPr>
          <w:rFonts w:hint="eastAsia"/>
          <w:sz w:val="30"/>
          <w:szCs w:val="30"/>
        </w:rPr>
        <w:t>81</w:t>
      </w:r>
      <w:r>
        <w:rPr>
          <w:rFonts w:hint="eastAsia"/>
          <w:sz w:val="30"/>
          <w:szCs w:val="30"/>
        </w:rPr>
        <w:t>号起诉书指控被告人刘锦平犯贪污罪、受贿罪，于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日向本院提起公诉。本院依法组成合议庭，公开开庭审理了本案。珠海市人民检察院指派代理检察员李尔冰出庭支持公诉，被告人刘锦平及其辩护人蒋海宁到庭参加诉讼。现己审理终结。</w:t>
      </w:r>
    </w:p>
    <w:p w14:paraId="14BF3075" w14:textId="77777777" w:rsidR="00CB12FF" w:rsidRDefault="00CB12FF">
      <w:pPr>
        <w:spacing w:line="500" w:lineRule="atLeast"/>
        <w:ind w:firstLine="600"/>
        <w:divId w:val="211817567"/>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刘锦平利用担任广东省中国旅行社股份有限公司亚太旅游总部策划经理，国外旅游分公司助理总经理、出境旅游分公司副总经理、广东省中国旅行社副总经理等职务上的便利，伙同广东中旅出境游分公司原总经理艾某、原副总经理俞某、王某</w:t>
      </w:r>
      <w:r>
        <w:rPr>
          <w:rFonts w:hint="eastAsia"/>
          <w:sz w:val="30"/>
          <w:szCs w:val="30"/>
        </w:rPr>
        <w:t>1</w:t>
      </w:r>
      <w:r>
        <w:rPr>
          <w:rFonts w:hint="eastAsia"/>
          <w:sz w:val="30"/>
          <w:szCs w:val="30"/>
        </w:rPr>
        <w:t>、原助理总经理纪某</w:t>
      </w:r>
      <w:r>
        <w:rPr>
          <w:rFonts w:hint="eastAsia"/>
          <w:sz w:val="30"/>
          <w:szCs w:val="30"/>
        </w:rPr>
        <w:t>1</w:t>
      </w:r>
      <w:r>
        <w:rPr>
          <w:rFonts w:hint="eastAsia"/>
          <w:sz w:val="30"/>
          <w:szCs w:val="30"/>
        </w:rPr>
        <w:t>（均另案处理）等人，分别采取截留公司业务收入私设“小金库”、虚增旅行团成本等方式，共同侵吞公司款项合计人民币</w:t>
      </w:r>
      <w:r>
        <w:rPr>
          <w:rFonts w:hint="eastAsia"/>
          <w:sz w:val="30"/>
          <w:szCs w:val="30"/>
        </w:rPr>
        <w:t>18,274,590.6</w:t>
      </w:r>
      <w:r>
        <w:rPr>
          <w:rFonts w:hint="eastAsia"/>
          <w:sz w:val="30"/>
          <w:szCs w:val="30"/>
        </w:rPr>
        <w:t>元、美金</w:t>
      </w:r>
      <w:r>
        <w:rPr>
          <w:rFonts w:hint="eastAsia"/>
          <w:sz w:val="30"/>
          <w:szCs w:val="30"/>
        </w:rPr>
        <w:t>146,506.6</w:t>
      </w:r>
      <w:r>
        <w:rPr>
          <w:rFonts w:hint="eastAsia"/>
          <w:sz w:val="30"/>
          <w:szCs w:val="30"/>
        </w:rPr>
        <w:t>元、港币</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元，被告人刘锦平个人从中分得款项折合人民币</w:t>
      </w:r>
      <w:r>
        <w:rPr>
          <w:rFonts w:hint="eastAsia"/>
          <w:sz w:val="30"/>
          <w:szCs w:val="30"/>
        </w:rPr>
        <w:t>180</w:t>
      </w:r>
      <w:r>
        <w:rPr>
          <w:rFonts w:hint="eastAsia"/>
          <w:sz w:val="30"/>
          <w:szCs w:val="30"/>
        </w:rPr>
        <w:t>万元。伙同王某</w:t>
      </w:r>
      <w:r>
        <w:rPr>
          <w:rFonts w:hint="eastAsia"/>
          <w:sz w:val="30"/>
          <w:szCs w:val="30"/>
        </w:rPr>
        <w:t>1</w:t>
      </w:r>
      <w:r>
        <w:rPr>
          <w:rFonts w:hint="eastAsia"/>
          <w:sz w:val="30"/>
          <w:szCs w:val="30"/>
        </w:rPr>
        <w:t>等人先后收受澳洲德信旅行社老板魏某（另案处理）支付的</w:t>
      </w:r>
      <w:r>
        <w:rPr>
          <w:rFonts w:hint="eastAsia"/>
          <w:sz w:val="30"/>
          <w:szCs w:val="30"/>
        </w:rPr>
        <w:lastRenderedPageBreak/>
        <w:t>“人头费”回扣款折合人民币</w:t>
      </w:r>
      <w:r>
        <w:rPr>
          <w:rFonts w:hint="eastAsia"/>
          <w:sz w:val="30"/>
          <w:szCs w:val="30"/>
        </w:rPr>
        <w:t>40</w:t>
      </w:r>
      <w:r>
        <w:rPr>
          <w:rFonts w:hint="eastAsia"/>
          <w:sz w:val="30"/>
          <w:szCs w:val="30"/>
        </w:rPr>
        <w:t>万元，被告人刘锦平个人从中分得款项折合人民币</w:t>
      </w:r>
      <w:r>
        <w:rPr>
          <w:rFonts w:hint="eastAsia"/>
          <w:sz w:val="30"/>
          <w:szCs w:val="30"/>
        </w:rPr>
        <w:t>3</w:t>
      </w:r>
      <w:r>
        <w:rPr>
          <w:rFonts w:hint="eastAsia"/>
          <w:sz w:val="30"/>
          <w:szCs w:val="30"/>
        </w:rPr>
        <w:t>万元。</w:t>
      </w:r>
    </w:p>
    <w:p w14:paraId="05B2B101" w14:textId="77777777" w:rsidR="00CB12FF" w:rsidRDefault="00CB12FF">
      <w:pPr>
        <w:spacing w:line="500" w:lineRule="atLeast"/>
        <w:ind w:firstLine="600"/>
        <w:divId w:val="431751638"/>
        <w:rPr>
          <w:rFonts w:hint="eastAsia"/>
          <w:sz w:val="30"/>
          <w:szCs w:val="30"/>
        </w:rPr>
      </w:pPr>
      <w:r>
        <w:rPr>
          <w:rFonts w:hint="eastAsia"/>
          <w:sz w:val="30"/>
          <w:szCs w:val="30"/>
        </w:rPr>
        <w:t>公诉机关认为，被告人刘锦平身为国家工作人员，利用职务上的便利，伙同他人侵吞公款，数额特别巨大；被告人刘锦平还违反国家规定，伙同他人在经济往来中收受回扣归个人所有，数额巨大，犯罪事实清楚，证据确实、充分，应当以贪污罪、受贿罪追究其刑事责任。被告人刘锦平犯数罪，应予数罪并罚。提请本院依法判处。</w:t>
      </w:r>
    </w:p>
    <w:p w14:paraId="333D2531" w14:textId="77777777" w:rsidR="00CB12FF" w:rsidRDefault="00CB12FF">
      <w:pPr>
        <w:spacing w:line="500" w:lineRule="atLeast"/>
        <w:ind w:firstLine="600"/>
        <w:divId w:val="46538683"/>
        <w:rPr>
          <w:rFonts w:hint="eastAsia"/>
          <w:sz w:val="30"/>
          <w:szCs w:val="30"/>
        </w:rPr>
      </w:pPr>
      <w:r>
        <w:rPr>
          <w:rFonts w:hint="eastAsia"/>
          <w:sz w:val="30"/>
          <w:szCs w:val="30"/>
        </w:rPr>
        <w:t>被告人刘锦平对公诉机关的指控无异议。辩护人提出，被告人刘锦平在共同犯罪中的作用、地位小于艾某等人，量刑时应予以考虑；被告人刘锦平有自首情节，并积极退赃。请求法院对被告人刘锦平从轻处罚。</w:t>
      </w:r>
    </w:p>
    <w:p w14:paraId="4BC89A9F" w14:textId="77777777" w:rsidR="00CB12FF" w:rsidRDefault="00CB12FF">
      <w:pPr>
        <w:spacing w:line="500" w:lineRule="atLeast"/>
        <w:ind w:firstLine="600"/>
        <w:divId w:val="149595125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年，被告人刘锦平利用担任广东省中国旅行社股份有限公司亚太旅游总部策划经理，国外旅游分公司助理总经理、出境旅游分公司副总经理、广东省中国旅行社副总经理等职务上的便利，与艾某、俞某、纪某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等人（均另案处理）采取截留公司业务收入私设“小金库”、虚增旅团成本等方式侵吞公司款项共计人民币</w:t>
      </w:r>
      <w:r>
        <w:rPr>
          <w:rFonts w:hint="eastAsia"/>
          <w:sz w:val="30"/>
          <w:szCs w:val="30"/>
        </w:rPr>
        <w:t>18,274,590.6</w:t>
      </w:r>
      <w:r>
        <w:rPr>
          <w:rFonts w:hint="eastAsia"/>
          <w:sz w:val="30"/>
          <w:szCs w:val="30"/>
        </w:rPr>
        <w:t>元、美元</w:t>
      </w:r>
      <w:r>
        <w:rPr>
          <w:rFonts w:hint="eastAsia"/>
          <w:sz w:val="30"/>
          <w:szCs w:val="30"/>
        </w:rPr>
        <w:t>146,506.6</w:t>
      </w:r>
      <w:r>
        <w:rPr>
          <w:rFonts w:hint="eastAsia"/>
          <w:sz w:val="30"/>
          <w:szCs w:val="30"/>
        </w:rPr>
        <w:t>元、港币</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元，被告人刘锦平从中分得款项共计折合人民币</w:t>
      </w:r>
      <w:r>
        <w:rPr>
          <w:rFonts w:hint="eastAsia"/>
          <w:sz w:val="30"/>
          <w:szCs w:val="30"/>
        </w:rPr>
        <w:t>180</w:t>
      </w:r>
      <w:r>
        <w:rPr>
          <w:rFonts w:hint="eastAsia"/>
          <w:sz w:val="30"/>
          <w:szCs w:val="30"/>
        </w:rPr>
        <w:t>万元；与王某</w:t>
      </w:r>
      <w:r>
        <w:rPr>
          <w:rFonts w:hint="eastAsia"/>
          <w:sz w:val="30"/>
          <w:szCs w:val="30"/>
        </w:rPr>
        <w:t>1</w:t>
      </w:r>
      <w:r>
        <w:rPr>
          <w:rFonts w:hint="eastAsia"/>
          <w:sz w:val="30"/>
          <w:szCs w:val="30"/>
        </w:rPr>
        <w:t>等人收受澳洲德信旅行社魏景洪（另案处理）以“人头费”名义给予的回扣共计折合人民币</w:t>
      </w:r>
      <w:r>
        <w:rPr>
          <w:rFonts w:hint="eastAsia"/>
          <w:sz w:val="30"/>
          <w:szCs w:val="30"/>
        </w:rPr>
        <w:t>40</w:t>
      </w:r>
      <w:r>
        <w:rPr>
          <w:rFonts w:hint="eastAsia"/>
          <w:sz w:val="30"/>
          <w:szCs w:val="30"/>
        </w:rPr>
        <w:t>万元，被告人刘锦平从中分得款项共计折合人民币</w:t>
      </w:r>
      <w:r>
        <w:rPr>
          <w:rFonts w:hint="eastAsia"/>
          <w:sz w:val="30"/>
          <w:szCs w:val="30"/>
        </w:rPr>
        <w:t>3</w:t>
      </w:r>
      <w:r>
        <w:rPr>
          <w:rFonts w:hint="eastAsia"/>
          <w:sz w:val="30"/>
          <w:szCs w:val="30"/>
        </w:rPr>
        <w:t>万元。具体犯罪事实如下：</w:t>
      </w:r>
    </w:p>
    <w:p w14:paraId="69E0AD16" w14:textId="77777777" w:rsidR="00CB12FF" w:rsidRDefault="00CB12FF">
      <w:pPr>
        <w:spacing w:line="500" w:lineRule="atLeast"/>
        <w:ind w:firstLine="600"/>
        <w:divId w:val="458305304"/>
        <w:rPr>
          <w:rFonts w:hint="eastAsia"/>
          <w:sz w:val="30"/>
          <w:szCs w:val="30"/>
        </w:rPr>
      </w:pPr>
      <w:r>
        <w:rPr>
          <w:rFonts w:hint="eastAsia"/>
          <w:sz w:val="30"/>
          <w:szCs w:val="30"/>
        </w:rPr>
        <w:t>一、贪污罪</w:t>
      </w:r>
    </w:p>
    <w:p w14:paraId="6B5D1156" w14:textId="77777777" w:rsidR="00CB12FF" w:rsidRDefault="00CB12FF">
      <w:pPr>
        <w:spacing w:line="500" w:lineRule="atLeast"/>
        <w:ind w:firstLine="600"/>
        <w:divId w:val="1109086729"/>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刘锦平在担任广东省中国旅行社股份有限公司亚太旅游总部策划经理，国外旅游分公司助理总经理、出境旅游分公司副总经理、广东省中国旅行社副总经理期间，利用职务上的便利，伙同艾某、俞某、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等人，采取私设账外账的方式，将导游小费、香港机场退税费、机票税、广告费、导游“五险一金”费等本应归属于公司收入的款项共计人民币</w:t>
      </w:r>
      <w:r>
        <w:rPr>
          <w:rFonts w:hint="eastAsia"/>
          <w:sz w:val="30"/>
          <w:szCs w:val="30"/>
        </w:rPr>
        <w:t>15,274,590.6</w:t>
      </w:r>
      <w:r>
        <w:rPr>
          <w:rFonts w:hint="eastAsia"/>
          <w:sz w:val="30"/>
          <w:szCs w:val="30"/>
        </w:rPr>
        <w:t>元、美元</w:t>
      </w:r>
      <w:r>
        <w:rPr>
          <w:rFonts w:hint="eastAsia"/>
          <w:sz w:val="30"/>
          <w:szCs w:val="30"/>
        </w:rPr>
        <w:t>446,506.6</w:t>
      </w:r>
      <w:r>
        <w:rPr>
          <w:rFonts w:hint="eastAsia"/>
          <w:sz w:val="30"/>
          <w:szCs w:val="30"/>
        </w:rPr>
        <w:t>元、港币</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元予以截留，并私设“小金库”，安排公司员工暴某（另案处理）统筹保管，按照业务部门占</w:t>
      </w:r>
      <w:r>
        <w:rPr>
          <w:rFonts w:hint="eastAsia"/>
          <w:sz w:val="30"/>
          <w:szCs w:val="30"/>
        </w:rPr>
        <w:t>40%</w:t>
      </w:r>
      <w:r>
        <w:rPr>
          <w:rFonts w:hint="eastAsia"/>
          <w:sz w:val="30"/>
          <w:szCs w:val="30"/>
        </w:rPr>
        <w:t>、总经理办公室占</w:t>
      </w:r>
      <w:r>
        <w:rPr>
          <w:rFonts w:hint="eastAsia"/>
          <w:sz w:val="30"/>
          <w:szCs w:val="30"/>
        </w:rPr>
        <w:t>60</w:t>
      </w:r>
      <w:r>
        <w:rPr>
          <w:rFonts w:hint="eastAsia"/>
          <w:sz w:val="30"/>
          <w:szCs w:val="30"/>
        </w:rPr>
        <w:t>％的比例共同侵占上述款项，被告人刘锦平从中分得款项共计折合人民币</w:t>
      </w:r>
      <w:r>
        <w:rPr>
          <w:rFonts w:hint="eastAsia"/>
          <w:sz w:val="30"/>
          <w:szCs w:val="30"/>
        </w:rPr>
        <w:t>120</w:t>
      </w:r>
      <w:r>
        <w:rPr>
          <w:rFonts w:hint="eastAsia"/>
          <w:sz w:val="30"/>
          <w:szCs w:val="30"/>
        </w:rPr>
        <w:t>万元。</w:t>
      </w:r>
    </w:p>
    <w:p w14:paraId="6C6F031B" w14:textId="77777777" w:rsidR="00CB12FF" w:rsidRDefault="00CB12FF">
      <w:pPr>
        <w:spacing w:line="500" w:lineRule="atLeast"/>
        <w:ind w:firstLine="600"/>
        <w:divId w:val="877470036"/>
        <w:rPr>
          <w:rFonts w:hint="eastAsia"/>
          <w:sz w:val="30"/>
          <w:szCs w:val="30"/>
        </w:rPr>
      </w:pPr>
      <w:r>
        <w:rPr>
          <w:rFonts w:hint="eastAsia"/>
          <w:sz w:val="30"/>
          <w:szCs w:val="30"/>
        </w:rPr>
        <w:t>2013</w:t>
      </w:r>
      <w:r>
        <w:rPr>
          <w:rFonts w:hint="eastAsia"/>
          <w:sz w:val="30"/>
          <w:szCs w:val="30"/>
        </w:rPr>
        <w:t>年，因上级相关部门调查广东省中国旅行社股份有限公司领导侵吞小费一事，艾某要求被告人刘锦平等人退回</w:t>
      </w:r>
      <w:r>
        <w:rPr>
          <w:rFonts w:hint="eastAsia"/>
          <w:sz w:val="30"/>
          <w:szCs w:val="30"/>
        </w:rPr>
        <w:t>2012</w:t>
      </w:r>
      <w:r>
        <w:rPr>
          <w:rFonts w:hint="eastAsia"/>
          <w:sz w:val="30"/>
          <w:szCs w:val="30"/>
        </w:rPr>
        <w:t>年所分得的款项，被告人刘锦平向公司账户退回人民币</w:t>
      </w:r>
      <w:r>
        <w:rPr>
          <w:rFonts w:hint="eastAsia"/>
          <w:sz w:val="30"/>
          <w:szCs w:val="30"/>
        </w:rPr>
        <w:t>24</w:t>
      </w:r>
      <w:r>
        <w:rPr>
          <w:rFonts w:hint="eastAsia"/>
          <w:sz w:val="30"/>
          <w:szCs w:val="30"/>
        </w:rPr>
        <w:t>万元。</w:t>
      </w:r>
    </w:p>
    <w:p w14:paraId="79D70E2D" w14:textId="77777777" w:rsidR="00CB12FF" w:rsidRDefault="00CB12FF">
      <w:pPr>
        <w:spacing w:line="500" w:lineRule="atLeast"/>
        <w:ind w:firstLine="600"/>
        <w:divId w:val="74738140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刘锦平与艾某、俞某等人合谋向同行旅行社购买赴台游旅客，并采用虚增台湾线路旅游团成本套现的方式支付相关费用。俞某找到深圳鹏之旅旅行社负责人汤某（另案处理）等人帮忙，采取虚增业务开支的手段，分别通过鹏之旅、海韵等几家旅行社套取公司款项共计人民币</w:t>
      </w:r>
      <w:r>
        <w:rPr>
          <w:rFonts w:hint="eastAsia"/>
          <w:sz w:val="30"/>
          <w:szCs w:val="30"/>
        </w:rPr>
        <w:t>960</w:t>
      </w:r>
      <w:r>
        <w:rPr>
          <w:rFonts w:hint="eastAsia"/>
          <w:sz w:val="30"/>
          <w:szCs w:val="30"/>
        </w:rPr>
        <w:t>万元，除部分用于支付同行劳务费外，将其中人民币</w:t>
      </w:r>
      <w:r>
        <w:rPr>
          <w:rFonts w:hint="eastAsia"/>
          <w:sz w:val="30"/>
          <w:szCs w:val="30"/>
        </w:rPr>
        <w:t>150</w:t>
      </w:r>
      <w:r>
        <w:rPr>
          <w:rFonts w:hint="eastAsia"/>
          <w:sz w:val="30"/>
          <w:szCs w:val="30"/>
        </w:rPr>
        <w:t>万元共同侵吞，被告人刘锦平从中分得人民币</w:t>
      </w:r>
      <w:r>
        <w:rPr>
          <w:rFonts w:hint="eastAsia"/>
          <w:sz w:val="30"/>
          <w:szCs w:val="30"/>
        </w:rPr>
        <w:t>30</w:t>
      </w:r>
      <w:r>
        <w:rPr>
          <w:rFonts w:hint="eastAsia"/>
          <w:sz w:val="30"/>
          <w:szCs w:val="30"/>
        </w:rPr>
        <w:t>万元。</w:t>
      </w:r>
    </w:p>
    <w:p w14:paraId="4A47DFCA" w14:textId="77777777" w:rsidR="00CB12FF" w:rsidRDefault="00CB12FF">
      <w:pPr>
        <w:spacing w:line="500" w:lineRule="atLeast"/>
        <w:ind w:firstLine="600"/>
        <w:divId w:val="490217639"/>
        <w:rPr>
          <w:rFonts w:hint="eastAsia"/>
          <w:sz w:val="30"/>
          <w:szCs w:val="30"/>
        </w:rPr>
      </w:pPr>
      <w:r>
        <w:rPr>
          <w:rFonts w:hint="eastAsia"/>
          <w:sz w:val="30"/>
          <w:szCs w:val="30"/>
        </w:rPr>
        <w:t>（三）</w:t>
      </w:r>
      <w:r>
        <w:rPr>
          <w:rFonts w:hint="eastAsia"/>
          <w:sz w:val="30"/>
          <w:szCs w:val="30"/>
        </w:rPr>
        <w:t>2009</w:t>
      </w:r>
      <w:r>
        <w:rPr>
          <w:rFonts w:hint="eastAsia"/>
          <w:sz w:val="30"/>
          <w:szCs w:val="30"/>
        </w:rPr>
        <w:t>年，被告人刘锦平与艾某、纪某</w:t>
      </w:r>
      <w:r>
        <w:rPr>
          <w:rFonts w:hint="eastAsia"/>
          <w:sz w:val="30"/>
          <w:szCs w:val="30"/>
        </w:rPr>
        <w:t>1</w:t>
      </w:r>
      <w:r>
        <w:rPr>
          <w:rFonts w:hint="eastAsia"/>
          <w:sz w:val="30"/>
          <w:szCs w:val="30"/>
        </w:rPr>
        <w:t>、俞某等人合谋，采取虚增澳洲线路旅游团成本套现的方式，套取公司公款人民币</w:t>
      </w:r>
      <w:r>
        <w:rPr>
          <w:rFonts w:hint="eastAsia"/>
          <w:sz w:val="30"/>
          <w:szCs w:val="30"/>
        </w:rPr>
        <w:t>100</w:t>
      </w:r>
      <w:r>
        <w:rPr>
          <w:rFonts w:hint="eastAsia"/>
          <w:sz w:val="30"/>
          <w:szCs w:val="30"/>
        </w:rPr>
        <w:t>万元交由纪某</w:t>
      </w:r>
      <w:r>
        <w:rPr>
          <w:rFonts w:hint="eastAsia"/>
          <w:sz w:val="30"/>
          <w:szCs w:val="30"/>
        </w:rPr>
        <w:t>1</w:t>
      </w:r>
      <w:r>
        <w:rPr>
          <w:rFonts w:hint="eastAsia"/>
          <w:sz w:val="30"/>
          <w:szCs w:val="30"/>
        </w:rPr>
        <w:t>投资股票。</w:t>
      </w:r>
      <w:r>
        <w:rPr>
          <w:rFonts w:hint="eastAsia"/>
          <w:sz w:val="30"/>
          <w:szCs w:val="30"/>
        </w:rPr>
        <w:t>2010</w:t>
      </w:r>
      <w:r>
        <w:rPr>
          <w:rFonts w:hint="eastAsia"/>
          <w:sz w:val="30"/>
          <w:szCs w:val="30"/>
        </w:rPr>
        <w:t>年，艾某提议将股票账户套现私分，被告人刘锦平从中分得人民币</w:t>
      </w:r>
      <w:r>
        <w:rPr>
          <w:rFonts w:hint="eastAsia"/>
          <w:sz w:val="30"/>
          <w:szCs w:val="30"/>
        </w:rPr>
        <w:t>20</w:t>
      </w:r>
      <w:r>
        <w:rPr>
          <w:rFonts w:hint="eastAsia"/>
          <w:sz w:val="30"/>
          <w:szCs w:val="30"/>
        </w:rPr>
        <w:t>万元。</w:t>
      </w:r>
    </w:p>
    <w:p w14:paraId="42612392" w14:textId="77777777" w:rsidR="00CB12FF" w:rsidRDefault="00CB12FF">
      <w:pPr>
        <w:spacing w:line="500" w:lineRule="atLeast"/>
        <w:ind w:firstLine="600"/>
        <w:divId w:val="1079861898"/>
        <w:rPr>
          <w:rFonts w:hint="eastAsia"/>
          <w:sz w:val="30"/>
          <w:szCs w:val="30"/>
        </w:rPr>
      </w:pPr>
      <w:r>
        <w:rPr>
          <w:rFonts w:hint="eastAsia"/>
          <w:sz w:val="30"/>
          <w:szCs w:val="30"/>
        </w:rPr>
        <w:t>（四）</w:t>
      </w:r>
      <w:r>
        <w:rPr>
          <w:rFonts w:hint="eastAsia"/>
          <w:sz w:val="30"/>
          <w:szCs w:val="30"/>
        </w:rPr>
        <w:t>2008</w:t>
      </w:r>
      <w:r>
        <w:rPr>
          <w:rFonts w:hint="eastAsia"/>
          <w:sz w:val="30"/>
          <w:szCs w:val="30"/>
        </w:rPr>
        <w:t>年，广东省中国旅行社股份有限公司对下属企业出境旅游分公司实行模拟股权创新经营模式，按照相关规定，公司领导班子成员需要按照比例各自缴纳风险保证金。被告人刘锦平与艾某、俞某、纪某</w:t>
      </w:r>
      <w:r>
        <w:rPr>
          <w:rFonts w:hint="eastAsia"/>
          <w:sz w:val="30"/>
          <w:szCs w:val="30"/>
        </w:rPr>
        <w:t>1</w:t>
      </w:r>
      <w:r>
        <w:rPr>
          <w:rFonts w:hint="eastAsia"/>
          <w:sz w:val="30"/>
          <w:szCs w:val="30"/>
        </w:rPr>
        <w:t>合谋，由俞某通过虚增旅行团成本和通过香港翠明旅行社套取款项共计人民币</w:t>
      </w:r>
      <w:r>
        <w:rPr>
          <w:rFonts w:hint="eastAsia"/>
          <w:sz w:val="30"/>
          <w:szCs w:val="30"/>
        </w:rPr>
        <w:t>50</w:t>
      </w:r>
      <w:r>
        <w:rPr>
          <w:rFonts w:hint="eastAsia"/>
          <w:sz w:val="30"/>
          <w:szCs w:val="30"/>
        </w:rPr>
        <w:t>万元用于缴纳风险保证金，被告人刘锦平从中分得人民币</w:t>
      </w:r>
      <w:r>
        <w:rPr>
          <w:rFonts w:hint="eastAsia"/>
          <w:sz w:val="30"/>
          <w:szCs w:val="30"/>
        </w:rPr>
        <w:t>10</w:t>
      </w:r>
      <w:r>
        <w:rPr>
          <w:rFonts w:hint="eastAsia"/>
          <w:sz w:val="30"/>
          <w:szCs w:val="30"/>
        </w:rPr>
        <w:t>万元。</w:t>
      </w:r>
    </w:p>
    <w:p w14:paraId="239E740E" w14:textId="77777777" w:rsidR="00CB12FF" w:rsidRDefault="00CB12FF">
      <w:pPr>
        <w:spacing w:line="500" w:lineRule="atLeast"/>
        <w:ind w:firstLine="600"/>
        <w:divId w:val="1642615852"/>
        <w:rPr>
          <w:rFonts w:hint="eastAsia"/>
          <w:sz w:val="30"/>
          <w:szCs w:val="30"/>
        </w:rPr>
      </w:pPr>
      <w:r>
        <w:rPr>
          <w:rFonts w:hint="eastAsia"/>
          <w:sz w:val="30"/>
          <w:szCs w:val="30"/>
        </w:rPr>
        <w:t>二、受贿罪</w:t>
      </w:r>
    </w:p>
    <w:p w14:paraId="10D6F2AA" w14:textId="77777777" w:rsidR="00CB12FF" w:rsidRDefault="00CB12FF">
      <w:pPr>
        <w:spacing w:line="500" w:lineRule="atLeast"/>
        <w:ind w:firstLine="600"/>
        <w:divId w:val="763111511"/>
        <w:rPr>
          <w:rFonts w:hint="eastAsia"/>
          <w:sz w:val="30"/>
          <w:szCs w:val="30"/>
        </w:rPr>
      </w:pPr>
      <w:r>
        <w:rPr>
          <w:rFonts w:hint="eastAsia"/>
          <w:sz w:val="30"/>
          <w:szCs w:val="30"/>
        </w:rPr>
        <w:t>2012</w:t>
      </w:r>
      <w:r>
        <w:rPr>
          <w:rFonts w:hint="eastAsia"/>
          <w:sz w:val="30"/>
          <w:szCs w:val="30"/>
        </w:rPr>
        <w:t>年，被告人刘锦平利用其担任广东中国旅行社副总经理、分管澳新线路的职务便利，伙同时任该社常务副总经理王某</w:t>
      </w:r>
      <w:r>
        <w:rPr>
          <w:rFonts w:hint="eastAsia"/>
          <w:sz w:val="30"/>
          <w:szCs w:val="30"/>
        </w:rPr>
        <w:t>1</w:t>
      </w:r>
      <w:r>
        <w:rPr>
          <w:rFonts w:hint="eastAsia"/>
          <w:sz w:val="30"/>
          <w:szCs w:val="30"/>
        </w:rPr>
        <w:t>，收取澳洲德信旅行社老板魏某回扣款共计人民币</w:t>
      </w:r>
      <w:r>
        <w:rPr>
          <w:rFonts w:hint="eastAsia"/>
          <w:sz w:val="30"/>
          <w:szCs w:val="30"/>
        </w:rPr>
        <w:t>40</w:t>
      </w:r>
      <w:r>
        <w:rPr>
          <w:rFonts w:hint="eastAsia"/>
          <w:sz w:val="30"/>
          <w:szCs w:val="30"/>
        </w:rPr>
        <w:t>万元，被告人刘锦平个人从中分得人民币</w:t>
      </w:r>
      <w:r>
        <w:rPr>
          <w:rFonts w:hint="eastAsia"/>
          <w:sz w:val="30"/>
          <w:szCs w:val="30"/>
        </w:rPr>
        <w:t>3</w:t>
      </w:r>
      <w:r>
        <w:rPr>
          <w:rFonts w:hint="eastAsia"/>
          <w:sz w:val="30"/>
          <w:szCs w:val="30"/>
        </w:rPr>
        <w:t>万元。</w:t>
      </w:r>
    </w:p>
    <w:p w14:paraId="2128125E" w14:textId="77777777" w:rsidR="00CB12FF" w:rsidRDefault="00CB12FF">
      <w:pPr>
        <w:spacing w:line="500" w:lineRule="atLeast"/>
        <w:ind w:firstLine="600"/>
        <w:divId w:val="920219277"/>
        <w:rPr>
          <w:rFonts w:hint="eastAsia"/>
          <w:sz w:val="30"/>
          <w:szCs w:val="30"/>
        </w:rPr>
      </w:pPr>
      <w:r>
        <w:rPr>
          <w:rFonts w:hint="eastAsia"/>
          <w:sz w:val="30"/>
          <w:szCs w:val="30"/>
        </w:rPr>
        <w:t>另查明，案发前，刘锦平主动向纪委交代了其犯罪事实，系自首。</w:t>
      </w:r>
    </w:p>
    <w:p w14:paraId="195552E1" w14:textId="77777777" w:rsidR="00CB12FF" w:rsidRDefault="00CB12FF">
      <w:pPr>
        <w:spacing w:line="500" w:lineRule="atLeast"/>
        <w:ind w:firstLine="600"/>
        <w:divId w:val="876546993"/>
        <w:rPr>
          <w:rFonts w:hint="eastAsia"/>
          <w:sz w:val="30"/>
          <w:szCs w:val="30"/>
        </w:rPr>
      </w:pPr>
      <w:r>
        <w:rPr>
          <w:rFonts w:hint="eastAsia"/>
          <w:sz w:val="30"/>
          <w:szCs w:val="30"/>
        </w:rPr>
        <w:t>上述事实，被告人刘锦平当庭表示无异议。并有经当庭举证、质证并查证属实的下列证据予以证实：专项审计报告、台湾线路套现统计表、记账凭证及付款凭证、银行账单，纪某</w:t>
      </w:r>
      <w:r>
        <w:rPr>
          <w:rFonts w:hint="eastAsia"/>
          <w:sz w:val="30"/>
          <w:szCs w:val="30"/>
        </w:rPr>
        <w:t>1</w:t>
      </w:r>
      <w:r>
        <w:rPr>
          <w:rFonts w:hint="eastAsia"/>
          <w:sz w:val="30"/>
          <w:szCs w:val="30"/>
        </w:rPr>
        <w:t>的银行账户、广东省中国旅行社股份有限公司与骏亚公司的业务合同，日韩线路人数统计表，广东省中国旅行社股份有限公司与澳洲德信旅行社的业务合同两份，广东中旅集团有限公司经营管理目标责任书、补充协议、经营模式创新方案，查询、冻结银行及股票账户资料，组织机构代码及工商登记资料，户籍登记表、个人任职材料，到案经过，出境游委托接待协议，地接业务委托合同及说明，</w:t>
      </w:r>
      <w:r>
        <w:rPr>
          <w:rFonts w:hint="eastAsia"/>
          <w:sz w:val="30"/>
          <w:szCs w:val="30"/>
        </w:rPr>
        <w:t>2003-2014</w:t>
      </w:r>
      <w:r>
        <w:rPr>
          <w:rFonts w:hint="eastAsia"/>
          <w:sz w:val="30"/>
          <w:szCs w:val="30"/>
        </w:rPr>
        <w:t>年团队统计表，关于线路来源情况的说明，银行流水、存款单，证明，关于刘锦平接受组织调查期间表现情况说明的函，证人艾某、俞某、纪某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、暴某、陈某</w:t>
      </w:r>
      <w:r>
        <w:rPr>
          <w:rFonts w:hint="eastAsia"/>
          <w:sz w:val="30"/>
          <w:szCs w:val="30"/>
        </w:rPr>
        <w:t>1</w:t>
      </w:r>
      <w:r>
        <w:rPr>
          <w:rFonts w:hint="eastAsia"/>
          <w:sz w:val="30"/>
          <w:szCs w:val="30"/>
        </w:rPr>
        <w:t>、赵某、王某</w:t>
      </w:r>
      <w:r>
        <w:rPr>
          <w:rFonts w:hint="eastAsia"/>
          <w:sz w:val="30"/>
          <w:szCs w:val="30"/>
        </w:rPr>
        <w:t>2</w:t>
      </w:r>
      <w:r>
        <w:rPr>
          <w:rFonts w:hint="eastAsia"/>
          <w:sz w:val="30"/>
          <w:szCs w:val="30"/>
        </w:rPr>
        <w:t>、叶某、汤某、卢某、尹某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、祁某、马某、苏某的证言，被告人刘锦平的供述与辩解，到案经过等。</w:t>
      </w:r>
    </w:p>
    <w:p w14:paraId="79593416" w14:textId="77777777" w:rsidR="00CB12FF" w:rsidRDefault="00CB12FF">
      <w:pPr>
        <w:spacing w:line="500" w:lineRule="atLeast"/>
        <w:ind w:firstLine="600"/>
        <w:divId w:val="51662192"/>
        <w:rPr>
          <w:rFonts w:hint="eastAsia"/>
          <w:sz w:val="30"/>
          <w:szCs w:val="30"/>
        </w:rPr>
      </w:pPr>
      <w:r>
        <w:rPr>
          <w:rFonts w:hint="eastAsia"/>
          <w:sz w:val="30"/>
          <w:szCs w:val="30"/>
        </w:rPr>
        <w:t>本院认为，被告人刘锦平身为国家工作人员，利用职务上的便利伙同他人共同侵吞公款数额特别巨大，其行为构成贪污罪；同时，被告人刘锦平伙同他人共同收取“人头费”回扣数额巨大，其行为又构成受贿罪。犯罪事实清楚，证据确实、充分。公诉机关指控的犯罪事实、罪名均成立，本院予以支持。被告人刘锦平主动投案并如实供述自己的犯罪事实，系自首，依法可以减轻处罚。在共同犯罪中，被告人刘锦平参与预谋并参与分赃，不属于从犯，但作用、地位相比有的同案犯稍轻，在量刑时酌情考虑。案发后，被告人刘锦平主动退出部分赃款，可酌情从轻处罚。辩护人所提相关辩护意见成立，予以支持。被告人刘锦平犯数罪，应数罪并罚。依照《中华人民共和国刑法》第三百八十二条第一款、第三百八十五条第二款、第三百八十六条、第三百八十三条第一款第（二）项、第二款、第二十五条第一款、第二十六条第一款、第六十七条第一款、第六十九第一款、第三款、第六十四条、《最高人民法院、最高人民检察院关于办理贪污贿赂刑事案件适用法律若干问题的解释》第二条、第三条的规定，判决如下：</w:t>
      </w:r>
    </w:p>
    <w:p w14:paraId="6E303297" w14:textId="77777777" w:rsidR="00CB12FF" w:rsidRDefault="00CB12FF">
      <w:pPr>
        <w:spacing w:line="500" w:lineRule="atLeast"/>
        <w:ind w:firstLine="600"/>
        <w:divId w:val="1930111821"/>
        <w:rPr>
          <w:rFonts w:hint="eastAsia"/>
          <w:sz w:val="30"/>
          <w:szCs w:val="30"/>
        </w:rPr>
      </w:pPr>
      <w:r>
        <w:rPr>
          <w:rFonts w:hint="eastAsia"/>
          <w:sz w:val="30"/>
          <w:szCs w:val="30"/>
        </w:rPr>
        <w:t>一、被告人刘锦平犯贪污罪，判处有期徒刑五年，并处罚金人民币三十万元；犯受贿罪，判处有期徒刑一年，并处罚金人民币十万元。决定执行有期徒刑五年六个月，并处罚金人民币四十万元。</w:t>
      </w:r>
    </w:p>
    <w:p w14:paraId="4A11BBC6" w14:textId="77777777" w:rsidR="00CB12FF" w:rsidRDefault="00CB12FF">
      <w:pPr>
        <w:spacing w:line="500" w:lineRule="atLeast"/>
        <w:ind w:firstLine="600"/>
        <w:divId w:val="11787406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日止。罚金从判决发生法律效力第二日起一个月内缴纳。）</w:t>
      </w:r>
    </w:p>
    <w:p w14:paraId="255D6A95" w14:textId="77777777" w:rsidR="00CB12FF" w:rsidRDefault="00CB12FF">
      <w:pPr>
        <w:spacing w:line="500" w:lineRule="atLeast"/>
        <w:ind w:firstLine="600"/>
        <w:divId w:val="1943754718"/>
        <w:rPr>
          <w:rFonts w:hint="eastAsia"/>
          <w:sz w:val="30"/>
          <w:szCs w:val="30"/>
        </w:rPr>
      </w:pPr>
      <w:r>
        <w:rPr>
          <w:rFonts w:hint="eastAsia"/>
          <w:sz w:val="30"/>
          <w:szCs w:val="30"/>
        </w:rPr>
        <w:t>二、责令被告人刘锦平向广东省中国旅行社股份有限公司退缴贪污所得人民币</w:t>
      </w:r>
      <w:r>
        <w:rPr>
          <w:rFonts w:hint="eastAsia"/>
          <w:sz w:val="30"/>
          <w:szCs w:val="30"/>
        </w:rPr>
        <w:t>180</w:t>
      </w:r>
      <w:r>
        <w:rPr>
          <w:rFonts w:hint="eastAsia"/>
          <w:sz w:val="30"/>
          <w:szCs w:val="30"/>
        </w:rPr>
        <w:t>万元，扣除已经退缴的人民币</w:t>
      </w:r>
      <w:r>
        <w:rPr>
          <w:rFonts w:hint="eastAsia"/>
          <w:sz w:val="30"/>
          <w:szCs w:val="30"/>
        </w:rPr>
        <w:t>24</w:t>
      </w:r>
      <w:r>
        <w:rPr>
          <w:rFonts w:hint="eastAsia"/>
          <w:sz w:val="30"/>
          <w:szCs w:val="30"/>
        </w:rPr>
        <w:t>万元，还应退缴人民币</w:t>
      </w:r>
      <w:r>
        <w:rPr>
          <w:rFonts w:hint="eastAsia"/>
          <w:sz w:val="30"/>
          <w:szCs w:val="30"/>
        </w:rPr>
        <w:t>156</w:t>
      </w:r>
      <w:r>
        <w:rPr>
          <w:rFonts w:hint="eastAsia"/>
          <w:sz w:val="30"/>
          <w:szCs w:val="30"/>
        </w:rPr>
        <w:t>万元。对被告人刘锦平受贿所得人民币</w:t>
      </w:r>
      <w:r>
        <w:rPr>
          <w:rFonts w:hint="eastAsia"/>
          <w:sz w:val="30"/>
          <w:szCs w:val="30"/>
        </w:rPr>
        <w:t>3</w:t>
      </w:r>
      <w:r>
        <w:rPr>
          <w:rFonts w:hint="eastAsia"/>
          <w:sz w:val="30"/>
          <w:szCs w:val="30"/>
        </w:rPr>
        <w:t>万元，予以追缴。</w:t>
      </w:r>
    </w:p>
    <w:p w14:paraId="0BCE8CD4" w14:textId="77777777" w:rsidR="00CB12FF" w:rsidRDefault="00CB12FF">
      <w:pPr>
        <w:spacing w:line="500" w:lineRule="atLeast"/>
        <w:ind w:firstLine="600"/>
        <w:divId w:val="20018097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DFD6B6C" w14:textId="77777777" w:rsidR="00CB12FF" w:rsidRDefault="00CB12FF">
      <w:pPr>
        <w:spacing w:line="500" w:lineRule="atLeast"/>
        <w:jc w:val="right"/>
        <w:divId w:val="1283197063"/>
        <w:rPr>
          <w:rFonts w:hint="eastAsia"/>
          <w:sz w:val="30"/>
          <w:szCs w:val="30"/>
        </w:rPr>
      </w:pPr>
      <w:r>
        <w:rPr>
          <w:rFonts w:hint="eastAsia"/>
          <w:sz w:val="30"/>
          <w:szCs w:val="30"/>
        </w:rPr>
        <w:t>审　判　长　　李晓琦</w:t>
      </w:r>
    </w:p>
    <w:p w14:paraId="4E0ECFDF" w14:textId="77777777" w:rsidR="00CB12FF" w:rsidRDefault="00CB12FF">
      <w:pPr>
        <w:spacing w:line="500" w:lineRule="atLeast"/>
        <w:jc w:val="right"/>
        <w:divId w:val="571231979"/>
        <w:rPr>
          <w:rFonts w:hint="eastAsia"/>
          <w:sz w:val="30"/>
          <w:szCs w:val="30"/>
        </w:rPr>
      </w:pPr>
      <w:r>
        <w:rPr>
          <w:rFonts w:hint="eastAsia"/>
          <w:sz w:val="30"/>
          <w:szCs w:val="30"/>
        </w:rPr>
        <w:t>审　判　员　　侯静晶</w:t>
      </w:r>
    </w:p>
    <w:p w14:paraId="29497C59" w14:textId="77777777" w:rsidR="00CB12FF" w:rsidRDefault="00CB12FF">
      <w:pPr>
        <w:spacing w:line="500" w:lineRule="atLeast"/>
        <w:jc w:val="right"/>
        <w:divId w:val="936520999"/>
        <w:rPr>
          <w:rFonts w:hint="eastAsia"/>
          <w:sz w:val="30"/>
          <w:szCs w:val="30"/>
        </w:rPr>
      </w:pPr>
      <w:r>
        <w:rPr>
          <w:rFonts w:hint="eastAsia"/>
          <w:sz w:val="30"/>
          <w:szCs w:val="30"/>
        </w:rPr>
        <w:t>人民陪审员　　林少菁</w:t>
      </w:r>
    </w:p>
    <w:p w14:paraId="0334301D" w14:textId="77777777" w:rsidR="00CB12FF" w:rsidRDefault="00CB12FF">
      <w:pPr>
        <w:spacing w:line="500" w:lineRule="atLeast"/>
        <w:jc w:val="right"/>
        <w:divId w:val="1184131645"/>
        <w:rPr>
          <w:rFonts w:hint="eastAsia"/>
          <w:sz w:val="30"/>
          <w:szCs w:val="30"/>
        </w:rPr>
      </w:pPr>
      <w:r>
        <w:rPr>
          <w:rFonts w:hint="eastAsia"/>
          <w:sz w:val="30"/>
          <w:szCs w:val="30"/>
        </w:rPr>
        <w:t>二〇一七年十一月十七日</w:t>
      </w:r>
    </w:p>
    <w:p w14:paraId="04266A7B" w14:textId="77777777" w:rsidR="00CB12FF" w:rsidRDefault="00CB12FF">
      <w:pPr>
        <w:spacing w:line="500" w:lineRule="atLeast"/>
        <w:jc w:val="right"/>
        <w:divId w:val="1021081883"/>
        <w:rPr>
          <w:rFonts w:hint="eastAsia"/>
          <w:sz w:val="30"/>
          <w:szCs w:val="30"/>
        </w:rPr>
      </w:pPr>
      <w:r>
        <w:rPr>
          <w:rFonts w:hint="eastAsia"/>
          <w:sz w:val="30"/>
          <w:szCs w:val="30"/>
        </w:rPr>
        <w:t>书　记　员　　蔡　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7DC1" w14:textId="77777777" w:rsidR="00CB12FF" w:rsidRDefault="00CB12FF" w:rsidP="00CB12FF">
      <w:pPr>
        <w:rPr>
          <w:rFonts w:hint="eastAsia"/>
        </w:rPr>
      </w:pPr>
      <w:r>
        <w:separator/>
      </w:r>
    </w:p>
  </w:endnote>
  <w:endnote w:type="continuationSeparator" w:id="0">
    <w:p w14:paraId="75A225D1" w14:textId="77777777" w:rsidR="00CB12FF" w:rsidRDefault="00CB12FF" w:rsidP="00CB12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6ECF" w14:textId="77777777" w:rsidR="00CB12FF" w:rsidRDefault="00CB12FF" w:rsidP="00CB12FF">
      <w:pPr>
        <w:rPr>
          <w:rFonts w:hint="eastAsia"/>
        </w:rPr>
      </w:pPr>
      <w:r>
        <w:separator/>
      </w:r>
    </w:p>
  </w:footnote>
  <w:footnote w:type="continuationSeparator" w:id="0">
    <w:p w14:paraId="6B27010C" w14:textId="77777777" w:rsidR="00CB12FF" w:rsidRDefault="00CB12FF" w:rsidP="00CB12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12FF"/>
    <w:rsid w:val="00337352"/>
    <w:rsid w:val="00CB1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DB69D"/>
  <w15:chartTrackingRefBased/>
  <w15:docId w15:val="{7F799CAA-8022-4E29-A13A-0BEFC7B5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12FF"/>
    <w:pPr>
      <w:tabs>
        <w:tab w:val="center" w:pos="4153"/>
        <w:tab w:val="right" w:pos="8306"/>
      </w:tabs>
      <w:snapToGrid w:val="0"/>
      <w:jc w:val="center"/>
    </w:pPr>
    <w:rPr>
      <w:sz w:val="18"/>
      <w:szCs w:val="18"/>
    </w:rPr>
  </w:style>
  <w:style w:type="character" w:customStyle="1" w:styleId="a4">
    <w:name w:val="页眉 字符"/>
    <w:basedOn w:val="a0"/>
    <w:link w:val="a3"/>
    <w:uiPriority w:val="99"/>
    <w:rsid w:val="00CB12FF"/>
    <w:rPr>
      <w:rFonts w:ascii="宋体" w:eastAsia="宋体" w:hAnsi="宋体" w:cs="宋体"/>
      <w:sz w:val="18"/>
      <w:szCs w:val="18"/>
    </w:rPr>
  </w:style>
  <w:style w:type="paragraph" w:styleId="a5">
    <w:name w:val="footer"/>
    <w:basedOn w:val="a"/>
    <w:link w:val="a6"/>
    <w:uiPriority w:val="99"/>
    <w:unhideWhenUsed/>
    <w:rsid w:val="00CB12FF"/>
    <w:pPr>
      <w:tabs>
        <w:tab w:val="center" w:pos="4153"/>
        <w:tab w:val="right" w:pos="8306"/>
      </w:tabs>
      <w:snapToGrid w:val="0"/>
    </w:pPr>
    <w:rPr>
      <w:sz w:val="18"/>
      <w:szCs w:val="18"/>
    </w:rPr>
  </w:style>
  <w:style w:type="character" w:customStyle="1" w:styleId="a6">
    <w:name w:val="页脚 字符"/>
    <w:basedOn w:val="a0"/>
    <w:link w:val="a5"/>
    <w:uiPriority w:val="99"/>
    <w:rsid w:val="00CB12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8683">
      <w:marLeft w:val="0"/>
      <w:marRight w:val="0"/>
      <w:marTop w:val="10"/>
      <w:marBottom w:val="10"/>
      <w:divBdr>
        <w:top w:val="none" w:sz="0" w:space="0" w:color="auto"/>
        <w:left w:val="none" w:sz="0" w:space="0" w:color="auto"/>
        <w:bottom w:val="none" w:sz="0" w:space="0" w:color="auto"/>
        <w:right w:val="none" w:sz="0" w:space="0" w:color="auto"/>
      </w:divBdr>
    </w:div>
    <w:div w:id="51662192">
      <w:marLeft w:val="0"/>
      <w:marRight w:val="0"/>
      <w:marTop w:val="10"/>
      <w:marBottom w:val="10"/>
      <w:divBdr>
        <w:top w:val="none" w:sz="0" w:space="0" w:color="auto"/>
        <w:left w:val="none" w:sz="0" w:space="0" w:color="auto"/>
        <w:bottom w:val="none" w:sz="0" w:space="0" w:color="auto"/>
        <w:right w:val="none" w:sz="0" w:space="0" w:color="auto"/>
      </w:divBdr>
    </w:div>
    <w:div w:id="211817567">
      <w:marLeft w:val="0"/>
      <w:marRight w:val="0"/>
      <w:marTop w:val="10"/>
      <w:marBottom w:val="10"/>
      <w:divBdr>
        <w:top w:val="none" w:sz="0" w:space="0" w:color="auto"/>
        <w:left w:val="none" w:sz="0" w:space="0" w:color="auto"/>
        <w:bottom w:val="none" w:sz="0" w:space="0" w:color="auto"/>
        <w:right w:val="none" w:sz="0" w:space="0" w:color="auto"/>
      </w:divBdr>
    </w:div>
    <w:div w:id="431751638">
      <w:marLeft w:val="0"/>
      <w:marRight w:val="0"/>
      <w:marTop w:val="10"/>
      <w:marBottom w:val="10"/>
      <w:divBdr>
        <w:top w:val="none" w:sz="0" w:space="0" w:color="auto"/>
        <w:left w:val="none" w:sz="0" w:space="0" w:color="auto"/>
        <w:bottom w:val="none" w:sz="0" w:space="0" w:color="auto"/>
        <w:right w:val="none" w:sz="0" w:space="0" w:color="auto"/>
      </w:divBdr>
    </w:div>
    <w:div w:id="458305304">
      <w:marLeft w:val="0"/>
      <w:marRight w:val="0"/>
      <w:marTop w:val="10"/>
      <w:marBottom w:val="10"/>
      <w:divBdr>
        <w:top w:val="none" w:sz="0" w:space="0" w:color="auto"/>
        <w:left w:val="none" w:sz="0" w:space="0" w:color="auto"/>
        <w:bottom w:val="none" w:sz="0" w:space="0" w:color="auto"/>
        <w:right w:val="none" w:sz="0" w:space="0" w:color="auto"/>
      </w:divBdr>
    </w:div>
    <w:div w:id="490217639">
      <w:marLeft w:val="0"/>
      <w:marRight w:val="0"/>
      <w:marTop w:val="10"/>
      <w:marBottom w:val="10"/>
      <w:divBdr>
        <w:top w:val="none" w:sz="0" w:space="0" w:color="auto"/>
        <w:left w:val="none" w:sz="0" w:space="0" w:color="auto"/>
        <w:bottom w:val="none" w:sz="0" w:space="0" w:color="auto"/>
        <w:right w:val="none" w:sz="0" w:space="0" w:color="auto"/>
      </w:divBdr>
    </w:div>
    <w:div w:id="571231979">
      <w:marLeft w:val="0"/>
      <w:marRight w:val="720"/>
      <w:marTop w:val="10"/>
      <w:marBottom w:val="10"/>
      <w:divBdr>
        <w:top w:val="none" w:sz="0" w:space="0" w:color="auto"/>
        <w:left w:val="none" w:sz="0" w:space="0" w:color="auto"/>
        <w:bottom w:val="none" w:sz="0" w:space="0" w:color="auto"/>
        <w:right w:val="none" w:sz="0" w:space="0" w:color="auto"/>
      </w:divBdr>
    </w:div>
    <w:div w:id="662859692">
      <w:marLeft w:val="0"/>
      <w:marRight w:val="0"/>
      <w:marTop w:val="10"/>
      <w:marBottom w:val="10"/>
      <w:divBdr>
        <w:top w:val="none" w:sz="0" w:space="0" w:color="auto"/>
        <w:left w:val="none" w:sz="0" w:space="0" w:color="auto"/>
        <w:bottom w:val="none" w:sz="0" w:space="0" w:color="auto"/>
        <w:right w:val="none" w:sz="0" w:space="0" w:color="auto"/>
      </w:divBdr>
    </w:div>
    <w:div w:id="747381409">
      <w:marLeft w:val="0"/>
      <w:marRight w:val="0"/>
      <w:marTop w:val="10"/>
      <w:marBottom w:val="10"/>
      <w:divBdr>
        <w:top w:val="none" w:sz="0" w:space="0" w:color="auto"/>
        <w:left w:val="none" w:sz="0" w:space="0" w:color="auto"/>
        <w:bottom w:val="none" w:sz="0" w:space="0" w:color="auto"/>
        <w:right w:val="none" w:sz="0" w:space="0" w:color="auto"/>
      </w:divBdr>
    </w:div>
    <w:div w:id="763111511">
      <w:marLeft w:val="0"/>
      <w:marRight w:val="0"/>
      <w:marTop w:val="10"/>
      <w:marBottom w:val="10"/>
      <w:divBdr>
        <w:top w:val="none" w:sz="0" w:space="0" w:color="auto"/>
        <w:left w:val="none" w:sz="0" w:space="0" w:color="auto"/>
        <w:bottom w:val="none" w:sz="0" w:space="0" w:color="auto"/>
        <w:right w:val="none" w:sz="0" w:space="0" w:color="auto"/>
      </w:divBdr>
    </w:div>
    <w:div w:id="766074579">
      <w:marLeft w:val="0"/>
      <w:marRight w:val="0"/>
      <w:marTop w:val="10"/>
      <w:marBottom w:val="10"/>
      <w:divBdr>
        <w:top w:val="none" w:sz="0" w:space="0" w:color="auto"/>
        <w:left w:val="none" w:sz="0" w:space="0" w:color="auto"/>
        <w:bottom w:val="none" w:sz="0" w:space="0" w:color="auto"/>
        <w:right w:val="none" w:sz="0" w:space="0" w:color="auto"/>
      </w:divBdr>
    </w:div>
    <w:div w:id="813570272">
      <w:marLeft w:val="0"/>
      <w:marRight w:val="0"/>
      <w:marTop w:val="10"/>
      <w:marBottom w:val="10"/>
      <w:divBdr>
        <w:top w:val="none" w:sz="0" w:space="0" w:color="auto"/>
        <w:left w:val="none" w:sz="0" w:space="0" w:color="auto"/>
        <w:bottom w:val="none" w:sz="0" w:space="0" w:color="auto"/>
        <w:right w:val="none" w:sz="0" w:space="0" w:color="auto"/>
      </w:divBdr>
    </w:div>
    <w:div w:id="876546993">
      <w:marLeft w:val="0"/>
      <w:marRight w:val="0"/>
      <w:marTop w:val="10"/>
      <w:marBottom w:val="10"/>
      <w:divBdr>
        <w:top w:val="none" w:sz="0" w:space="0" w:color="auto"/>
        <w:left w:val="none" w:sz="0" w:space="0" w:color="auto"/>
        <w:bottom w:val="none" w:sz="0" w:space="0" w:color="auto"/>
        <w:right w:val="none" w:sz="0" w:space="0" w:color="auto"/>
      </w:divBdr>
    </w:div>
    <w:div w:id="877470036">
      <w:marLeft w:val="0"/>
      <w:marRight w:val="0"/>
      <w:marTop w:val="10"/>
      <w:marBottom w:val="10"/>
      <w:divBdr>
        <w:top w:val="none" w:sz="0" w:space="0" w:color="auto"/>
        <w:left w:val="none" w:sz="0" w:space="0" w:color="auto"/>
        <w:bottom w:val="none" w:sz="0" w:space="0" w:color="auto"/>
        <w:right w:val="none" w:sz="0" w:space="0" w:color="auto"/>
      </w:divBdr>
    </w:div>
    <w:div w:id="920219277">
      <w:marLeft w:val="0"/>
      <w:marRight w:val="0"/>
      <w:marTop w:val="10"/>
      <w:marBottom w:val="10"/>
      <w:divBdr>
        <w:top w:val="none" w:sz="0" w:space="0" w:color="auto"/>
        <w:left w:val="none" w:sz="0" w:space="0" w:color="auto"/>
        <w:bottom w:val="none" w:sz="0" w:space="0" w:color="auto"/>
        <w:right w:val="none" w:sz="0" w:space="0" w:color="auto"/>
      </w:divBdr>
    </w:div>
    <w:div w:id="936520999">
      <w:marLeft w:val="0"/>
      <w:marRight w:val="720"/>
      <w:marTop w:val="10"/>
      <w:marBottom w:val="10"/>
      <w:divBdr>
        <w:top w:val="none" w:sz="0" w:space="0" w:color="auto"/>
        <w:left w:val="none" w:sz="0" w:space="0" w:color="auto"/>
        <w:bottom w:val="none" w:sz="0" w:space="0" w:color="auto"/>
        <w:right w:val="none" w:sz="0" w:space="0" w:color="auto"/>
      </w:divBdr>
    </w:div>
    <w:div w:id="1021081883">
      <w:marLeft w:val="0"/>
      <w:marRight w:val="720"/>
      <w:marTop w:val="10"/>
      <w:marBottom w:val="10"/>
      <w:divBdr>
        <w:top w:val="none" w:sz="0" w:space="0" w:color="auto"/>
        <w:left w:val="none" w:sz="0" w:space="0" w:color="auto"/>
        <w:bottom w:val="none" w:sz="0" w:space="0" w:color="auto"/>
        <w:right w:val="none" w:sz="0" w:space="0" w:color="auto"/>
      </w:divBdr>
    </w:div>
    <w:div w:id="1079861898">
      <w:marLeft w:val="0"/>
      <w:marRight w:val="0"/>
      <w:marTop w:val="10"/>
      <w:marBottom w:val="10"/>
      <w:divBdr>
        <w:top w:val="none" w:sz="0" w:space="0" w:color="auto"/>
        <w:left w:val="none" w:sz="0" w:space="0" w:color="auto"/>
        <w:bottom w:val="none" w:sz="0" w:space="0" w:color="auto"/>
        <w:right w:val="none" w:sz="0" w:space="0" w:color="auto"/>
      </w:divBdr>
    </w:div>
    <w:div w:id="1109086729">
      <w:marLeft w:val="0"/>
      <w:marRight w:val="0"/>
      <w:marTop w:val="10"/>
      <w:marBottom w:val="10"/>
      <w:divBdr>
        <w:top w:val="none" w:sz="0" w:space="0" w:color="auto"/>
        <w:left w:val="none" w:sz="0" w:space="0" w:color="auto"/>
        <w:bottom w:val="none" w:sz="0" w:space="0" w:color="auto"/>
        <w:right w:val="none" w:sz="0" w:space="0" w:color="auto"/>
      </w:divBdr>
    </w:div>
    <w:div w:id="1162045843">
      <w:marLeft w:val="0"/>
      <w:marRight w:val="0"/>
      <w:marTop w:val="10"/>
      <w:marBottom w:val="10"/>
      <w:divBdr>
        <w:top w:val="none" w:sz="0" w:space="0" w:color="auto"/>
        <w:left w:val="none" w:sz="0" w:space="0" w:color="auto"/>
        <w:bottom w:val="none" w:sz="0" w:space="0" w:color="auto"/>
        <w:right w:val="none" w:sz="0" w:space="0" w:color="auto"/>
      </w:divBdr>
    </w:div>
    <w:div w:id="1178740665">
      <w:marLeft w:val="0"/>
      <w:marRight w:val="0"/>
      <w:marTop w:val="10"/>
      <w:marBottom w:val="10"/>
      <w:divBdr>
        <w:top w:val="none" w:sz="0" w:space="0" w:color="auto"/>
        <w:left w:val="none" w:sz="0" w:space="0" w:color="auto"/>
        <w:bottom w:val="none" w:sz="0" w:space="0" w:color="auto"/>
        <w:right w:val="none" w:sz="0" w:space="0" w:color="auto"/>
      </w:divBdr>
    </w:div>
    <w:div w:id="1184131645">
      <w:marLeft w:val="0"/>
      <w:marRight w:val="720"/>
      <w:marTop w:val="10"/>
      <w:marBottom w:val="10"/>
      <w:divBdr>
        <w:top w:val="none" w:sz="0" w:space="0" w:color="auto"/>
        <w:left w:val="none" w:sz="0" w:space="0" w:color="auto"/>
        <w:bottom w:val="none" w:sz="0" w:space="0" w:color="auto"/>
        <w:right w:val="none" w:sz="0" w:space="0" w:color="auto"/>
      </w:divBdr>
    </w:div>
    <w:div w:id="1200315589">
      <w:marLeft w:val="0"/>
      <w:marRight w:val="0"/>
      <w:marTop w:val="10"/>
      <w:marBottom w:val="10"/>
      <w:divBdr>
        <w:top w:val="none" w:sz="0" w:space="0" w:color="auto"/>
        <w:left w:val="none" w:sz="0" w:space="0" w:color="auto"/>
        <w:bottom w:val="none" w:sz="0" w:space="0" w:color="auto"/>
        <w:right w:val="none" w:sz="0" w:space="0" w:color="auto"/>
      </w:divBdr>
    </w:div>
    <w:div w:id="1283197063">
      <w:marLeft w:val="0"/>
      <w:marRight w:val="720"/>
      <w:marTop w:val="10"/>
      <w:marBottom w:val="10"/>
      <w:divBdr>
        <w:top w:val="none" w:sz="0" w:space="0" w:color="auto"/>
        <w:left w:val="none" w:sz="0" w:space="0" w:color="auto"/>
        <w:bottom w:val="none" w:sz="0" w:space="0" w:color="auto"/>
        <w:right w:val="none" w:sz="0" w:space="0" w:color="auto"/>
      </w:divBdr>
    </w:div>
    <w:div w:id="1467091627">
      <w:marLeft w:val="0"/>
      <w:marRight w:val="0"/>
      <w:marTop w:val="10"/>
      <w:marBottom w:val="10"/>
      <w:divBdr>
        <w:top w:val="none" w:sz="0" w:space="0" w:color="auto"/>
        <w:left w:val="none" w:sz="0" w:space="0" w:color="auto"/>
        <w:bottom w:val="none" w:sz="0" w:space="0" w:color="auto"/>
        <w:right w:val="none" w:sz="0" w:space="0" w:color="auto"/>
      </w:divBdr>
    </w:div>
    <w:div w:id="1495951254">
      <w:marLeft w:val="0"/>
      <w:marRight w:val="0"/>
      <w:marTop w:val="10"/>
      <w:marBottom w:val="10"/>
      <w:divBdr>
        <w:top w:val="none" w:sz="0" w:space="0" w:color="auto"/>
        <w:left w:val="none" w:sz="0" w:space="0" w:color="auto"/>
        <w:bottom w:val="none" w:sz="0" w:space="0" w:color="auto"/>
        <w:right w:val="none" w:sz="0" w:space="0" w:color="auto"/>
      </w:divBdr>
    </w:div>
    <w:div w:id="1570457990">
      <w:marLeft w:val="0"/>
      <w:marRight w:val="0"/>
      <w:marTop w:val="10"/>
      <w:marBottom w:val="10"/>
      <w:divBdr>
        <w:top w:val="none" w:sz="0" w:space="0" w:color="auto"/>
        <w:left w:val="none" w:sz="0" w:space="0" w:color="auto"/>
        <w:bottom w:val="none" w:sz="0" w:space="0" w:color="auto"/>
        <w:right w:val="none" w:sz="0" w:space="0" w:color="auto"/>
      </w:divBdr>
    </w:div>
    <w:div w:id="1642615852">
      <w:marLeft w:val="0"/>
      <w:marRight w:val="0"/>
      <w:marTop w:val="10"/>
      <w:marBottom w:val="10"/>
      <w:divBdr>
        <w:top w:val="none" w:sz="0" w:space="0" w:color="auto"/>
        <w:left w:val="none" w:sz="0" w:space="0" w:color="auto"/>
        <w:bottom w:val="none" w:sz="0" w:space="0" w:color="auto"/>
        <w:right w:val="none" w:sz="0" w:space="0" w:color="auto"/>
      </w:divBdr>
    </w:div>
    <w:div w:id="1930111821">
      <w:marLeft w:val="0"/>
      <w:marRight w:val="0"/>
      <w:marTop w:val="10"/>
      <w:marBottom w:val="10"/>
      <w:divBdr>
        <w:top w:val="none" w:sz="0" w:space="0" w:color="auto"/>
        <w:left w:val="none" w:sz="0" w:space="0" w:color="auto"/>
        <w:bottom w:val="none" w:sz="0" w:space="0" w:color="auto"/>
        <w:right w:val="none" w:sz="0" w:space="0" w:color="auto"/>
      </w:divBdr>
    </w:div>
    <w:div w:id="1943754718">
      <w:marLeft w:val="0"/>
      <w:marRight w:val="0"/>
      <w:marTop w:val="10"/>
      <w:marBottom w:val="10"/>
      <w:divBdr>
        <w:top w:val="none" w:sz="0" w:space="0" w:color="auto"/>
        <w:left w:val="none" w:sz="0" w:space="0" w:color="auto"/>
        <w:bottom w:val="none" w:sz="0" w:space="0" w:color="auto"/>
        <w:right w:val="none" w:sz="0" w:space="0" w:color="auto"/>
      </w:divBdr>
    </w:div>
    <w:div w:id="20018097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2025-04-30T03:41:00Z</dcterms:created>
  <dcterms:modified xsi:type="dcterms:W3CDTF">2025-04-30T03:41:00Z</dcterms:modified>
</cp:coreProperties>
</file>