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78F5" w14:textId="77777777" w:rsidR="00C17A02" w:rsidRDefault="00C17A02">
      <w:pPr>
        <w:spacing w:line="500" w:lineRule="atLeast"/>
        <w:jc w:val="center"/>
        <w:divId w:val="625159453"/>
        <w:rPr>
          <w:rFonts w:ascii="黑体" w:eastAsia="黑体" w:hAnsi="黑体"/>
          <w:sz w:val="36"/>
          <w:szCs w:val="36"/>
        </w:rPr>
      </w:pPr>
      <w:r>
        <w:rPr>
          <w:rFonts w:ascii="黑体" w:eastAsia="黑体" w:hAnsi="黑体" w:hint="eastAsia"/>
          <w:sz w:val="36"/>
          <w:szCs w:val="36"/>
        </w:rPr>
        <w:t>广东省江门市蓬江区人民法院</w:t>
      </w:r>
    </w:p>
    <w:p w14:paraId="003B0DA6" w14:textId="77777777" w:rsidR="00C17A02" w:rsidRDefault="00C17A02">
      <w:pPr>
        <w:spacing w:line="500" w:lineRule="atLeast"/>
        <w:jc w:val="center"/>
        <w:divId w:val="12246081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874715" w14:textId="77777777" w:rsidR="00C17A02" w:rsidRDefault="00C17A02">
      <w:pPr>
        <w:spacing w:line="500" w:lineRule="atLeast"/>
        <w:jc w:val="right"/>
        <w:divId w:val="99249261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86</w:t>
      </w:r>
      <w:r>
        <w:rPr>
          <w:rFonts w:hint="eastAsia"/>
          <w:sz w:val="30"/>
          <w:szCs w:val="30"/>
        </w:rPr>
        <w:t>号</w:t>
      </w:r>
    </w:p>
    <w:p w14:paraId="04BEF02A" w14:textId="77777777" w:rsidR="00C17A02" w:rsidRDefault="00C17A02">
      <w:pPr>
        <w:spacing w:line="500" w:lineRule="atLeast"/>
        <w:ind w:firstLine="600"/>
        <w:divId w:val="1420523487"/>
        <w:rPr>
          <w:rFonts w:hint="eastAsia"/>
          <w:sz w:val="30"/>
          <w:szCs w:val="30"/>
        </w:rPr>
      </w:pPr>
      <w:r>
        <w:rPr>
          <w:rFonts w:hint="eastAsia"/>
          <w:sz w:val="30"/>
          <w:szCs w:val="30"/>
        </w:rPr>
        <w:t>公诉机关江门市蓬江区人民检察院。</w:t>
      </w:r>
    </w:p>
    <w:p w14:paraId="2C101C9A" w14:textId="77777777" w:rsidR="00C17A02" w:rsidRDefault="00C17A02">
      <w:pPr>
        <w:spacing w:line="500" w:lineRule="atLeast"/>
        <w:ind w:firstLine="600"/>
        <w:divId w:val="1584415256"/>
        <w:rPr>
          <w:rFonts w:hint="eastAsia"/>
          <w:sz w:val="30"/>
          <w:szCs w:val="30"/>
        </w:rPr>
      </w:pPr>
      <w:r>
        <w:rPr>
          <w:rFonts w:hint="eastAsia"/>
          <w:sz w:val="30"/>
          <w:szCs w:val="30"/>
        </w:rPr>
        <w:t>被告人区健仪，男，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日出生，汉族，文化程度高中，无业，户籍所在地：江门市蓬江区。</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日因本案被江门市江海区监察委员会采取留置措施，同年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日被江门市蓬江区人民检察院取保候审。</w:t>
      </w:r>
    </w:p>
    <w:p w14:paraId="01261345" w14:textId="77777777" w:rsidR="00C17A02" w:rsidRDefault="00C17A02">
      <w:pPr>
        <w:spacing w:line="500" w:lineRule="atLeast"/>
        <w:ind w:firstLine="600"/>
        <w:divId w:val="908269192"/>
        <w:rPr>
          <w:rFonts w:hint="eastAsia"/>
          <w:sz w:val="30"/>
          <w:szCs w:val="30"/>
        </w:rPr>
      </w:pPr>
      <w:r>
        <w:rPr>
          <w:rFonts w:hint="eastAsia"/>
          <w:sz w:val="30"/>
          <w:szCs w:val="30"/>
        </w:rPr>
        <w:t>辩护人林文聪、袁长成，广东永基律师事务所律师。</w:t>
      </w:r>
    </w:p>
    <w:p w14:paraId="2CBDF0F2" w14:textId="77777777" w:rsidR="00C17A02" w:rsidRDefault="00C17A02">
      <w:pPr>
        <w:spacing w:line="500" w:lineRule="atLeast"/>
        <w:ind w:firstLine="600"/>
        <w:divId w:val="1585798312"/>
        <w:rPr>
          <w:rFonts w:hint="eastAsia"/>
          <w:sz w:val="30"/>
          <w:szCs w:val="30"/>
        </w:rPr>
      </w:pPr>
      <w:r>
        <w:rPr>
          <w:rFonts w:hint="eastAsia"/>
          <w:sz w:val="30"/>
          <w:szCs w:val="30"/>
        </w:rPr>
        <w:t>江门市蓬江区人民检察院以江蓬检诉刑诉〔</w:t>
      </w:r>
      <w:r>
        <w:rPr>
          <w:rFonts w:hint="eastAsia"/>
          <w:sz w:val="30"/>
          <w:szCs w:val="30"/>
        </w:rPr>
        <w:t>2019</w:t>
      </w:r>
      <w:r>
        <w:rPr>
          <w:rFonts w:hint="eastAsia"/>
          <w:sz w:val="30"/>
          <w:szCs w:val="30"/>
        </w:rPr>
        <w:t>〕</w:t>
      </w:r>
      <w:r>
        <w:rPr>
          <w:rFonts w:hint="eastAsia"/>
          <w:sz w:val="30"/>
          <w:szCs w:val="30"/>
        </w:rPr>
        <w:t>6</w:t>
      </w:r>
      <w:r>
        <w:rPr>
          <w:rFonts w:hint="eastAsia"/>
          <w:sz w:val="30"/>
          <w:szCs w:val="30"/>
        </w:rPr>
        <w:t>号起诉书指控被告人区健仪犯行贿罪，于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日向本院提起公诉。本院审查后，于同日立案受理，依法组成合议庭，于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日公开开庭审理了本案。江门市蓬江区人民检察院指派检察员肖培南出庭支持公诉，被告人区健仪及其辩护人林文聪到庭参加了诉讼。现已审理终结。</w:t>
      </w:r>
    </w:p>
    <w:p w14:paraId="0DD13435" w14:textId="77777777" w:rsidR="00C17A02" w:rsidRDefault="00C17A02">
      <w:pPr>
        <w:spacing w:line="500" w:lineRule="atLeast"/>
        <w:ind w:firstLine="600"/>
        <w:divId w:val="724988213"/>
        <w:rPr>
          <w:rFonts w:hint="eastAsia"/>
          <w:sz w:val="30"/>
          <w:szCs w:val="30"/>
        </w:rPr>
      </w:pPr>
      <w:r>
        <w:rPr>
          <w:rFonts w:hint="eastAsia"/>
          <w:sz w:val="30"/>
          <w:szCs w:val="30"/>
        </w:rPr>
        <w:t>江门市蓬江区人民检察院指控称，</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年期间，被告人区健仪通过时任江门市中心医院院长梁伯进（另案处理）的帮助，使其个人代理的药品顺利进入江门市中心医院进行销售。</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年期间，被告人区健仪为感谢梁某</w:t>
      </w:r>
      <w:r>
        <w:rPr>
          <w:rFonts w:hint="eastAsia"/>
          <w:sz w:val="30"/>
          <w:szCs w:val="30"/>
        </w:rPr>
        <w:t>2</w:t>
      </w:r>
      <w:r>
        <w:rPr>
          <w:rFonts w:hint="eastAsia"/>
          <w:sz w:val="30"/>
          <w:szCs w:val="30"/>
        </w:rPr>
        <w:t>进的帮助，送给梁某</w:t>
      </w:r>
      <w:r>
        <w:rPr>
          <w:rFonts w:hint="eastAsia"/>
          <w:sz w:val="30"/>
          <w:szCs w:val="30"/>
        </w:rPr>
        <w:t>2</w:t>
      </w:r>
      <w:r>
        <w:rPr>
          <w:rFonts w:hint="eastAsia"/>
          <w:sz w:val="30"/>
          <w:szCs w:val="30"/>
        </w:rPr>
        <w:t>进物品合计人民币</w:t>
      </w:r>
      <w:r>
        <w:rPr>
          <w:rFonts w:hint="eastAsia"/>
          <w:sz w:val="30"/>
          <w:szCs w:val="30"/>
        </w:rPr>
        <w:t>48.3</w:t>
      </w:r>
      <w:r>
        <w:rPr>
          <w:rFonts w:hint="eastAsia"/>
          <w:sz w:val="30"/>
          <w:szCs w:val="30"/>
        </w:rPr>
        <w:t>万元、港币</w:t>
      </w:r>
      <w:r>
        <w:rPr>
          <w:rFonts w:hint="eastAsia"/>
          <w:sz w:val="30"/>
          <w:szCs w:val="30"/>
        </w:rPr>
        <w:t>9000</w:t>
      </w:r>
      <w:r>
        <w:rPr>
          <w:rFonts w:hint="eastAsia"/>
          <w:sz w:val="30"/>
          <w:szCs w:val="30"/>
        </w:rPr>
        <w:t>元。具体如下：</w:t>
      </w:r>
    </w:p>
    <w:p w14:paraId="2DCC8E63" w14:textId="77777777" w:rsidR="00C17A02" w:rsidRDefault="00C17A02">
      <w:pPr>
        <w:spacing w:line="500" w:lineRule="atLeast"/>
        <w:ind w:firstLine="600"/>
        <w:divId w:val="781189374"/>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日，被告人区健仪与梁某</w:t>
      </w:r>
      <w:r>
        <w:rPr>
          <w:rFonts w:hint="eastAsia"/>
          <w:sz w:val="30"/>
          <w:szCs w:val="30"/>
        </w:rPr>
        <w:t>2</w:t>
      </w:r>
      <w:r>
        <w:rPr>
          <w:rFonts w:hint="eastAsia"/>
          <w:sz w:val="30"/>
          <w:szCs w:val="30"/>
        </w:rPr>
        <w:t>进前往福建省仙游县选购家具，为梁某</w:t>
      </w:r>
      <w:r>
        <w:rPr>
          <w:rFonts w:hint="eastAsia"/>
          <w:sz w:val="30"/>
          <w:szCs w:val="30"/>
        </w:rPr>
        <w:t>2</w:t>
      </w:r>
      <w:r>
        <w:rPr>
          <w:rFonts w:hint="eastAsia"/>
          <w:sz w:val="30"/>
          <w:szCs w:val="30"/>
        </w:rPr>
        <w:t>进支付一张价值人民币</w:t>
      </w:r>
      <w:r>
        <w:rPr>
          <w:rFonts w:hint="eastAsia"/>
          <w:sz w:val="30"/>
          <w:szCs w:val="30"/>
        </w:rPr>
        <w:t>16</w:t>
      </w:r>
      <w:r>
        <w:rPr>
          <w:rFonts w:hint="eastAsia"/>
          <w:sz w:val="30"/>
          <w:szCs w:val="30"/>
        </w:rPr>
        <w:t>万元的架子床。过了几天，被告人区健仪在福建省为梁某</w:t>
      </w:r>
      <w:r>
        <w:rPr>
          <w:rFonts w:hint="eastAsia"/>
          <w:sz w:val="30"/>
          <w:szCs w:val="30"/>
        </w:rPr>
        <w:t>2</w:t>
      </w:r>
      <w:r>
        <w:rPr>
          <w:rFonts w:hint="eastAsia"/>
          <w:sz w:val="30"/>
          <w:szCs w:val="30"/>
        </w:rPr>
        <w:t>进购买了价值人民币</w:t>
      </w:r>
      <w:r>
        <w:rPr>
          <w:rFonts w:hint="eastAsia"/>
          <w:sz w:val="30"/>
          <w:szCs w:val="30"/>
        </w:rPr>
        <w:t>28</w:t>
      </w:r>
      <w:r>
        <w:rPr>
          <w:rFonts w:hint="eastAsia"/>
          <w:sz w:val="30"/>
          <w:szCs w:val="30"/>
        </w:rPr>
        <w:t>万元的十一件套的红木沙发。</w:t>
      </w:r>
    </w:p>
    <w:p w14:paraId="1B7F45D8" w14:textId="77777777" w:rsidR="00C17A02" w:rsidRDefault="00C17A02">
      <w:pPr>
        <w:spacing w:line="500" w:lineRule="atLeast"/>
        <w:ind w:firstLine="600"/>
        <w:divId w:val="648553425"/>
        <w:rPr>
          <w:rFonts w:hint="eastAsia"/>
          <w:sz w:val="30"/>
          <w:szCs w:val="30"/>
        </w:rPr>
      </w:pPr>
      <w:r>
        <w:rPr>
          <w:rFonts w:hint="eastAsia"/>
          <w:sz w:val="30"/>
          <w:szCs w:val="30"/>
        </w:rPr>
        <w:lastRenderedPageBreak/>
        <w:t>2013</w:t>
      </w:r>
      <w:r>
        <w:rPr>
          <w:rFonts w:hint="eastAsia"/>
          <w:sz w:val="30"/>
          <w:szCs w:val="30"/>
        </w:rPr>
        <w:t>年，被告人区健仪去俄罗斯游玩期间，购买</w:t>
      </w:r>
      <w:r>
        <w:rPr>
          <w:rFonts w:hint="eastAsia"/>
          <w:sz w:val="30"/>
          <w:szCs w:val="30"/>
        </w:rPr>
        <w:t>1</w:t>
      </w:r>
      <w:r>
        <w:rPr>
          <w:rFonts w:hint="eastAsia"/>
          <w:sz w:val="30"/>
          <w:szCs w:val="30"/>
        </w:rPr>
        <w:t>块价值人民币</w:t>
      </w:r>
      <w:r>
        <w:rPr>
          <w:rFonts w:hint="eastAsia"/>
          <w:sz w:val="30"/>
          <w:szCs w:val="30"/>
        </w:rPr>
        <w:t>3000</w:t>
      </w:r>
      <w:r>
        <w:rPr>
          <w:rFonts w:hint="eastAsia"/>
          <w:sz w:val="30"/>
          <w:szCs w:val="30"/>
        </w:rPr>
        <w:t>元的俄罗斯普京纪念手表送给梁某</w:t>
      </w:r>
      <w:r>
        <w:rPr>
          <w:rFonts w:hint="eastAsia"/>
          <w:sz w:val="30"/>
          <w:szCs w:val="30"/>
        </w:rPr>
        <w:t>2</w:t>
      </w:r>
      <w:r>
        <w:rPr>
          <w:rFonts w:hint="eastAsia"/>
          <w:sz w:val="30"/>
          <w:szCs w:val="30"/>
        </w:rPr>
        <w:t>进。同年，被告人区健仪、梁某</w:t>
      </w:r>
      <w:r>
        <w:rPr>
          <w:rFonts w:hint="eastAsia"/>
          <w:sz w:val="30"/>
          <w:szCs w:val="30"/>
        </w:rPr>
        <w:t>2</w:t>
      </w:r>
      <w:r>
        <w:rPr>
          <w:rFonts w:hint="eastAsia"/>
          <w:sz w:val="30"/>
          <w:szCs w:val="30"/>
        </w:rPr>
        <w:t>进在香港游玩时，为梁某</w:t>
      </w:r>
      <w:r>
        <w:rPr>
          <w:rFonts w:hint="eastAsia"/>
          <w:sz w:val="30"/>
          <w:szCs w:val="30"/>
        </w:rPr>
        <w:t>2</w:t>
      </w:r>
      <w:r>
        <w:rPr>
          <w:rFonts w:hint="eastAsia"/>
          <w:sz w:val="30"/>
          <w:szCs w:val="30"/>
        </w:rPr>
        <w:t>进支付了一块价值港币</w:t>
      </w:r>
      <w:r>
        <w:rPr>
          <w:rFonts w:hint="eastAsia"/>
          <w:sz w:val="30"/>
          <w:szCs w:val="30"/>
        </w:rPr>
        <w:t>9000</w:t>
      </w:r>
      <w:r>
        <w:rPr>
          <w:rFonts w:hint="eastAsia"/>
          <w:sz w:val="30"/>
          <w:szCs w:val="30"/>
        </w:rPr>
        <w:t>元的</w:t>
      </w:r>
      <w:r>
        <w:rPr>
          <w:rFonts w:hint="eastAsia"/>
          <w:sz w:val="30"/>
          <w:szCs w:val="30"/>
        </w:rPr>
        <w:t>frederqueconstant</w:t>
      </w:r>
      <w:r>
        <w:rPr>
          <w:rFonts w:hint="eastAsia"/>
          <w:sz w:val="30"/>
          <w:szCs w:val="30"/>
        </w:rPr>
        <w:t>（康斯登）手表。</w:t>
      </w:r>
    </w:p>
    <w:p w14:paraId="7CA73171" w14:textId="77777777" w:rsidR="00C17A02" w:rsidRDefault="00C17A02">
      <w:pPr>
        <w:spacing w:line="500" w:lineRule="atLeast"/>
        <w:ind w:firstLine="600"/>
        <w:divId w:val="400448364"/>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月，被告人区健仪夫妇与梁某</w:t>
      </w:r>
      <w:r>
        <w:rPr>
          <w:rFonts w:hint="eastAsia"/>
          <w:sz w:val="30"/>
          <w:szCs w:val="30"/>
        </w:rPr>
        <w:t>2</w:t>
      </w:r>
      <w:r>
        <w:rPr>
          <w:rFonts w:hint="eastAsia"/>
          <w:sz w:val="30"/>
          <w:szCs w:val="30"/>
        </w:rPr>
        <w:t>进夫妇前往美国夏威夷，被告人区健仪为梁某</w:t>
      </w:r>
      <w:r>
        <w:rPr>
          <w:rFonts w:hint="eastAsia"/>
          <w:sz w:val="30"/>
          <w:szCs w:val="30"/>
        </w:rPr>
        <w:t>2</w:t>
      </w:r>
      <w:r>
        <w:rPr>
          <w:rFonts w:hint="eastAsia"/>
          <w:sz w:val="30"/>
          <w:szCs w:val="30"/>
        </w:rPr>
        <w:t>进夫妇购买来回机票，约合人民币</w:t>
      </w:r>
      <w:r>
        <w:rPr>
          <w:rFonts w:hint="eastAsia"/>
          <w:sz w:val="30"/>
          <w:szCs w:val="30"/>
        </w:rPr>
        <w:t>4</w:t>
      </w:r>
      <w:r>
        <w:rPr>
          <w:rFonts w:hint="eastAsia"/>
          <w:sz w:val="30"/>
          <w:szCs w:val="30"/>
        </w:rPr>
        <w:t>万元。</w:t>
      </w:r>
    </w:p>
    <w:p w14:paraId="3520A690" w14:textId="77777777" w:rsidR="00C17A02" w:rsidRDefault="00C17A02">
      <w:pPr>
        <w:spacing w:line="500" w:lineRule="atLeast"/>
        <w:ind w:firstLine="600"/>
        <w:divId w:val="1442337461"/>
        <w:rPr>
          <w:rFonts w:hint="eastAsia"/>
          <w:sz w:val="30"/>
          <w:szCs w:val="30"/>
        </w:rPr>
      </w:pPr>
      <w:r>
        <w:rPr>
          <w:rFonts w:hint="eastAsia"/>
          <w:sz w:val="30"/>
          <w:szCs w:val="30"/>
        </w:rPr>
        <w:t>检察院认为，被告人区健仪无视国家法律，为谋取不正当利益，给予国家工作人员以财物，共价值人民币</w:t>
      </w:r>
      <w:r>
        <w:rPr>
          <w:rFonts w:hint="eastAsia"/>
          <w:sz w:val="30"/>
          <w:szCs w:val="30"/>
        </w:rPr>
        <w:t>48.3</w:t>
      </w:r>
      <w:r>
        <w:rPr>
          <w:rFonts w:hint="eastAsia"/>
          <w:sz w:val="30"/>
          <w:szCs w:val="30"/>
        </w:rPr>
        <w:t>万元、港币</w:t>
      </w:r>
      <w:r>
        <w:rPr>
          <w:rFonts w:hint="eastAsia"/>
          <w:sz w:val="30"/>
          <w:szCs w:val="30"/>
        </w:rPr>
        <w:t>9000</w:t>
      </w:r>
      <w:r>
        <w:rPr>
          <w:rFonts w:hint="eastAsia"/>
          <w:sz w:val="30"/>
          <w:szCs w:val="30"/>
        </w:rPr>
        <w:t>元，其行为已触犯了《中华人民共和国刑法》第三百八十九条、第三百九十条之规定，应当以行贿罪追究其刑事责任。被告人区健仪犯罪以后如实供述自己的罪行，可以从轻处罚。建议对被告人区健仪判处二年以下有期徒刑，并处罚金。提请依法判处。</w:t>
      </w:r>
    </w:p>
    <w:p w14:paraId="40A2B0C3" w14:textId="77777777" w:rsidR="00C17A02" w:rsidRDefault="00C17A02">
      <w:pPr>
        <w:spacing w:line="500" w:lineRule="atLeast"/>
        <w:ind w:firstLine="600"/>
        <w:divId w:val="347874048"/>
        <w:rPr>
          <w:rFonts w:hint="eastAsia"/>
          <w:sz w:val="30"/>
          <w:szCs w:val="30"/>
        </w:rPr>
      </w:pPr>
      <w:r>
        <w:rPr>
          <w:rFonts w:hint="eastAsia"/>
          <w:sz w:val="30"/>
          <w:szCs w:val="30"/>
        </w:rPr>
        <w:t>被告人区健仪对公诉机关指控的事实没有异议，表示认罪。</w:t>
      </w:r>
    </w:p>
    <w:p w14:paraId="3C64097F" w14:textId="77777777" w:rsidR="00C17A02" w:rsidRDefault="00C17A02">
      <w:pPr>
        <w:spacing w:line="500" w:lineRule="atLeast"/>
        <w:ind w:firstLine="600"/>
        <w:divId w:val="1337808884"/>
        <w:rPr>
          <w:rFonts w:hint="eastAsia"/>
          <w:sz w:val="30"/>
          <w:szCs w:val="30"/>
        </w:rPr>
      </w:pPr>
      <w:r>
        <w:rPr>
          <w:rFonts w:hint="eastAsia"/>
          <w:sz w:val="30"/>
          <w:szCs w:val="30"/>
        </w:rPr>
        <w:t>被告人区健仪的辩护人辩称：一、区健仪为梁某</w:t>
      </w:r>
      <w:r>
        <w:rPr>
          <w:rFonts w:hint="eastAsia"/>
          <w:sz w:val="30"/>
          <w:szCs w:val="30"/>
        </w:rPr>
        <w:t>2</w:t>
      </w:r>
      <w:r>
        <w:rPr>
          <w:rFonts w:hint="eastAsia"/>
          <w:sz w:val="30"/>
          <w:szCs w:val="30"/>
        </w:rPr>
        <w:t>进支付的机票费用</w:t>
      </w:r>
      <w:r>
        <w:rPr>
          <w:rFonts w:hint="eastAsia"/>
          <w:sz w:val="30"/>
          <w:szCs w:val="30"/>
        </w:rPr>
        <w:t>4</w:t>
      </w:r>
      <w:r>
        <w:rPr>
          <w:rFonts w:hint="eastAsia"/>
          <w:sz w:val="30"/>
          <w:szCs w:val="30"/>
        </w:rPr>
        <w:t>万元不应计入本案行贿犯罪的数额。二、区健仪在未被采取强制措施时已经主动直接向监察机关如实交代自己的主要犯罪事实，具有自首情节。综上，被告人区健仪有良好的认罪态度和悔罪表现，请求法院给予其减轻处罚，并适用缓刑。</w:t>
      </w:r>
    </w:p>
    <w:p w14:paraId="64CD331D" w14:textId="77777777" w:rsidR="00C17A02" w:rsidRDefault="00C17A02">
      <w:pPr>
        <w:spacing w:line="500" w:lineRule="atLeast"/>
        <w:ind w:firstLine="600"/>
        <w:divId w:val="161501299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年期间，被告人区健仪向时任江门市中心医院院长的被告人梁某</w:t>
      </w:r>
      <w:r>
        <w:rPr>
          <w:rFonts w:hint="eastAsia"/>
          <w:sz w:val="30"/>
          <w:szCs w:val="30"/>
        </w:rPr>
        <w:t>2</w:t>
      </w:r>
      <w:r>
        <w:rPr>
          <w:rFonts w:hint="eastAsia"/>
          <w:sz w:val="30"/>
          <w:szCs w:val="30"/>
        </w:rPr>
        <w:t>进提出想做该院药品配送生意，梁某</w:t>
      </w:r>
      <w:r>
        <w:rPr>
          <w:rFonts w:hint="eastAsia"/>
          <w:sz w:val="30"/>
          <w:szCs w:val="30"/>
        </w:rPr>
        <w:t>2</w:t>
      </w:r>
      <w:r>
        <w:rPr>
          <w:rFonts w:hint="eastAsia"/>
          <w:sz w:val="30"/>
          <w:szCs w:val="30"/>
        </w:rPr>
        <w:t>进同意并向彭某</w:t>
      </w:r>
      <w:r>
        <w:rPr>
          <w:rFonts w:hint="eastAsia"/>
          <w:sz w:val="30"/>
          <w:szCs w:val="30"/>
        </w:rPr>
        <w:t>1</w:t>
      </w:r>
      <w:r>
        <w:rPr>
          <w:rFonts w:hint="eastAsia"/>
          <w:sz w:val="30"/>
          <w:szCs w:val="30"/>
        </w:rPr>
        <w:t>及该院相关科室人员打招呼，让区健仪代理的药品通过挂靠彭某</w:t>
      </w:r>
      <w:r>
        <w:rPr>
          <w:rFonts w:hint="eastAsia"/>
          <w:sz w:val="30"/>
          <w:szCs w:val="30"/>
        </w:rPr>
        <w:t>1</w:t>
      </w:r>
      <w:r>
        <w:rPr>
          <w:rFonts w:hint="eastAsia"/>
          <w:sz w:val="30"/>
          <w:szCs w:val="30"/>
        </w:rPr>
        <w:t>公司向江门市中心医院进行配送，区健仪最终得以向江门市中心医院配送药品。为感谢梁某</w:t>
      </w:r>
      <w:r>
        <w:rPr>
          <w:rFonts w:hint="eastAsia"/>
          <w:sz w:val="30"/>
          <w:szCs w:val="30"/>
        </w:rPr>
        <w:t>2</w:t>
      </w:r>
      <w:r>
        <w:rPr>
          <w:rFonts w:hint="eastAsia"/>
          <w:sz w:val="30"/>
          <w:szCs w:val="30"/>
        </w:rPr>
        <w:t>进的支持，区健仪先后给予梁某</w:t>
      </w:r>
      <w:r>
        <w:rPr>
          <w:rFonts w:hint="eastAsia"/>
          <w:sz w:val="30"/>
          <w:szCs w:val="30"/>
        </w:rPr>
        <w:t>2</w:t>
      </w:r>
      <w:r>
        <w:rPr>
          <w:rFonts w:hint="eastAsia"/>
          <w:sz w:val="30"/>
          <w:szCs w:val="30"/>
        </w:rPr>
        <w:t>进财物折合人民币</w:t>
      </w:r>
      <w:r>
        <w:rPr>
          <w:rFonts w:hint="eastAsia"/>
          <w:sz w:val="30"/>
          <w:szCs w:val="30"/>
        </w:rPr>
        <w:t>44.3</w:t>
      </w:r>
      <w:r>
        <w:rPr>
          <w:rFonts w:hint="eastAsia"/>
          <w:sz w:val="30"/>
          <w:szCs w:val="30"/>
        </w:rPr>
        <w:t>万元、港币</w:t>
      </w:r>
      <w:r>
        <w:rPr>
          <w:rFonts w:hint="eastAsia"/>
          <w:sz w:val="30"/>
          <w:szCs w:val="30"/>
        </w:rPr>
        <w:t>0.9</w:t>
      </w:r>
      <w:r>
        <w:rPr>
          <w:rFonts w:hint="eastAsia"/>
          <w:sz w:val="30"/>
          <w:szCs w:val="30"/>
        </w:rPr>
        <w:t>万元：</w:t>
      </w:r>
    </w:p>
    <w:p w14:paraId="2F2EC18B" w14:textId="77777777" w:rsidR="00C17A02" w:rsidRDefault="00C17A02">
      <w:pPr>
        <w:spacing w:line="500" w:lineRule="atLeast"/>
        <w:ind w:firstLine="600"/>
        <w:divId w:val="135950327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日，被告人区健仪与梁某</w:t>
      </w:r>
      <w:r>
        <w:rPr>
          <w:rFonts w:hint="eastAsia"/>
          <w:sz w:val="30"/>
          <w:szCs w:val="30"/>
        </w:rPr>
        <w:t>2</w:t>
      </w:r>
      <w:r>
        <w:rPr>
          <w:rFonts w:hint="eastAsia"/>
          <w:sz w:val="30"/>
          <w:szCs w:val="30"/>
        </w:rPr>
        <w:t>进等人前往福建省仙游县选购家具，梁某</w:t>
      </w:r>
      <w:r>
        <w:rPr>
          <w:rFonts w:hint="eastAsia"/>
          <w:sz w:val="30"/>
          <w:szCs w:val="30"/>
        </w:rPr>
        <w:t>2</w:t>
      </w:r>
      <w:r>
        <w:rPr>
          <w:rFonts w:hint="eastAsia"/>
          <w:sz w:val="30"/>
          <w:szCs w:val="30"/>
        </w:rPr>
        <w:t>进看中了一张价格人民币</w:t>
      </w:r>
      <w:r>
        <w:rPr>
          <w:rFonts w:hint="eastAsia"/>
          <w:sz w:val="30"/>
          <w:szCs w:val="30"/>
        </w:rPr>
        <w:t>16</w:t>
      </w:r>
      <w:r>
        <w:rPr>
          <w:rFonts w:hint="eastAsia"/>
          <w:sz w:val="30"/>
          <w:szCs w:val="30"/>
        </w:rPr>
        <w:t>万元的架子床，被告人区健仪表示由其支付上述家具款；同年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日，被告人区健仪再次前往仙游县为梁某</w:t>
      </w:r>
      <w:r>
        <w:rPr>
          <w:rFonts w:hint="eastAsia"/>
          <w:sz w:val="30"/>
          <w:szCs w:val="30"/>
        </w:rPr>
        <w:t>2</w:t>
      </w:r>
      <w:r>
        <w:rPr>
          <w:rFonts w:hint="eastAsia"/>
          <w:sz w:val="30"/>
          <w:szCs w:val="30"/>
        </w:rPr>
        <w:t>进选购实木沙发，区健仪将一套价格为人民币</w:t>
      </w:r>
      <w:r>
        <w:rPr>
          <w:rFonts w:hint="eastAsia"/>
          <w:sz w:val="30"/>
          <w:szCs w:val="30"/>
        </w:rPr>
        <w:t>28</w:t>
      </w:r>
      <w:r>
        <w:rPr>
          <w:rFonts w:hint="eastAsia"/>
          <w:sz w:val="30"/>
          <w:szCs w:val="30"/>
        </w:rPr>
        <w:t>万元的沙发后将图片发给梁某</w:t>
      </w:r>
      <w:r>
        <w:rPr>
          <w:rFonts w:hint="eastAsia"/>
          <w:sz w:val="30"/>
          <w:szCs w:val="30"/>
        </w:rPr>
        <w:t>2</w:t>
      </w:r>
      <w:r>
        <w:rPr>
          <w:rFonts w:hint="eastAsia"/>
          <w:sz w:val="30"/>
          <w:szCs w:val="30"/>
        </w:rPr>
        <w:t>进，梁某</w:t>
      </w:r>
      <w:r>
        <w:rPr>
          <w:rFonts w:hint="eastAsia"/>
          <w:sz w:val="30"/>
          <w:szCs w:val="30"/>
        </w:rPr>
        <w:t>2</w:t>
      </w:r>
      <w:r>
        <w:rPr>
          <w:rFonts w:hint="eastAsia"/>
          <w:sz w:val="30"/>
          <w:szCs w:val="30"/>
        </w:rPr>
        <w:t>进表示满意。被告人区健仪遂付款支付上述架子床及实木沙发费用。随后，上述架子床和实木沙发运至梁某</w:t>
      </w:r>
      <w:r>
        <w:rPr>
          <w:rFonts w:hint="eastAsia"/>
          <w:sz w:val="30"/>
          <w:szCs w:val="30"/>
        </w:rPr>
        <w:t>2</w:t>
      </w:r>
      <w:r>
        <w:rPr>
          <w:rFonts w:hint="eastAsia"/>
          <w:sz w:val="30"/>
          <w:szCs w:val="30"/>
        </w:rPr>
        <w:t>进位于萃锦园的家中。</w:t>
      </w:r>
    </w:p>
    <w:p w14:paraId="2FC3BB74" w14:textId="77777777" w:rsidR="00C17A02" w:rsidRDefault="00C17A02">
      <w:pPr>
        <w:spacing w:line="500" w:lineRule="atLeast"/>
        <w:ind w:firstLine="600"/>
        <w:divId w:val="138683569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年，被告人区健仪与梁某</w:t>
      </w:r>
      <w:r>
        <w:rPr>
          <w:rFonts w:hint="eastAsia"/>
          <w:sz w:val="30"/>
          <w:szCs w:val="30"/>
        </w:rPr>
        <w:t>2</w:t>
      </w:r>
      <w:r>
        <w:rPr>
          <w:rFonts w:hint="eastAsia"/>
          <w:sz w:val="30"/>
          <w:szCs w:val="30"/>
        </w:rPr>
        <w:t>进在香港游玩期间，梁某</w:t>
      </w:r>
      <w:r>
        <w:rPr>
          <w:rFonts w:hint="eastAsia"/>
          <w:sz w:val="30"/>
          <w:szCs w:val="30"/>
        </w:rPr>
        <w:t>2</w:t>
      </w:r>
      <w:r>
        <w:rPr>
          <w:rFonts w:hint="eastAsia"/>
          <w:sz w:val="30"/>
          <w:szCs w:val="30"/>
        </w:rPr>
        <w:t>进在一家手表店看中了</w:t>
      </w:r>
      <w:r>
        <w:rPr>
          <w:rFonts w:hint="eastAsia"/>
          <w:sz w:val="30"/>
          <w:szCs w:val="30"/>
        </w:rPr>
        <w:t>1</w:t>
      </w:r>
      <w:r>
        <w:rPr>
          <w:rFonts w:hint="eastAsia"/>
          <w:sz w:val="30"/>
          <w:szCs w:val="30"/>
        </w:rPr>
        <w:t>块价值港币</w:t>
      </w:r>
      <w:r>
        <w:rPr>
          <w:rFonts w:hint="eastAsia"/>
          <w:sz w:val="30"/>
          <w:szCs w:val="30"/>
        </w:rPr>
        <w:t>9000</w:t>
      </w:r>
      <w:r>
        <w:rPr>
          <w:rFonts w:hint="eastAsia"/>
          <w:sz w:val="30"/>
          <w:szCs w:val="30"/>
        </w:rPr>
        <w:t>元的</w:t>
      </w:r>
      <w:r>
        <w:rPr>
          <w:rFonts w:hint="eastAsia"/>
          <w:sz w:val="30"/>
          <w:szCs w:val="30"/>
        </w:rPr>
        <w:t>frederqueconstant</w:t>
      </w:r>
      <w:r>
        <w:rPr>
          <w:rFonts w:hint="eastAsia"/>
          <w:sz w:val="30"/>
          <w:szCs w:val="30"/>
        </w:rPr>
        <w:t>（康斯登）手表，被告人区健仪付款为梁某</w:t>
      </w:r>
      <w:r>
        <w:rPr>
          <w:rFonts w:hint="eastAsia"/>
          <w:sz w:val="30"/>
          <w:szCs w:val="30"/>
        </w:rPr>
        <w:t>2</w:t>
      </w:r>
      <w:r>
        <w:rPr>
          <w:rFonts w:hint="eastAsia"/>
          <w:sz w:val="30"/>
          <w:szCs w:val="30"/>
        </w:rPr>
        <w:t>进购买了该手表。</w:t>
      </w:r>
    </w:p>
    <w:p w14:paraId="02FB0F56" w14:textId="77777777" w:rsidR="00C17A02" w:rsidRDefault="00C17A02">
      <w:pPr>
        <w:spacing w:line="500" w:lineRule="atLeast"/>
        <w:ind w:firstLine="600"/>
        <w:divId w:val="189518915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年，被告人区健仪去俄罗斯游玩期间，为梁某</w:t>
      </w:r>
      <w:r>
        <w:rPr>
          <w:rFonts w:hint="eastAsia"/>
          <w:sz w:val="30"/>
          <w:szCs w:val="30"/>
        </w:rPr>
        <w:t>2</w:t>
      </w:r>
      <w:r>
        <w:rPr>
          <w:rFonts w:hint="eastAsia"/>
          <w:sz w:val="30"/>
          <w:szCs w:val="30"/>
        </w:rPr>
        <w:t>进购买了</w:t>
      </w:r>
      <w:r>
        <w:rPr>
          <w:rFonts w:hint="eastAsia"/>
          <w:sz w:val="30"/>
          <w:szCs w:val="30"/>
        </w:rPr>
        <w:t>1</w:t>
      </w:r>
      <w:r>
        <w:rPr>
          <w:rFonts w:hint="eastAsia"/>
          <w:sz w:val="30"/>
          <w:szCs w:val="30"/>
        </w:rPr>
        <w:t>块价值人民币</w:t>
      </w:r>
      <w:r>
        <w:rPr>
          <w:rFonts w:hint="eastAsia"/>
          <w:sz w:val="30"/>
          <w:szCs w:val="30"/>
        </w:rPr>
        <w:t>3000</w:t>
      </w:r>
      <w:r>
        <w:rPr>
          <w:rFonts w:hint="eastAsia"/>
          <w:sz w:val="30"/>
          <w:szCs w:val="30"/>
        </w:rPr>
        <w:t>元的普京纪念手表。回国后，被告人区健仪前往梁某</w:t>
      </w:r>
      <w:r>
        <w:rPr>
          <w:rFonts w:hint="eastAsia"/>
          <w:sz w:val="30"/>
          <w:szCs w:val="30"/>
        </w:rPr>
        <w:t>2</w:t>
      </w:r>
      <w:r>
        <w:rPr>
          <w:rFonts w:hint="eastAsia"/>
          <w:sz w:val="30"/>
          <w:szCs w:val="30"/>
        </w:rPr>
        <w:t>进家中将该手表送给梁某</w:t>
      </w:r>
      <w:r>
        <w:rPr>
          <w:rFonts w:hint="eastAsia"/>
          <w:sz w:val="30"/>
          <w:szCs w:val="30"/>
        </w:rPr>
        <w:t>2</w:t>
      </w:r>
      <w:r>
        <w:rPr>
          <w:rFonts w:hint="eastAsia"/>
          <w:sz w:val="30"/>
          <w:szCs w:val="30"/>
        </w:rPr>
        <w:t>进。</w:t>
      </w:r>
    </w:p>
    <w:p w14:paraId="74880093" w14:textId="77777777" w:rsidR="00C17A02" w:rsidRDefault="00C17A02">
      <w:pPr>
        <w:spacing w:line="500" w:lineRule="atLeast"/>
        <w:ind w:firstLine="600"/>
        <w:divId w:val="110861916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梁某</w:t>
      </w:r>
      <w:r>
        <w:rPr>
          <w:rFonts w:hint="eastAsia"/>
          <w:sz w:val="30"/>
          <w:szCs w:val="30"/>
        </w:rPr>
        <w:t>2</w:t>
      </w:r>
      <w:r>
        <w:rPr>
          <w:rFonts w:hint="eastAsia"/>
          <w:sz w:val="30"/>
          <w:szCs w:val="30"/>
        </w:rPr>
        <w:t>进退休后邀请被告人区健仪夫妇一同前往加拿大探望其女儿梁某</w:t>
      </w:r>
      <w:r>
        <w:rPr>
          <w:rFonts w:hint="eastAsia"/>
          <w:sz w:val="30"/>
          <w:szCs w:val="30"/>
        </w:rPr>
        <w:t>3,</w:t>
      </w:r>
      <w:r>
        <w:rPr>
          <w:rFonts w:hint="eastAsia"/>
          <w:sz w:val="30"/>
          <w:szCs w:val="30"/>
        </w:rPr>
        <w:t>被告人区健仪为梁某</w:t>
      </w:r>
      <w:r>
        <w:rPr>
          <w:rFonts w:hint="eastAsia"/>
          <w:sz w:val="30"/>
          <w:szCs w:val="30"/>
        </w:rPr>
        <w:t>2</w:t>
      </w:r>
      <w:r>
        <w:rPr>
          <w:rFonts w:hint="eastAsia"/>
          <w:sz w:val="30"/>
          <w:szCs w:val="30"/>
        </w:rPr>
        <w:t>进夫妇购买了前往加拿大的来回机票</w:t>
      </w:r>
      <w:r>
        <w:rPr>
          <w:rFonts w:hint="eastAsia"/>
          <w:sz w:val="30"/>
          <w:szCs w:val="30"/>
        </w:rPr>
        <w:t>,</w:t>
      </w:r>
      <w:r>
        <w:rPr>
          <w:rFonts w:hint="eastAsia"/>
          <w:sz w:val="30"/>
          <w:szCs w:val="30"/>
        </w:rPr>
        <w:t>约合支付人民币</w:t>
      </w:r>
      <w:r>
        <w:rPr>
          <w:rFonts w:hint="eastAsia"/>
          <w:sz w:val="30"/>
          <w:szCs w:val="30"/>
        </w:rPr>
        <w:t>4</w:t>
      </w:r>
      <w:r>
        <w:rPr>
          <w:rFonts w:hint="eastAsia"/>
          <w:sz w:val="30"/>
          <w:szCs w:val="30"/>
        </w:rPr>
        <w:t>万元。后梁某</w:t>
      </w:r>
      <w:r>
        <w:rPr>
          <w:rFonts w:hint="eastAsia"/>
          <w:sz w:val="30"/>
          <w:szCs w:val="30"/>
        </w:rPr>
        <w:t>2</w:t>
      </w:r>
      <w:r>
        <w:rPr>
          <w:rFonts w:hint="eastAsia"/>
          <w:sz w:val="30"/>
          <w:szCs w:val="30"/>
        </w:rPr>
        <w:t>进与被告人区健仪夫妇在加拿大、美国夏威夷游玩</w:t>
      </w:r>
      <w:r>
        <w:rPr>
          <w:rFonts w:hint="eastAsia"/>
          <w:sz w:val="30"/>
          <w:szCs w:val="30"/>
        </w:rPr>
        <w:t>20</w:t>
      </w:r>
      <w:r>
        <w:rPr>
          <w:rFonts w:hint="eastAsia"/>
          <w:sz w:val="30"/>
          <w:szCs w:val="30"/>
        </w:rPr>
        <w:t>多天。期间，梁某</w:t>
      </w:r>
      <w:r>
        <w:rPr>
          <w:rFonts w:hint="eastAsia"/>
          <w:sz w:val="30"/>
          <w:szCs w:val="30"/>
        </w:rPr>
        <w:t>2</w:t>
      </w:r>
      <w:r>
        <w:rPr>
          <w:rFonts w:hint="eastAsia"/>
          <w:sz w:val="30"/>
          <w:szCs w:val="30"/>
        </w:rPr>
        <w:t>进家属负责支付被告人区健仪夫妇在加拿大、夏威夷游玩的交通、住宿、饮食费用。</w:t>
      </w:r>
    </w:p>
    <w:p w14:paraId="208AF94C" w14:textId="77777777" w:rsidR="00C17A02" w:rsidRDefault="00C17A02">
      <w:pPr>
        <w:spacing w:line="500" w:lineRule="atLeast"/>
        <w:ind w:firstLine="600"/>
        <w:divId w:val="1703551805"/>
        <w:rPr>
          <w:rFonts w:hint="eastAsia"/>
          <w:sz w:val="30"/>
          <w:szCs w:val="30"/>
        </w:rPr>
      </w:pPr>
      <w:r>
        <w:rPr>
          <w:rFonts w:hint="eastAsia"/>
          <w:sz w:val="30"/>
          <w:szCs w:val="30"/>
        </w:rPr>
        <w:t>上述事实，有受贿人梁某</w:t>
      </w:r>
      <w:r>
        <w:rPr>
          <w:rFonts w:hint="eastAsia"/>
          <w:sz w:val="30"/>
          <w:szCs w:val="30"/>
        </w:rPr>
        <w:t>2</w:t>
      </w:r>
      <w:r>
        <w:rPr>
          <w:rFonts w:hint="eastAsia"/>
          <w:sz w:val="30"/>
          <w:szCs w:val="30"/>
        </w:rPr>
        <w:t>进的供述，证人彭某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、王某的证言，证人王某坤的证词及其对其为被告人区健仪支付购买家具款项的银行账户交易明细的辨认笔录，被告人区健仪、梁某</w:t>
      </w:r>
      <w:r>
        <w:rPr>
          <w:rFonts w:hint="eastAsia"/>
          <w:sz w:val="30"/>
          <w:szCs w:val="30"/>
        </w:rPr>
        <w:t>2</w:t>
      </w:r>
      <w:r>
        <w:rPr>
          <w:rFonts w:hint="eastAsia"/>
          <w:sz w:val="30"/>
          <w:szCs w:val="30"/>
        </w:rPr>
        <w:t>进对涉案架子床、红木沙发、手表的照片的辨认笔录，被告人区健仪对相关的银行帐户交易明细的辨认笔录，江门市公安局出入境管理支队出具的被告人区健仪、梁某</w:t>
      </w:r>
      <w:r>
        <w:rPr>
          <w:rFonts w:hint="eastAsia"/>
          <w:sz w:val="30"/>
          <w:szCs w:val="30"/>
        </w:rPr>
        <w:t>2</w:t>
      </w:r>
      <w:r>
        <w:rPr>
          <w:rFonts w:hint="eastAsia"/>
          <w:sz w:val="30"/>
          <w:szCs w:val="30"/>
        </w:rPr>
        <w:t>进、梁某</w:t>
      </w:r>
      <w:r>
        <w:rPr>
          <w:rFonts w:hint="eastAsia"/>
          <w:sz w:val="30"/>
          <w:szCs w:val="30"/>
        </w:rPr>
        <w:t>1</w:t>
      </w:r>
      <w:r>
        <w:rPr>
          <w:rFonts w:hint="eastAsia"/>
          <w:sz w:val="30"/>
          <w:szCs w:val="30"/>
        </w:rPr>
        <w:t>的出入境记录查询，江门市中心医院出具的</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日与彭某</w:t>
      </w:r>
      <w:r>
        <w:rPr>
          <w:rFonts w:hint="eastAsia"/>
          <w:sz w:val="30"/>
          <w:szCs w:val="30"/>
        </w:rPr>
        <w:t>1</w:t>
      </w:r>
      <w:r>
        <w:rPr>
          <w:rFonts w:hint="eastAsia"/>
          <w:sz w:val="30"/>
          <w:szCs w:val="30"/>
        </w:rPr>
        <w:t>控制的公司业务往来银行交易明细表，梁某</w:t>
      </w:r>
      <w:r>
        <w:rPr>
          <w:rFonts w:hint="eastAsia"/>
          <w:sz w:val="30"/>
          <w:szCs w:val="30"/>
        </w:rPr>
        <w:t>2</w:t>
      </w:r>
      <w:r>
        <w:rPr>
          <w:rFonts w:hint="eastAsia"/>
          <w:sz w:val="30"/>
          <w:szCs w:val="30"/>
        </w:rPr>
        <w:t>进的职务任免证明材料，江门市监察委员会出具的立案、破案说明材料等证据证实，被告人区健仪在庭审中对上述事实亦供认在案，足以认定。</w:t>
      </w:r>
    </w:p>
    <w:p w14:paraId="0E8AA6C3" w14:textId="77777777" w:rsidR="00C17A02" w:rsidRDefault="00C17A02">
      <w:pPr>
        <w:spacing w:line="500" w:lineRule="atLeast"/>
        <w:ind w:firstLine="600"/>
        <w:divId w:val="1885948872"/>
        <w:rPr>
          <w:rFonts w:hint="eastAsia"/>
          <w:sz w:val="30"/>
          <w:szCs w:val="30"/>
        </w:rPr>
      </w:pPr>
      <w:r>
        <w:rPr>
          <w:rFonts w:hint="eastAsia"/>
          <w:sz w:val="30"/>
          <w:szCs w:val="30"/>
        </w:rPr>
        <w:t>关于公诉机关指控被告人区健仪于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月为梁某</w:t>
      </w:r>
      <w:r>
        <w:rPr>
          <w:rFonts w:hint="eastAsia"/>
          <w:sz w:val="30"/>
          <w:szCs w:val="30"/>
        </w:rPr>
        <w:t>2</w:t>
      </w:r>
      <w:r>
        <w:rPr>
          <w:rFonts w:hint="eastAsia"/>
          <w:sz w:val="30"/>
          <w:szCs w:val="30"/>
        </w:rPr>
        <w:t>进夫妇购买前往加拿大来回机票费用约人民币</w:t>
      </w:r>
      <w:r>
        <w:rPr>
          <w:rFonts w:hint="eastAsia"/>
          <w:sz w:val="30"/>
          <w:szCs w:val="30"/>
        </w:rPr>
        <w:t>4</w:t>
      </w:r>
      <w:r>
        <w:rPr>
          <w:rFonts w:hint="eastAsia"/>
          <w:sz w:val="30"/>
          <w:szCs w:val="30"/>
        </w:rPr>
        <w:t>万元属行贿金额的认定意见。经查：（</w:t>
      </w:r>
      <w:r>
        <w:rPr>
          <w:rFonts w:hint="eastAsia"/>
          <w:sz w:val="30"/>
          <w:szCs w:val="30"/>
        </w:rPr>
        <w:t>1</w:t>
      </w:r>
      <w:r>
        <w:rPr>
          <w:rFonts w:hint="eastAsia"/>
          <w:sz w:val="30"/>
          <w:szCs w:val="30"/>
        </w:rPr>
        <w:t>）公诉机关未能提交相关机票或购买机票的支付凭证等客观证据认定具体的机票价格。（</w:t>
      </w:r>
      <w:r>
        <w:rPr>
          <w:rFonts w:hint="eastAsia"/>
          <w:sz w:val="30"/>
          <w:szCs w:val="30"/>
        </w:rPr>
        <w:t>2</w:t>
      </w:r>
      <w:r>
        <w:rPr>
          <w:rFonts w:hint="eastAsia"/>
          <w:sz w:val="30"/>
          <w:szCs w:val="30"/>
        </w:rPr>
        <w:t>）案发时梁某</w:t>
      </w:r>
      <w:r>
        <w:rPr>
          <w:rFonts w:hint="eastAsia"/>
          <w:sz w:val="30"/>
          <w:szCs w:val="30"/>
        </w:rPr>
        <w:t>2</w:t>
      </w:r>
      <w:r>
        <w:rPr>
          <w:rFonts w:hint="eastAsia"/>
          <w:sz w:val="30"/>
          <w:szCs w:val="30"/>
        </w:rPr>
        <w:t>进已退休，案件没有证据证实梁某</w:t>
      </w:r>
      <w:r>
        <w:rPr>
          <w:rFonts w:hint="eastAsia"/>
          <w:sz w:val="30"/>
          <w:szCs w:val="30"/>
        </w:rPr>
        <w:t>2</w:t>
      </w:r>
      <w:r>
        <w:rPr>
          <w:rFonts w:hint="eastAsia"/>
          <w:sz w:val="30"/>
          <w:szCs w:val="30"/>
        </w:rPr>
        <w:t>进与被告人区健仪曾约定退休后进行利益输送。（</w:t>
      </w:r>
      <w:r>
        <w:rPr>
          <w:rFonts w:hint="eastAsia"/>
          <w:sz w:val="30"/>
          <w:szCs w:val="30"/>
        </w:rPr>
        <w:t>3</w:t>
      </w:r>
      <w:r>
        <w:rPr>
          <w:rFonts w:hint="eastAsia"/>
          <w:sz w:val="30"/>
          <w:szCs w:val="30"/>
        </w:rPr>
        <w:t>）梁某</w:t>
      </w:r>
      <w:r>
        <w:rPr>
          <w:rFonts w:hint="eastAsia"/>
          <w:sz w:val="30"/>
          <w:szCs w:val="30"/>
        </w:rPr>
        <w:t>2</w:t>
      </w:r>
      <w:r>
        <w:rPr>
          <w:rFonts w:hint="eastAsia"/>
          <w:sz w:val="30"/>
          <w:szCs w:val="30"/>
        </w:rPr>
        <w:t>进与被告人区健仪客观上存在亲戚关系。（</w:t>
      </w:r>
      <w:r>
        <w:rPr>
          <w:rFonts w:hint="eastAsia"/>
          <w:sz w:val="30"/>
          <w:szCs w:val="30"/>
        </w:rPr>
        <w:t>4</w:t>
      </w:r>
      <w:r>
        <w:rPr>
          <w:rFonts w:hint="eastAsia"/>
          <w:sz w:val="30"/>
          <w:szCs w:val="30"/>
        </w:rPr>
        <w:t>）被告人区健仪为梁某</w:t>
      </w:r>
      <w:r>
        <w:rPr>
          <w:rFonts w:hint="eastAsia"/>
          <w:sz w:val="30"/>
          <w:szCs w:val="30"/>
        </w:rPr>
        <w:t>2</w:t>
      </w:r>
      <w:r>
        <w:rPr>
          <w:rFonts w:hint="eastAsia"/>
          <w:sz w:val="30"/>
          <w:szCs w:val="30"/>
        </w:rPr>
        <w:t>进夫妇支付了机票费用，但梁某</w:t>
      </w:r>
      <w:r>
        <w:rPr>
          <w:rFonts w:hint="eastAsia"/>
          <w:sz w:val="30"/>
          <w:szCs w:val="30"/>
        </w:rPr>
        <w:t>2</w:t>
      </w:r>
      <w:r>
        <w:rPr>
          <w:rFonts w:hint="eastAsia"/>
          <w:sz w:val="30"/>
          <w:szCs w:val="30"/>
        </w:rPr>
        <w:t>进亲属在加拿大、夏威夷亦为区健仪夫妇支付住宿、交通、饮食等费用。综上，起诉书认定被告人区健仪在与梁某</w:t>
      </w:r>
      <w:r>
        <w:rPr>
          <w:rFonts w:hint="eastAsia"/>
          <w:sz w:val="30"/>
          <w:szCs w:val="30"/>
        </w:rPr>
        <w:t>2</w:t>
      </w:r>
      <w:r>
        <w:rPr>
          <w:rFonts w:hint="eastAsia"/>
          <w:sz w:val="30"/>
          <w:szCs w:val="30"/>
        </w:rPr>
        <w:t>进一同外出旅游期间，为梁某</w:t>
      </w:r>
      <w:r>
        <w:rPr>
          <w:rFonts w:hint="eastAsia"/>
          <w:sz w:val="30"/>
          <w:szCs w:val="30"/>
        </w:rPr>
        <w:t>2</w:t>
      </w:r>
      <w:r>
        <w:rPr>
          <w:rFonts w:hint="eastAsia"/>
          <w:sz w:val="30"/>
          <w:szCs w:val="30"/>
        </w:rPr>
        <w:t>进夫妇购买的机票费用约人民币</w:t>
      </w:r>
      <w:r>
        <w:rPr>
          <w:rFonts w:hint="eastAsia"/>
          <w:sz w:val="30"/>
          <w:szCs w:val="30"/>
        </w:rPr>
        <w:t>4</w:t>
      </w:r>
      <w:r>
        <w:rPr>
          <w:rFonts w:hint="eastAsia"/>
          <w:sz w:val="30"/>
          <w:szCs w:val="30"/>
        </w:rPr>
        <w:t>万元为行贿犯罪金额的依据不足，对其上述指控，本院不予确认。</w:t>
      </w:r>
    </w:p>
    <w:p w14:paraId="782C4B9F" w14:textId="77777777" w:rsidR="00C17A02" w:rsidRDefault="00C17A02">
      <w:pPr>
        <w:spacing w:line="500" w:lineRule="atLeast"/>
        <w:ind w:firstLine="600"/>
        <w:divId w:val="1310473442"/>
        <w:rPr>
          <w:rFonts w:hint="eastAsia"/>
          <w:sz w:val="30"/>
          <w:szCs w:val="30"/>
        </w:rPr>
      </w:pPr>
      <w:r>
        <w:rPr>
          <w:rFonts w:hint="eastAsia"/>
          <w:sz w:val="30"/>
          <w:szCs w:val="30"/>
        </w:rPr>
        <w:t>关于被告人区健仪的辩护人辩称被告人区健仪有自首情节的意见。经查，监察机关出具的破案说明材料及被告人区健仪的供述内容，证实被告人区健仪在办案机关立案侦查后，被办案人员带到办案机关，其没有自动投案情节，监察机关在对其采取强制措施前已掌握了其犯罪事实的主要证据，被告人区健仪没有自动投案，在被采取强制措施后交代其行贿事实，不符合自首的规定，辩护人辩称被告人区健仪有自首情节的意见，依据不足，本院不予采纳。</w:t>
      </w:r>
    </w:p>
    <w:p w14:paraId="565E0939" w14:textId="77777777" w:rsidR="00C17A02" w:rsidRDefault="00C17A02">
      <w:pPr>
        <w:spacing w:line="500" w:lineRule="atLeast"/>
        <w:ind w:firstLine="600"/>
        <w:divId w:val="1131096825"/>
        <w:rPr>
          <w:rFonts w:hint="eastAsia"/>
          <w:sz w:val="30"/>
          <w:szCs w:val="30"/>
        </w:rPr>
      </w:pPr>
      <w:r>
        <w:rPr>
          <w:rFonts w:hint="eastAsia"/>
          <w:sz w:val="30"/>
          <w:szCs w:val="30"/>
        </w:rPr>
        <w:t>本院认为，被告人区健仪无视国家法律，为谋取不正当利益，给予国家工作人员以财物价值人民币</w:t>
      </w:r>
      <w:r>
        <w:rPr>
          <w:rFonts w:hint="eastAsia"/>
          <w:sz w:val="30"/>
          <w:szCs w:val="30"/>
        </w:rPr>
        <w:t>44.3</w:t>
      </w:r>
      <w:r>
        <w:rPr>
          <w:rFonts w:hint="eastAsia"/>
          <w:sz w:val="30"/>
          <w:szCs w:val="30"/>
        </w:rPr>
        <w:t>万元、港币</w:t>
      </w:r>
      <w:r>
        <w:rPr>
          <w:rFonts w:hint="eastAsia"/>
          <w:sz w:val="30"/>
          <w:szCs w:val="30"/>
        </w:rPr>
        <w:t>9000</w:t>
      </w:r>
      <w:r>
        <w:rPr>
          <w:rFonts w:hint="eastAsia"/>
          <w:sz w:val="30"/>
          <w:szCs w:val="30"/>
        </w:rPr>
        <w:t>元，其行为已构成行贿罪。公诉机关指控被告人区健仪行贿的事实清楚，证据确实、充分，指控的罪名成立，其建议对被告人区健仪判处二年以下有期徒刑的量刑意见，符合法律的规定，本院予以采纳。辩护人辩称被告人区健仪为梁某</w:t>
      </w:r>
      <w:r>
        <w:rPr>
          <w:rFonts w:hint="eastAsia"/>
          <w:sz w:val="30"/>
          <w:szCs w:val="30"/>
        </w:rPr>
        <w:t>2</w:t>
      </w:r>
      <w:r>
        <w:rPr>
          <w:rFonts w:hint="eastAsia"/>
          <w:sz w:val="30"/>
          <w:szCs w:val="30"/>
        </w:rPr>
        <w:t>进支付的机票费用</w:t>
      </w:r>
      <w:r>
        <w:rPr>
          <w:rFonts w:hint="eastAsia"/>
          <w:sz w:val="30"/>
          <w:szCs w:val="30"/>
        </w:rPr>
        <w:t>4</w:t>
      </w:r>
      <w:r>
        <w:rPr>
          <w:rFonts w:hint="eastAsia"/>
          <w:sz w:val="30"/>
          <w:szCs w:val="30"/>
        </w:rPr>
        <w:t>万元，不应计入本案行贿犯罪的数额，被告人区健仪有认罪情节，请求对被告人区健仪予以从轻处罚的意见，理由充分，本院予以采纳。被告人区健仪在本案中的行为发生于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年间，依照从旧兼从轻的原则，应适用</w:t>
      </w:r>
      <w:r>
        <w:rPr>
          <w:rFonts w:hint="eastAsia"/>
          <w:sz w:val="30"/>
          <w:szCs w:val="30"/>
        </w:rPr>
        <w:t>1997</w:t>
      </w:r>
      <w:r>
        <w:rPr>
          <w:rFonts w:hint="eastAsia"/>
          <w:sz w:val="30"/>
          <w:szCs w:val="30"/>
        </w:rPr>
        <w:t>年修订的《中华人民共和国刑法》处罚。综合本案的犯罪情节及被告人区健仪的悔罪表现，本院决定对被告人区健仪适用缓刑。依照</w:t>
      </w:r>
      <w:r>
        <w:rPr>
          <w:rFonts w:hint="eastAsia"/>
          <w:sz w:val="30"/>
          <w:szCs w:val="30"/>
        </w:rPr>
        <w:t>1997</w:t>
      </w:r>
      <w:r>
        <w:rPr>
          <w:rFonts w:hint="eastAsia"/>
          <w:sz w:val="30"/>
          <w:szCs w:val="30"/>
        </w:rPr>
        <w:t>年修订的《中华人民共和国刑法》第十二条、第三百八十九条第一款、第三百九十条第一款、第六十七条第三款及《最高人民法院、最高人民检察院＜关于办理贪污贿赂刑事案件适用法律若干问题的解释＞》第七条之规定，判决如下：</w:t>
      </w:r>
    </w:p>
    <w:p w14:paraId="7094B049" w14:textId="77777777" w:rsidR="00C17A02" w:rsidRDefault="00C17A02">
      <w:pPr>
        <w:spacing w:line="500" w:lineRule="atLeast"/>
        <w:ind w:firstLine="600"/>
        <w:divId w:val="469396657"/>
        <w:rPr>
          <w:rFonts w:hint="eastAsia"/>
          <w:sz w:val="30"/>
          <w:szCs w:val="30"/>
        </w:rPr>
      </w:pPr>
      <w:r>
        <w:rPr>
          <w:rFonts w:hint="eastAsia"/>
          <w:sz w:val="30"/>
          <w:szCs w:val="30"/>
        </w:rPr>
        <w:t>被告人区健仪犯行贿罪，判处有期徒刑一年，缓刑二年。</w:t>
      </w:r>
    </w:p>
    <w:p w14:paraId="133BE5E5" w14:textId="77777777" w:rsidR="00C17A02" w:rsidRDefault="00C17A02">
      <w:pPr>
        <w:spacing w:line="500" w:lineRule="atLeast"/>
        <w:ind w:firstLine="600"/>
        <w:divId w:val="2111851422"/>
        <w:rPr>
          <w:rFonts w:hint="eastAsia"/>
          <w:sz w:val="30"/>
          <w:szCs w:val="30"/>
        </w:rPr>
      </w:pPr>
      <w:r>
        <w:rPr>
          <w:rFonts w:hint="eastAsia"/>
          <w:sz w:val="30"/>
          <w:szCs w:val="30"/>
        </w:rPr>
        <w:t>（缓刑考验期限从判决确定之日起计算）</w:t>
      </w:r>
    </w:p>
    <w:p w14:paraId="7BEF41F4" w14:textId="77777777" w:rsidR="00C17A02" w:rsidRDefault="00C17A02">
      <w:pPr>
        <w:spacing w:line="500" w:lineRule="atLeast"/>
        <w:ind w:firstLine="600"/>
        <w:divId w:val="213601681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24C21D96" w14:textId="77777777" w:rsidR="00C17A02" w:rsidRDefault="00C17A02">
      <w:pPr>
        <w:spacing w:line="500" w:lineRule="atLeast"/>
        <w:jc w:val="right"/>
        <w:divId w:val="1389453650"/>
        <w:rPr>
          <w:rFonts w:hint="eastAsia"/>
          <w:sz w:val="30"/>
          <w:szCs w:val="30"/>
        </w:rPr>
      </w:pPr>
      <w:r>
        <w:rPr>
          <w:rFonts w:hint="eastAsia"/>
          <w:sz w:val="30"/>
          <w:szCs w:val="30"/>
        </w:rPr>
        <w:t>审判长　钟　菁</w:t>
      </w:r>
    </w:p>
    <w:p w14:paraId="45F5C55B" w14:textId="77777777" w:rsidR="00C17A02" w:rsidRDefault="00C17A02">
      <w:pPr>
        <w:spacing w:line="500" w:lineRule="atLeast"/>
        <w:jc w:val="right"/>
        <w:divId w:val="726300721"/>
        <w:rPr>
          <w:rFonts w:hint="eastAsia"/>
          <w:sz w:val="30"/>
          <w:szCs w:val="30"/>
        </w:rPr>
      </w:pPr>
      <w:r>
        <w:rPr>
          <w:rFonts w:hint="eastAsia"/>
          <w:sz w:val="30"/>
          <w:szCs w:val="30"/>
        </w:rPr>
        <w:t>审判员　林侵稳</w:t>
      </w:r>
    </w:p>
    <w:p w14:paraId="00A100F0" w14:textId="77777777" w:rsidR="00C17A02" w:rsidRDefault="00C17A02">
      <w:pPr>
        <w:spacing w:line="500" w:lineRule="atLeast"/>
        <w:jc w:val="right"/>
        <w:divId w:val="448402374"/>
        <w:rPr>
          <w:rFonts w:hint="eastAsia"/>
          <w:sz w:val="30"/>
          <w:szCs w:val="30"/>
        </w:rPr>
      </w:pPr>
      <w:r>
        <w:rPr>
          <w:rFonts w:hint="eastAsia"/>
          <w:sz w:val="30"/>
          <w:szCs w:val="30"/>
        </w:rPr>
        <w:t>审判员　王恩山</w:t>
      </w:r>
    </w:p>
    <w:p w14:paraId="3BADB89A" w14:textId="77777777" w:rsidR="00C17A02" w:rsidRDefault="00C17A02">
      <w:pPr>
        <w:spacing w:line="500" w:lineRule="atLeast"/>
        <w:jc w:val="right"/>
        <w:divId w:val="711348526"/>
        <w:rPr>
          <w:rFonts w:hint="eastAsia"/>
          <w:sz w:val="30"/>
          <w:szCs w:val="30"/>
        </w:rPr>
      </w:pPr>
      <w:r>
        <w:rPr>
          <w:rFonts w:hint="eastAsia"/>
          <w:sz w:val="30"/>
          <w:szCs w:val="30"/>
        </w:rPr>
        <w:t>二〇一九年四月十六日</w:t>
      </w:r>
    </w:p>
    <w:p w14:paraId="128FB561" w14:textId="77777777" w:rsidR="00C17A02" w:rsidRDefault="00C17A02">
      <w:pPr>
        <w:spacing w:line="500" w:lineRule="atLeast"/>
        <w:ind w:firstLine="600"/>
        <w:divId w:val="1848866974"/>
        <w:rPr>
          <w:rFonts w:hint="eastAsia"/>
          <w:sz w:val="30"/>
          <w:szCs w:val="30"/>
        </w:rPr>
      </w:pPr>
      <w:r>
        <w:rPr>
          <w:rFonts w:hint="eastAsia"/>
          <w:sz w:val="30"/>
          <w:szCs w:val="30"/>
        </w:rPr>
        <w:t>法官助理梁金华</w:t>
      </w:r>
    </w:p>
    <w:p w14:paraId="2E2E097B" w14:textId="77777777" w:rsidR="00C17A02" w:rsidRDefault="00C17A02">
      <w:pPr>
        <w:spacing w:line="500" w:lineRule="atLeast"/>
        <w:ind w:firstLine="600"/>
        <w:divId w:val="2136438110"/>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2575E" w14:textId="77777777" w:rsidR="00C17A02" w:rsidRDefault="00C17A02" w:rsidP="00C17A02">
      <w:pPr>
        <w:rPr>
          <w:rFonts w:hint="eastAsia"/>
        </w:rPr>
      </w:pPr>
      <w:r>
        <w:separator/>
      </w:r>
    </w:p>
  </w:endnote>
  <w:endnote w:type="continuationSeparator" w:id="0">
    <w:p w14:paraId="15A1AAC7" w14:textId="77777777" w:rsidR="00C17A02" w:rsidRDefault="00C17A02" w:rsidP="00C17A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8CD65" w14:textId="77777777" w:rsidR="00C17A02" w:rsidRDefault="00C17A02" w:rsidP="00C17A02">
      <w:pPr>
        <w:rPr>
          <w:rFonts w:hint="eastAsia"/>
        </w:rPr>
      </w:pPr>
      <w:r>
        <w:separator/>
      </w:r>
    </w:p>
  </w:footnote>
  <w:footnote w:type="continuationSeparator" w:id="0">
    <w:p w14:paraId="1FF92709" w14:textId="77777777" w:rsidR="00C17A02" w:rsidRDefault="00C17A02" w:rsidP="00C17A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7A02"/>
    <w:rsid w:val="00C17A02"/>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18497"/>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7A02"/>
    <w:pPr>
      <w:tabs>
        <w:tab w:val="center" w:pos="4153"/>
        <w:tab w:val="right" w:pos="8306"/>
      </w:tabs>
      <w:snapToGrid w:val="0"/>
      <w:jc w:val="center"/>
    </w:pPr>
    <w:rPr>
      <w:sz w:val="18"/>
      <w:szCs w:val="18"/>
    </w:rPr>
  </w:style>
  <w:style w:type="character" w:customStyle="1" w:styleId="a4">
    <w:name w:val="页眉 字符"/>
    <w:basedOn w:val="a0"/>
    <w:link w:val="a3"/>
    <w:uiPriority w:val="99"/>
    <w:rsid w:val="00C17A02"/>
    <w:rPr>
      <w:rFonts w:ascii="宋体" w:eastAsia="宋体" w:hAnsi="宋体" w:cs="宋体"/>
      <w:sz w:val="18"/>
      <w:szCs w:val="18"/>
    </w:rPr>
  </w:style>
  <w:style w:type="paragraph" w:styleId="a5">
    <w:name w:val="footer"/>
    <w:basedOn w:val="a"/>
    <w:link w:val="a6"/>
    <w:uiPriority w:val="99"/>
    <w:unhideWhenUsed/>
    <w:rsid w:val="00C17A02"/>
    <w:pPr>
      <w:tabs>
        <w:tab w:val="center" w:pos="4153"/>
        <w:tab w:val="right" w:pos="8306"/>
      </w:tabs>
      <w:snapToGrid w:val="0"/>
    </w:pPr>
    <w:rPr>
      <w:sz w:val="18"/>
      <w:szCs w:val="18"/>
    </w:rPr>
  </w:style>
  <w:style w:type="character" w:customStyle="1" w:styleId="a6">
    <w:name w:val="页脚 字符"/>
    <w:basedOn w:val="a0"/>
    <w:link w:val="a5"/>
    <w:uiPriority w:val="99"/>
    <w:rsid w:val="00C17A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74048">
      <w:marLeft w:val="0"/>
      <w:marRight w:val="0"/>
      <w:marTop w:val="10"/>
      <w:marBottom w:val="10"/>
      <w:divBdr>
        <w:top w:val="none" w:sz="0" w:space="0" w:color="auto"/>
        <w:left w:val="none" w:sz="0" w:space="0" w:color="auto"/>
        <w:bottom w:val="none" w:sz="0" w:space="0" w:color="auto"/>
        <w:right w:val="none" w:sz="0" w:space="0" w:color="auto"/>
      </w:divBdr>
    </w:div>
    <w:div w:id="400448364">
      <w:marLeft w:val="0"/>
      <w:marRight w:val="0"/>
      <w:marTop w:val="10"/>
      <w:marBottom w:val="10"/>
      <w:divBdr>
        <w:top w:val="none" w:sz="0" w:space="0" w:color="auto"/>
        <w:left w:val="none" w:sz="0" w:space="0" w:color="auto"/>
        <w:bottom w:val="none" w:sz="0" w:space="0" w:color="auto"/>
        <w:right w:val="none" w:sz="0" w:space="0" w:color="auto"/>
      </w:divBdr>
    </w:div>
    <w:div w:id="448402374">
      <w:marLeft w:val="0"/>
      <w:marRight w:val="720"/>
      <w:marTop w:val="10"/>
      <w:marBottom w:val="10"/>
      <w:divBdr>
        <w:top w:val="none" w:sz="0" w:space="0" w:color="auto"/>
        <w:left w:val="none" w:sz="0" w:space="0" w:color="auto"/>
        <w:bottom w:val="none" w:sz="0" w:space="0" w:color="auto"/>
        <w:right w:val="none" w:sz="0" w:space="0" w:color="auto"/>
      </w:divBdr>
    </w:div>
    <w:div w:id="469396657">
      <w:marLeft w:val="0"/>
      <w:marRight w:val="0"/>
      <w:marTop w:val="10"/>
      <w:marBottom w:val="10"/>
      <w:divBdr>
        <w:top w:val="none" w:sz="0" w:space="0" w:color="auto"/>
        <w:left w:val="none" w:sz="0" w:space="0" w:color="auto"/>
        <w:bottom w:val="none" w:sz="0" w:space="0" w:color="auto"/>
        <w:right w:val="none" w:sz="0" w:space="0" w:color="auto"/>
      </w:divBdr>
    </w:div>
    <w:div w:id="625159453">
      <w:marLeft w:val="0"/>
      <w:marRight w:val="0"/>
      <w:marTop w:val="10"/>
      <w:marBottom w:val="10"/>
      <w:divBdr>
        <w:top w:val="none" w:sz="0" w:space="0" w:color="auto"/>
        <w:left w:val="none" w:sz="0" w:space="0" w:color="auto"/>
        <w:bottom w:val="none" w:sz="0" w:space="0" w:color="auto"/>
        <w:right w:val="none" w:sz="0" w:space="0" w:color="auto"/>
      </w:divBdr>
    </w:div>
    <w:div w:id="648553425">
      <w:marLeft w:val="0"/>
      <w:marRight w:val="0"/>
      <w:marTop w:val="10"/>
      <w:marBottom w:val="10"/>
      <w:divBdr>
        <w:top w:val="none" w:sz="0" w:space="0" w:color="auto"/>
        <w:left w:val="none" w:sz="0" w:space="0" w:color="auto"/>
        <w:bottom w:val="none" w:sz="0" w:space="0" w:color="auto"/>
        <w:right w:val="none" w:sz="0" w:space="0" w:color="auto"/>
      </w:divBdr>
    </w:div>
    <w:div w:id="711348526">
      <w:marLeft w:val="0"/>
      <w:marRight w:val="720"/>
      <w:marTop w:val="10"/>
      <w:marBottom w:val="10"/>
      <w:divBdr>
        <w:top w:val="none" w:sz="0" w:space="0" w:color="auto"/>
        <w:left w:val="none" w:sz="0" w:space="0" w:color="auto"/>
        <w:bottom w:val="none" w:sz="0" w:space="0" w:color="auto"/>
        <w:right w:val="none" w:sz="0" w:space="0" w:color="auto"/>
      </w:divBdr>
    </w:div>
    <w:div w:id="724988213">
      <w:marLeft w:val="0"/>
      <w:marRight w:val="0"/>
      <w:marTop w:val="10"/>
      <w:marBottom w:val="10"/>
      <w:divBdr>
        <w:top w:val="none" w:sz="0" w:space="0" w:color="auto"/>
        <w:left w:val="none" w:sz="0" w:space="0" w:color="auto"/>
        <w:bottom w:val="none" w:sz="0" w:space="0" w:color="auto"/>
        <w:right w:val="none" w:sz="0" w:space="0" w:color="auto"/>
      </w:divBdr>
    </w:div>
    <w:div w:id="726300721">
      <w:marLeft w:val="0"/>
      <w:marRight w:val="720"/>
      <w:marTop w:val="10"/>
      <w:marBottom w:val="10"/>
      <w:divBdr>
        <w:top w:val="none" w:sz="0" w:space="0" w:color="auto"/>
        <w:left w:val="none" w:sz="0" w:space="0" w:color="auto"/>
        <w:bottom w:val="none" w:sz="0" w:space="0" w:color="auto"/>
        <w:right w:val="none" w:sz="0" w:space="0" w:color="auto"/>
      </w:divBdr>
    </w:div>
    <w:div w:id="781189374">
      <w:marLeft w:val="0"/>
      <w:marRight w:val="0"/>
      <w:marTop w:val="10"/>
      <w:marBottom w:val="10"/>
      <w:divBdr>
        <w:top w:val="none" w:sz="0" w:space="0" w:color="auto"/>
        <w:left w:val="none" w:sz="0" w:space="0" w:color="auto"/>
        <w:bottom w:val="none" w:sz="0" w:space="0" w:color="auto"/>
        <w:right w:val="none" w:sz="0" w:space="0" w:color="auto"/>
      </w:divBdr>
    </w:div>
    <w:div w:id="908269192">
      <w:marLeft w:val="0"/>
      <w:marRight w:val="0"/>
      <w:marTop w:val="10"/>
      <w:marBottom w:val="10"/>
      <w:divBdr>
        <w:top w:val="none" w:sz="0" w:space="0" w:color="auto"/>
        <w:left w:val="none" w:sz="0" w:space="0" w:color="auto"/>
        <w:bottom w:val="none" w:sz="0" w:space="0" w:color="auto"/>
        <w:right w:val="none" w:sz="0" w:space="0" w:color="auto"/>
      </w:divBdr>
    </w:div>
    <w:div w:id="992492614">
      <w:marLeft w:val="0"/>
      <w:marRight w:val="0"/>
      <w:marTop w:val="10"/>
      <w:marBottom w:val="10"/>
      <w:divBdr>
        <w:top w:val="none" w:sz="0" w:space="0" w:color="auto"/>
        <w:left w:val="none" w:sz="0" w:space="0" w:color="auto"/>
        <w:bottom w:val="none" w:sz="0" w:space="0" w:color="auto"/>
        <w:right w:val="none" w:sz="0" w:space="0" w:color="auto"/>
      </w:divBdr>
    </w:div>
    <w:div w:id="1108619160">
      <w:marLeft w:val="0"/>
      <w:marRight w:val="0"/>
      <w:marTop w:val="10"/>
      <w:marBottom w:val="10"/>
      <w:divBdr>
        <w:top w:val="none" w:sz="0" w:space="0" w:color="auto"/>
        <w:left w:val="none" w:sz="0" w:space="0" w:color="auto"/>
        <w:bottom w:val="none" w:sz="0" w:space="0" w:color="auto"/>
        <w:right w:val="none" w:sz="0" w:space="0" w:color="auto"/>
      </w:divBdr>
    </w:div>
    <w:div w:id="1131096825">
      <w:marLeft w:val="0"/>
      <w:marRight w:val="0"/>
      <w:marTop w:val="10"/>
      <w:marBottom w:val="10"/>
      <w:divBdr>
        <w:top w:val="none" w:sz="0" w:space="0" w:color="auto"/>
        <w:left w:val="none" w:sz="0" w:space="0" w:color="auto"/>
        <w:bottom w:val="none" w:sz="0" w:space="0" w:color="auto"/>
        <w:right w:val="none" w:sz="0" w:space="0" w:color="auto"/>
      </w:divBdr>
    </w:div>
    <w:div w:id="1224608103">
      <w:marLeft w:val="0"/>
      <w:marRight w:val="0"/>
      <w:marTop w:val="10"/>
      <w:marBottom w:val="10"/>
      <w:divBdr>
        <w:top w:val="none" w:sz="0" w:space="0" w:color="auto"/>
        <w:left w:val="none" w:sz="0" w:space="0" w:color="auto"/>
        <w:bottom w:val="none" w:sz="0" w:space="0" w:color="auto"/>
        <w:right w:val="none" w:sz="0" w:space="0" w:color="auto"/>
      </w:divBdr>
    </w:div>
    <w:div w:id="1310473442">
      <w:marLeft w:val="0"/>
      <w:marRight w:val="0"/>
      <w:marTop w:val="10"/>
      <w:marBottom w:val="10"/>
      <w:divBdr>
        <w:top w:val="none" w:sz="0" w:space="0" w:color="auto"/>
        <w:left w:val="none" w:sz="0" w:space="0" w:color="auto"/>
        <w:bottom w:val="none" w:sz="0" w:space="0" w:color="auto"/>
        <w:right w:val="none" w:sz="0" w:space="0" w:color="auto"/>
      </w:divBdr>
    </w:div>
    <w:div w:id="1337808884">
      <w:marLeft w:val="0"/>
      <w:marRight w:val="0"/>
      <w:marTop w:val="10"/>
      <w:marBottom w:val="10"/>
      <w:divBdr>
        <w:top w:val="none" w:sz="0" w:space="0" w:color="auto"/>
        <w:left w:val="none" w:sz="0" w:space="0" w:color="auto"/>
        <w:bottom w:val="none" w:sz="0" w:space="0" w:color="auto"/>
        <w:right w:val="none" w:sz="0" w:space="0" w:color="auto"/>
      </w:divBdr>
    </w:div>
    <w:div w:id="1359503272">
      <w:marLeft w:val="0"/>
      <w:marRight w:val="0"/>
      <w:marTop w:val="10"/>
      <w:marBottom w:val="10"/>
      <w:divBdr>
        <w:top w:val="none" w:sz="0" w:space="0" w:color="auto"/>
        <w:left w:val="none" w:sz="0" w:space="0" w:color="auto"/>
        <w:bottom w:val="none" w:sz="0" w:space="0" w:color="auto"/>
        <w:right w:val="none" w:sz="0" w:space="0" w:color="auto"/>
      </w:divBdr>
    </w:div>
    <w:div w:id="1386835698">
      <w:marLeft w:val="0"/>
      <w:marRight w:val="0"/>
      <w:marTop w:val="10"/>
      <w:marBottom w:val="10"/>
      <w:divBdr>
        <w:top w:val="none" w:sz="0" w:space="0" w:color="auto"/>
        <w:left w:val="none" w:sz="0" w:space="0" w:color="auto"/>
        <w:bottom w:val="none" w:sz="0" w:space="0" w:color="auto"/>
        <w:right w:val="none" w:sz="0" w:space="0" w:color="auto"/>
      </w:divBdr>
    </w:div>
    <w:div w:id="1389453650">
      <w:marLeft w:val="0"/>
      <w:marRight w:val="720"/>
      <w:marTop w:val="10"/>
      <w:marBottom w:val="10"/>
      <w:divBdr>
        <w:top w:val="none" w:sz="0" w:space="0" w:color="auto"/>
        <w:left w:val="none" w:sz="0" w:space="0" w:color="auto"/>
        <w:bottom w:val="none" w:sz="0" w:space="0" w:color="auto"/>
        <w:right w:val="none" w:sz="0" w:space="0" w:color="auto"/>
      </w:divBdr>
    </w:div>
    <w:div w:id="1420523487">
      <w:marLeft w:val="0"/>
      <w:marRight w:val="0"/>
      <w:marTop w:val="10"/>
      <w:marBottom w:val="10"/>
      <w:divBdr>
        <w:top w:val="none" w:sz="0" w:space="0" w:color="auto"/>
        <w:left w:val="none" w:sz="0" w:space="0" w:color="auto"/>
        <w:bottom w:val="none" w:sz="0" w:space="0" w:color="auto"/>
        <w:right w:val="none" w:sz="0" w:space="0" w:color="auto"/>
      </w:divBdr>
    </w:div>
    <w:div w:id="1442337461">
      <w:marLeft w:val="0"/>
      <w:marRight w:val="0"/>
      <w:marTop w:val="10"/>
      <w:marBottom w:val="10"/>
      <w:divBdr>
        <w:top w:val="none" w:sz="0" w:space="0" w:color="auto"/>
        <w:left w:val="none" w:sz="0" w:space="0" w:color="auto"/>
        <w:bottom w:val="none" w:sz="0" w:space="0" w:color="auto"/>
        <w:right w:val="none" w:sz="0" w:space="0" w:color="auto"/>
      </w:divBdr>
    </w:div>
    <w:div w:id="1584415256">
      <w:marLeft w:val="0"/>
      <w:marRight w:val="0"/>
      <w:marTop w:val="10"/>
      <w:marBottom w:val="10"/>
      <w:divBdr>
        <w:top w:val="none" w:sz="0" w:space="0" w:color="auto"/>
        <w:left w:val="none" w:sz="0" w:space="0" w:color="auto"/>
        <w:bottom w:val="none" w:sz="0" w:space="0" w:color="auto"/>
        <w:right w:val="none" w:sz="0" w:space="0" w:color="auto"/>
      </w:divBdr>
    </w:div>
    <w:div w:id="1585798312">
      <w:marLeft w:val="0"/>
      <w:marRight w:val="0"/>
      <w:marTop w:val="10"/>
      <w:marBottom w:val="10"/>
      <w:divBdr>
        <w:top w:val="none" w:sz="0" w:space="0" w:color="auto"/>
        <w:left w:val="none" w:sz="0" w:space="0" w:color="auto"/>
        <w:bottom w:val="none" w:sz="0" w:space="0" w:color="auto"/>
        <w:right w:val="none" w:sz="0" w:space="0" w:color="auto"/>
      </w:divBdr>
    </w:div>
    <w:div w:id="1615012999">
      <w:marLeft w:val="0"/>
      <w:marRight w:val="0"/>
      <w:marTop w:val="10"/>
      <w:marBottom w:val="10"/>
      <w:divBdr>
        <w:top w:val="none" w:sz="0" w:space="0" w:color="auto"/>
        <w:left w:val="none" w:sz="0" w:space="0" w:color="auto"/>
        <w:bottom w:val="none" w:sz="0" w:space="0" w:color="auto"/>
        <w:right w:val="none" w:sz="0" w:space="0" w:color="auto"/>
      </w:divBdr>
    </w:div>
    <w:div w:id="1703551805">
      <w:marLeft w:val="0"/>
      <w:marRight w:val="0"/>
      <w:marTop w:val="10"/>
      <w:marBottom w:val="10"/>
      <w:divBdr>
        <w:top w:val="none" w:sz="0" w:space="0" w:color="auto"/>
        <w:left w:val="none" w:sz="0" w:space="0" w:color="auto"/>
        <w:bottom w:val="none" w:sz="0" w:space="0" w:color="auto"/>
        <w:right w:val="none" w:sz="0" w:space="0" w:color="auto"/>
      </w:divBdr>
    </w:div>
    <w:div w:id="1848866974">
      <w:marLeft w:val="0"/>
      <w:marRight w:val="0"/>
      <w:marTop w:val="10"/>
      <w:marBottom w:val="10"/>
      <w:divBdr>
        <w:top w:val="none" w:sz="0" w:space="0" w:color="auto"/>
        <w:left w:val="none" w:sz="0" w:space="0" w:color="auto"/>
        <w:bottom w:val="none" w:sz="0" w:space="0" w:color="auto"/>
        <w:right w:val="none" w:sz="0" w:space="0" w:color="auto"/>
      </w:divBdr>
    </w:div>
    <w:div w:id="1885948872">
      <w:marLeft w:val="0"/>
      <w:marRight w:val="0"/>
      <w:marTop w:val="10"/>
      <w:marBottom w:val="10"/>
      <w:divBdr>
        <w:top w:val="none" w:sz="0" w:space="0" w:color="auto"/>
        <w:left w:val="none" w:sz="0" w:space="0" w:color="auto"/>
        <w:bottom w:val="none" w:sz="0" w:space="0" w:color="auto"/>
        <w:right w:val="none" w:sz="0" w:space="0" w:color="auto"/>
      </w:divBdr>
    </w:div>
    <w:div w:id="1895189151">
      <w:marLeft w:val="0"/>
      <w:marRight w:val="0"/>
      <w:marTop w:val="10"/>
      <w:marBottom w:val="10"/>
      <w:divBdr>
        <w:top w:val="none" w:sz="0" w:space="0" w:color="auto"/>
        <w:left w:val="none" w:sz="0" w:space="0" w:color="auto"/>
        <w:bottom w:val="none" w:sz="0" w:space="0" w:color="auto"/>
        <w:right w:val="none" w:sz="0" w:space="0" w:color="auto"/>
      </w:divBdr>
    </w:div>
    <w:div w:id="2111851422">
      <w:marLeft w:val="0"/>
      <w:marRight w:val="0"/>
      <w:marTop w:val="10"/>
      <w:marBottom w:val="10"/>
      <w:divBdr>
        <w:top w:val="none" w:sz="0" w:space="0" w:color="auto"/>
        <w:left w:val="none" w:sz="0" w:space="0" w:color="auto"/>
        <w:bottom w:val="none" w:sz="0" w:space="0" w:color="auto"/>
        <w:right w:val="none" w:sz="0" w:space="0" w:color="auto"/>
      </w:divBdr>
    </w:div>
    <w:div w:id="2136016815">
      <w:marLeft w:val="0"/>
      <w:marRight w:val="0"/>
      <w:marTop w:val="10"/>
      <w:marBottom w:val="10"/>
      <w:divBdr>
        <w:top w:val="none" w:sz="0" w:space="0" w:color="auto"/>
        <w:left w:val="none" w:sz="0" w:space="0" w:color="auto"/>
        <w:bottom w:val="none" w:sz="0" w:space="0" w:color="auto"/>
        <w:right w:val="none" w:sz="0" w:space="0" w:color="auto"/>
      </w:divBdr>
    </w:div>
    <w:div w:id="21364381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