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14BB8" w14:textId="77777777" w:rsidR="007078F9" w:rsidRDefault="007078F9">
      <w:pPr>
        <w:spacing w:line="500" w:lineRule="atLeast"/>
        <w:jc w:val="center"/>
        <w:divId w:val="762340241"/>
        <w:rPr>
          <w:rFonts w:ascii="黑体" w:eastAsia="黑体" w:hAnsi="黑体"/>
          <w:sz w:val="36"/>
          <w:szCs w:val="36"/>
        </w:rPr>
      </w:pPr>
      <w:r>
        <w:rPr>
          <w:rFonts w:ascii="黑体" w:eastAsia="黑体" w:hAnsi="黑体" w:hint="eastAsia"/>
          <w:sz w:val="36"/>
          <w:szCs w:val="36"/>
        </w:rPr>
        <w:t>广东省广州市中级人民法院</w:t>
      </w:r>
    </w:p>
    <w:p w14:paraId="264294D5" w14:textId="77777777" w:rsidR="007078F9" w:rsidRDefault="007078F9">
      <w:pPr>
        <w:spacing w:line="500" w:lineRule="atLeast"/>
        <w:jc w:val="center"/>
        <w:divId w:val="12299944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5471B0" w14:textId="77777777" w:rsidR="007078F9" w:rsidRDefault="007078F9">
      <w:pPr>
        <w:spacing w:line="500" w:lineRule="atLeast"/>
        <w:jc w:val="right"/>
        <w:divId w:val="100663356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w:t>
      </w:r>
      <w:r>
        <w:rPr>
          <w:rFonts w:hint="eastAsia"/>
          <w:sz w:val="30"/>
          <w:szCs w:val="30"/>
        </w:rPr>
        <w:t>刑初</w:t>
      </w:r>
      <w:r>
        <w:rPr>
          <w:rFonts w:hint="eastAsia"/>
          <w:sz w:val="30"/>
          <w:szCs w:val="30"/>
        </w:rPr>
        <w:t>176</w:t>
      </w:r>
      <w:r>
        <w:rPr>
          <w:rFonts w:hint="eastAsia"/>
          <w:sz w:val="30"/>
          <w:szCs w:val="30"/>
        </w:rPr>
        <w:t>号</w:t>
      </w:r>
    </w:p>
    <w:p w14:paraId="399A63A0" w14:textId="77777777" w:rsidR="007078F9" w:rsidRDefault="007078F9">
      <w:pPr>
        <w:spacing w:line="500" w:lineRule="atLeast"/>
        <w:ind w:firstLine="600"/>
        <w:divId w:val="595408514"/>
        <w:rPr>
          <w:rFonts w:hint="eastAsia"/>
          <w:sz w:val="30"/>
          <w:szCs w:val="30"/>
        </w:rPr>
      </w:pPr>
      <w:r>
        <w:rPr>
          <w:rFonts w:hint="eastAsia"/>
          <w:sz w:val="30"/>
          <w:szCs w:val="30"/>
        </w:rPr>
        <w:t>公诉机关广东省广州市人民检察院。</w:t>
      </w:r>
    </w:p>
    <w:p w14:paraId="72ECC02C" w14:textId="77777777" w:rsidR="007078F9" w:rsidRDefault="007078F9">
      <w:pPr>
        <w:spacing w:line="500" w:lineRule="atLeast"/>
        <w:ind w:firstLine="600"/>
        <w:divId w:val="988753554"/>
        <w:rPr>
          <w:rFonts w:hint="eastAsia"/>
          <w:sz w:val="30"/>
          <w:szCs w:val="30"/>
        </w:rPr>
      </w:pPr>
      <w:r>
        <w:rPr>
          <w:rFonts w:hint="eastAsia"/>
          <w:sz w:val="30"/>
          <w:szCs w:val="30"/>
        </w:rPr>
        <w:t>被告单位华明电源（深圳）有限公司，地址深圳市龙华区福城街道茜坑社区茜坑路</w:t>
      </w:r>
      <w:r>
        <w:rPr>
          <w:rFonts w:hint="eastAsia"/>
          <w:sz w:val="30"/>
          <w:szCs w:val="30"/>
        </w:rPr>
        <w:t>52</w:t>
      </w:r>
      <w:r>
        <w:rPr>
          <w:rFonts w:hint="eastAsia"/>
          <w:sz w:val="30"/>
          <w:szCs w:val="30"/>
        </w:rPr>
        <w:t>号，法定代表人陈步霄。</w:t>
      </w:r>
    </w:p>
    <w:p w14:paraId="7F954A06" w14:textId="77777777" w:rsidR="007078F9" w:rsidRDefault="007078F9">
      <w:pPr>
        <w:spacing w:line="500" w:lineRule="atLeast"/>
        <w:ind w:firstLine="600"/>
        <w:divId w:val="647973646"/>
        <w:rPr>
          <w:rFonts w:hint="eastAsia"/>
          <w:sz w:val="30"/>
          <w:szCs w:val="30"/>
        </w:rPr>
      </w:pPr>
      <w:r>
        <w:rPr>
          <w:rFonts w:hint="eastAsia"/>
          <w:sz w:val="30"/>
          <w:szCs w:val="30"/>
        </w:rPr>
        <w:t>诉讼代表人陈少林，男，系华明电源（深圳）有限公司总经理助理。</w:t>
      </w:r>
    </w:p>
    <w:p w14:paraId="1D45B3B4" w14:textId="77777777" w:rsidR="007078F9" w:rsidRDefault="007078F9">
      <w:pPr>
        <w:spacing w:line="500" w:lineRule="atLeast"/>
        <w:ind w:firstLine="600"/>
        <w:divId w:val="1686637458"/>
        <w:rPr>
          <w:rFonts w:hint="eastAsia"/>
          <w:sz w:val="30"/>
          <w:szCs w:val="30"/>
        </w:rPr>
      </w:pPr>
      <w:r>
        <w:rPr>
          <w:rFonts w:hint="eastAsia"/>
          <w:sz w:val="30"/>
          <w:szCs w:val="30"/>
        </w:rPr>
        <w:t>辩护人王琰，广州金鹏律师事务所律师。</w:t>
      </w:r>
    </w:p>
    <w:p w14:paraId="160BCD0C" w14:textId="77777777" w:rsidR="007078F9" w:rsidRDefault="007078F9">
      <w:pPr>
        <w:spacing w:line="500" w:lineRule="atLeast"/>
        <w:ind w:firstLine="600"/>
        <w:divId w:val="1630550787"/>
        <w:rPr>
          <w:rFonts w:hint="eastAsia"/>
          <w:sz w:val="30"/>
          <w:szCs w:val="30"/>
        </w:rPr>
      </w:pPr>
      <w:r>
        <w:rPr>
          <w:rFonts w:hint="eastAsia"/>
          <w:sz w:val="30"/>
          <w:szCs w:val="30"/>
        </w:rPr>
        <w:t>被告人陈步霄，男，</w:t>
      </w:r>
      <w:r>
        <w:rPr>
          <w:rFonts w:hint="eastAsia"/>
          <w:sz w:val="30"/>
          <w:szCs w:val="30"/>
        </w:rPr>
        <w:t>1953</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日出生，汉族，文化程度初中，系华明电源（深圳）有限公司法定代表人、总经理，户籍所在地香港特别行政区，居住地广东省深圳市龙华区。</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日因涉嫌单位行贿罪被广东省佛山市人民检察院取保候审。</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日被本院继续取保候审。</w:t>
      </w:r>
    </w:p>
    <w:p w14:paraId="5DC5F1DE" w14:textId="77777777" w:rsidR="007078F9" w:rsidRDefault="007078F9">
      <w:pPr>
        <w:spacing w:line="500" w:lineRule="atLeast"/>
        <w:ind w:firstLine="600"/>
        <w:divId w:val="6560057"/>
        <w:rPr>
          <w:rFonts w:hint="eastAsia"/>
          <w:sz w:val="30"/>
          <w:szCs w:val="30"/>
        </w:rPr>
      </w:pPr>
      <w:r>
        <w:rPr>
          <w:rFonts w:hint="eastAsia"/>
          <w:sz w:val="30"/>
          <w:szCs w:val="30"/>
        </w:rPr>
        <w:t>辩护人文武，北京市康达（深圳）律师事务所律师。</w:t>
      </w:r>
    </w:p>
    <w:p w14:paraId="0DDCA772" w14:textId="77777777" w:rsidR="007078F9" w:rsidRDefault="007078F9">
      <w:pPr>
        <w:spacing w:line="500" w:lineRule="atLeast"/>
        <w:ind w:firstLine="600"/>
        <w:divId w:val="906495261"/>
        <w:rPr>
          <w:rFonts w:hint="eastAsia"/>
          <w:sz w:val="30"/>
          <w:szCs w:val="30"/>
        </w:rPr>
      </w:pPr>
      <w:r>
        <w:rPr>
          <w:rFonts w:hint="eastAsia"/>
          <w:sz w:val="30"/>
          <w:szCs w:val="30"/>
        </w:rPr>
        <w:t>辩护人钟浩荣，广州金鹏律师事务所律师。</w:t>
      </w:r>
    </w:p>
    <w:p w14:paraId="65107310" w14:textId="77777777" w:rsidR="007078F9" w:rsidRDefault="007078F9">
      <w:pPr>
        <w:spacing w:line="500" w:lineRule="atLeast"/>
        <w:ind w:firstLine="600"/>
        <w:divId w:val="582111747"/>
        <w:rPr>
          <w:rFonts w:hint="eastAsia"/>
          <w:sz w:val="30"/>
          <w:szCs w:val="30"/>
        </w:rPr>
      </w:pPr>
      <w:r>
        <w:rPr>
          <w:rFonts w:hint="eastAsia"/>
          <w:sz w:val="30"/>
          <w:szCs w:val="30"/>
        </w:rPr>
        <w:t>广东省广州市人民检察院以穗检公二刑诉</w:t>
      </w:r>
      <w:r>
        <w:rPr>
          <w:rFonts w:hint="eastAsia"/>
          <w:sz w:val="30"/>
          <w:szCs w:val="30"/>
        </w:rPr>
        <w:t>[2018]49</w:t>
      </w:r>
      <w:r>
        <w:rPr>
          <w:rFonts w:hint="eastAsia"/>
          <w:sz w:val="30"/>
          <w:szCs w:val="30"/>
        </w:rPr>
        <w:t>号起诉书指控被告单位华明电源（深圳）有限公司、被告人陈步霄犯单位行贿罪，于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向本院提起公诉。经广东省高级人民法院指定管辖，本院受理后，依法组成合议庭，公开开庭审理了本案。广州市人民检察院指派检察员李莹出庭支持公诉。被告单位华明电源（深圳）有限公司及其辩护人王琰、被告人陈步霄及其辩护人文武、钟浩荣到庭参加诉讼。本案现已审理终结。</w:t>
      </w:r>
    </w:p>
    <w:p w14:paraId="431B24EC" w14:textId="77777777" w:rsidR="007078F9" w:rsidRDefault="007078F9">
      <w:pPr>
        <w:spacing w:line="500" w:lineRule="atLeast"/>
        <w:ind w:firstLine="600"/>
        <w:divId w:val="1430658155"/>
        <w:rPr>
          <w:rFonts w:hint="eastAsia"/>
          <w:sz w:val="30"/>
          <w:szCs w:val="30"/>
        </w:rPr>
      </w:pPr>
      <w:r>
        <w:rPr>
          <w:rFonts w:hint="eastAsia"/>
          <w:sz w:val="30"/>
          <w:szCs w:val="30"/>
        </w:rPr>
        <w:t>广东省广州市人民检察院指控：</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月起，被告单位华明电源（深圳）有限公司（以下简称华明电源公司）与佛山监狱所属企业广东省西江企业公司（以下简称西江企业）合作</w:t>
      </w:r>
      <w:r>
        <w:rPr>
          <w:rFonts w:hint="eastAsia"/>
          <w:sz w:val="30"/>
          <w:szCs w:val="30"/>
        </w:rPr>
        <w:lastRenderedPageBreak/>
        <w:t>开展电芯来料加工业务，约定由西江企业制造电芯并提供厂房、水电及劳动力，华明电源公司提供机器设备及电芯加工的直接原、辅材料并向西江企业支付相应的加工费用。在合作过程中，被告人陈步霄作为华明电源公司的法定代表人与时任佛山监狱监狱长、副监狱长的黎某、张某（均另案处理）经多次商议，约定华明电源公司按照每加工</w:t>
      </w:r>
      <w:r>
        <w:rPr>
          <w:rFonts w:hint="eastAsia"/>
          <w:sz w:val="30"/>
          <w:szCs w:val="30"/>
        </w:rPr>
        <w:t>1</w:t>
      </w:r>
      <w:r>
        <w:rPr>
          <w:rFonts w:hint="eastAsia"/>
          <w:sz w:val="30"/>
          <w:szCs w:val="30"/>
        </w:rPr>
        <w:t>支电源电芯</w:t>
      </w:r>
      <w:r>
        <w:rPr>
          <w:rFonts w:hint="eastAsia"/>
          <w:sz w:val="30"/>
          <w:szCs w:val="30"/>
        </w:rPr>
        <w:t>A</w:t>
      </w:r>
      <w:r>
        <w:rPr>
          <w:rFonts w:hint="eastAsia"/>
          <w:sz w:val="30"/>
          <w:szCs w:val="30"/>
        </w:rPr>
        <w:t>品</w:t>
      </w:r>
      <w:r>
        <w:rPr>
          <w:rFonts w:hint="eastAsia"/>
          <w:sz w:val="30"/>
          <w:szCs w:val="30"/>
        </w:rPr>
        <w:t>6</w:t>
      </w:r>
      <w:r>
        <w:rPr>
          <w:rFonts w:hint="eastAsia"/>
          <w:sz w:val="30"/>
          <w:szCs w:val="30"/>
        </w:rPr>
        <w:t>厘钱的标准向黎某、张某支付好处费。</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月间，被告人陈步霄作为华明电源公司的法定代表人向黎某、张某贿送钱款共计人民币</w:t>
      </w:r>
      <w:r>
        <w:rPr>
          <w:rFonts w:hint="eastAsia"/>
          <w:sz w:val="30"/>
          <w:szCs w:val="30"/>
        </w:rPr>
        <w:t>619185</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日，被告人陈步霄主动到广东省佛山市人民检察院投案自首。</w:t>
      </w:r>
    </w:p>
    <w:p w14:paraId="03645219" w14:textId="77777777" w:rsidR="007078F9" w:rsidRDefault="007078F9">
      <w:pPr>
        <w:spacing w:line="500" w:lineRule="atLeast"/>
        <w:ind w:firstLine="600"/>
        <w:divId w:val="968559871"/>
        <w:rPr>
          <w:rFonts w:hint="eastAsia"/>
          <w:sz w:val="30"/>
          <w:szCs w:val="30"/>
        </w:rPr>
      </w:pPr>
      <w:r>
        <w:rPr>
          <w:rFonts w:hint="eastAsia"/>
          <w:sz w:val="30"/>
          <w:szCs w:val="30"/>
        </w:rPr>
        <w:t>为证实上述事实，公诉机关向法庭出示、宣读了华明电源公司、西江企业的工商登记资料，受贿人身份证明及任职材料，委外加工合同书、委外加工补充协议，出库产品汇总明细表等书证，证人黎某等人证言，被告人陈步霄的供述与辩解等证据。</w:t>
      </w:r>
    </w:p>
    <w:p w14:paraId="3AAE2CD3" w14:textId="77777777" w:rsidR="007078F9" w:rsidRDefault="007078F9">
      <w:pPr>
        <w:spacing w:line="500" w:lineRule="atLeast"/>
        <w:ind w:firstLine="600"/>
        <w:divId w:val="616717385"/>
        <w:rPr>
          <w:rFonts w:hint="eastAsia"/>
          <w:sz w:val="30"/>
          <w:szCs w:val="30"/>
        </w:rPr>
      </w:pPr>
      <w:r>
        <w:rPr>
          <w:rFonts w:hint="eastAsia"/>
          <w:sz w:val="30"/>
          <w:szCs w:val="30"/>
        </w:rPr>
        <w:t>公诉机关认为，被告单位华明电源（深圳）有限公司、被告人陈步霄作为被告单位直接负责的主管人员，违反国家规定，为谋取不正当利益而行贿，情节严重，其行为均触犯了《中华人民共和国刑法》第三百九十三条，犯罪事实清楚，证据确实、充分，应当以单位行贿罪追究其刑事责任。被告人陈步霄犯罪后主动投案，如实供述自己的罪行，是自首，根据《中华人民共和国刑法》第六十七条第一款的规定，可以从轻或减轻处罚。特提请本院依法判处。</w:t>
      </w:r>
    </w:p>
    <w:p w14:paraId="46FA66C8" w14:textId="77777777" w:rsidR="007078F9" w:rsidRDefault="007078F9">
      <w:pPr>
        <w:spacing w:line="500" w:lineRule="atLeast"/>
        <w:ind w:firstLine="600"/>
        <w:divId w:val="2028092356"/>
        <w:rPr>
          <w:rFonts w:hint="eastAsia"/>
          <w:sz w:val="30"/>
          <w:szCs w:val="30"/>
        </w:rPr>
      </w:pPr>
      <w:r>
        <w:rPr>
          <w:rFonts w:hint="eastAsia"/>
          <w:sz w:val="30"/>
          <w:szCs w:val="30"/>
        </w:rPr>
        <w:t>被告单位华明电源（深圳）有限公司辩称涉案款项是西江企业管理团队的考核奖励金。</w:t>
      </w:r>
    </w:p>
    <w:p w14:paraId="0F45CF1D" w14:textId="77777777" w:rsidR="007078F9" w:rsidRDefault="007078F9">
      <w:pPr>
        <w:spacing w:line="500" w:lineRule="atLeast"/>
        <w:ind w:firstLine="600"/>
        <w:divId w:val="1451315788"/>
        <w:rPr>
          <w:rFonts w:hint="eastAsia"/>
          <w:sz w:val="30"/>
          <w:szCs w:val="30"/>
        </w:rPr>
      </w:pPr>
      <w:r>
        <w:rPr>
          <w:rFonts w:hint="eastAsia"/>
          <w:sz w:val="30"/>
          <w:szCs w:val="30"/>
        </w:rPr>
        <w:t>其辩护人提出辩护意见如下：</w:t>
      </w:r>
      <w:r>
        <w:rPr>
          <w:rFonts w:hint="eastAsia"/>
          <w:sz w:val="30"/>
          <w:szCs w:val="30"/>
        </w:rPr>
        <w:t>1.</w:t>
      </w:r>
      <w:r>
        <w:rPr>
          <w:rFonts w:hint="eastAsia"/>
          <w:sz w:val="30"/>
          <w:szCs w:val="30"/>
        </w:rPr>
        <w:t>陈步霄庭审时对起诉书指控的数额没有异议，只是提到钱是张某提出要的，与其侦查阶段所供述没有变化，故华明电源公司有自首情节，可对其从轻或减轻处罚。</w:t>
      </w:r>
      <w:r>
        <w:rPr>
          <w:rFonts w:hint="eastAsia"/>
          <w:sz w:val="30"/>
          <w:szCs w:val="30"/>
        </w:rPr>
        <w:t>2.</w:t>
      </w:r>
      <w:r>
        <w:rPr>
          <w:rFonts w:hint="eastAsia"/>
          <w:sz w:val="30"/>
          <w:szCs w:val="30"/>
        </w:rPr>
        <w:t>华明电源公司的涉案行为情节较轻，主观恶性小、社会危害性不大，该公司是一间优秀生产型企业，经营多年一直遵纪守法，在本案之前一直在筹备上市，恳请对华明电源公司免予刑事处罚。</w:t>
      </w:r>
    </w:p>
    <w:p w14:paraId="042757D1" w14:textId="77777777" w:rsidR="007078F9" w:rsidRDefault="007078F9">
      <w:pPr>
        <w:spacing w:line="500" w:lineRule="atLeast"/>
        <w:ind w:firstLine="600"/>
        <w:divId w:val="1382097723"/>
        <w:rPr>
          <w:rFonts w:hint="eastAsia"/>
          <w:sz w:val="30"/>
          <w:szCs w:val="30"/>
        </w:rPr>
      </w:pPr>
      <w:r>
        <w:rPr>
          <w:rFonts w:hint="eastAsia"/>
          <w:sz w:val="30"/>
          <w:szCs w:val="30"/>
        </w:rPr>
        <w:t>被告人陈步霄辩称其支付给西江企业管理团队的钱是作为激励考核的；后其向本院提交了认罪书，并于二次开庭时当庭表示对起诉书指控的事实和罪名没有意见。</w:t>
      </w:r>
    </w:p>
    <w:p w14:paraId="74609CF4" w14:textId="77777777" w:rsidR="007078F9" w:rsidRDefault="007078F9">
      <w:pPr>
        <w:spacing w:line="500" w:lineRule="atLeast"/>
        <w:ind w:firstLine="600"/>
        <w:divId w:val="827670671"/>
        <w:rPr>
          <w:rFonts w:hint="eastAsia"/>
          <w:sz w:val="30"/>
          <w:szCs w:val="30"/>
        </w:rPr>
      </w:pPr>
      <w:r>
        <w:rPr>
          <w:rFonts w:hint="eastAsia"/>
          <w:sz w:val="30"/>
          <w:szCs w:val="30"/>
        </w:rPr>
        <w:t>其辩护人提出辩护意见如下：</w:t>
      </w:r>
      <w:r>
        <w:rPr>
          <w:rFonts w:hint="eastAsia"/>
          <w:sz w:val="30"/>
          <w:szCs w:val="30"/>
        </w:rPr>
        <w:t>1.</w:t>
      </w:r>
      <w:r>
        <w:rPr>
          <w:rFonts w:hint="eastAsia"/>
          <w:sz w:val="30"/>
          <w:szCs w:val="30"/>
        </w:rPr>
        <w:t>被告人陈步霄向侦查机关如实交代罪行的行为构成自首，其庭审过程中的供述与侦查阶段并无差异，依法应对其减轻或免除处罚；</w:t>
      </w:r>
      <w:r>
        <w:rPr>
          <w:rFonts w:hint="eastAsia"/>
          <w:sz w:val="30"/>
          <w:szCs w:val="30"/>
        </w:rPr>
        <w:t>2.</w:t>
      </w:r>
      <w:r>
        <w:rPr>
          <w:rFonts w:hint="eastAsia"/>
          <w:sz w:val="30"/>
          <w:szCs w:val="30"/>
        </w:rPr>
        <w:t>《刑法修正案（九）》对单位行贿罪直接负责的主管人员和其他直接责任人员增加了罚金刑，根据从旧兼从轻原则，本案陈步霄不应被判处罚金；</w:t>
      </w:r>
      <w:r>
        <w:rPr>
          <w:rFonts w:hint="eastAsia"/>
          <w:sz w:val="30"/>
          <w:szCs w:val="30"/>
        </w:rPr>
        <w:t>3.</w:t>
      </w:r>
      <w:r>
        <w:rPr>
          <w:rFonts w:hint="eastAsia"/>
          <w:sz w:val="30"/>
          <w:szCs w:val="30"/>
        </w:rPr>
        <w:t>陈步霄主观恶性小，犯罪行为轻微，社会危害性不大，其送款出发点是为了提升西江企业管理层的管理能力，且实际并未获得不正当利益，应当对其处以缓刑。</w:t>
      </w:r>
    </w:p>
    <w:p w14:paraId="3972270A" w14:textId="77777777" w:rsidR="007078F9" w:rsidRDefault="007078F9">
      <w:pPr>
        <w:spacing w:line="500" w:lineRule="atLeast"/>
        <w:ind w:firstLine="600"/>
        <w:divId w:val="1125149845"/>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起，被告单位华明电源（深圳）有限公司（以下简称华明电源公司）与佛山监狱所属企业广东省西江企业公司（以下简称西江企业）合作开展电芯来料加工业务，约定由西江企业制造电芯并提供厂房、水电及劳动力，华明电源公司提供机器设备及电芯加工的直接原、辅材料并向西江企业支付相应的加工费用。在合作过程中，被告人陈步霄作为华明电源公司的法定代表人与时任佛山监狱监狱长、副监狱长的黎某、张某（均另案处理）经多次商议，约定华明电源公司按照每加工</w:t>
      </w:r>
      <w:r>
        <w:rPr>
          <w:rFonts w:hint="eastAsia"/>
          <w:sz w:val="30"/>
          <w:szCs w:val="30"/>
        </w:rPr>
        <w:t>1</w:t>
      </w:r>
      <w:r>
        <w:rPr>
          <w:rFonts w:hint="eastAsia"/>
          <w:sz w:val="30"/>
          <w:szCs w:val="30"/>
        </w:rPr>
        <w:t>支电源电芯</w:t>
      </w:r>
      <w:r>
        <w:rPr>
          <w:rFonts w:hint="eastAsia"/>
          <w:sz w:val="30"/>
          <w:szCs w:val="30"/>
        </w:rPr>
        <w:t>A</w:t>
      </w:r>
      <w:r>
        <w:rPr>
          <w:rFonts w:hint="eastAsia"/>
          <w:sz w:val="30"/>
          <w:szCs w:val="30"/>
        </w:rPr>
        <w:t>品</w:t>
      </w:r>
      <w:r>
        <w:rPr>
          <w:rFonts w:hint="eastAsia"/>
          <w:sz w:val="30"/>
          <w:szCs w:val="30"/>
        </w:rPr>
        <w:t>6</w:t>
      </w:r>
      <w:r>
        <w:rPr>
          <w:rFonts w:hint="eastAsia"/>
          <w:sz w:val="30"/>
          <w:szCs w:val="30"/>
        </w:rPr>
        <w:t>厘钱的标准向黎某、张某支付好处费。</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月间，被告人陈步霄作为华明电源公司的法定代表人向黎某、张某贿送钱款共计人民币</w:t>
      </w:r>
      <w:r>
        <w:rPr>
          <w:rFonts w:hint="eastAsia"/>
          <w:sz w:val="30"/>
          <w:szCs w:val="30"/>
        </w:rPr>
        <w:t>619185</w:t>
      </w:r>
      <w:r>
        <w:rPr>
          <w:rFonts w:hint="eastAsia"/>
          <w:sz w:val="30"/>
          <w:szCs w:val="30"/>
        </w:rPr>
        <w:t>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日，被告人陈步霄主动到广东省佛山市人民检察院投案自首。</w:t>
      </w:r>
    </w:p>
    <w:p w14:paraId="6B5081C6" w14:textId="77777777" w:rsidR="007078F9" w:rsidRDefault="007078F9">
      <w:pPr>
        <w:spacing w:line="500" w:lineRule="atLeast"/>
        <w:ind w:firstLine="600"/>
        <w:divId w:val="688138517"/>
        <w:rPr>
          <w:rFonts w:hint="eastAsia"/>
          <w:sz w:val="30"/>
          <w:szCs w:val="30"/>
        </w:rPr>
      </w:pPr>
      <w:r>
        <w:rPr>
          <w:rFonts w:hint="eastAsia"/>
          <w:sz w:val="30"/>
          <w:szCs w:val="30"/>
        </w:rPr>
        <w:t>上述事实，有公诉人在本院庭审时出示、宣读，并经庭审质证的下列证据证实：</w:t>
      </w:r>
    </w:p>
    <w:p w14:paraId="0A8F6C4A" w14:textId="77777777" w:rsidR="007078F9" w:rsidRDefault="007078F9">
      <w:pPr>
        <w:spacing w:line="500" w:lineRule="atLeast"/>
        <w:ind w:firstLine="600"/>
        <w:divId w:val="383530938"/>
        <w:rPr>
          <w:rFonts w:hint="eastAsia"/>
          <w:sz w:val="30"/>
          <w:szCs w:val="30"/>
        </w:rPr>
      </w:pPr>
      <w:r>
        <w:rPr>
          <w:rFonts w:hint="eastAsia"/>
          <w:sz w:val="30"/>
          <w:szCs w:val="30"/>
        </w:rPr>
        <w:t>（一）书证</w:t>
      </w:r>
    </w:p>
    <w:p w14:paraId="3B3A00F7" w14:textId="77777777" w:rsidR="007078F9" w:rsidRDefault="007078F9">
      <w:pPr>
        <w:spacing w:line="500" w:lineRule="atLeast"/>
        <w:ind w:firstLine="600"/>
        <w:divId w:val="1922173091"/>
        <w:rPr>
          <w:rFonts w:hint="eastAsia"/>
          <w:sz w:val="30"/>
          <w:szCs w:val="30"/>
        </w:rPr>
      </w:pPr>
      <w:r>
        <w:rPr>
          <w:rFonts w:hint="eastAsia"/>
          <w:sz w:val="30"/>
          <w:szCs w:val="30"/>
        </w:rPr>
        <w:t>1.</w:t>
      </w:r>
      <w:r>
        <w:rPr>
          <w:rFonts w:hint="eastAsia"/>
          <w:sz w:val="30"/>
          <w:szCs w:val="30"/>
        </w:rPr>
        <w:t>被告任陈步霄港澳居民来往内地通行证，由佛山市公安局出入境管理支队出具，证实：陈步霄的身份情况。</w:t>
      </w:r>
    </w:p>
    <w:p w14:paraId="3B43D268" w14:textId="77777777" w:rsidR="007078F9" w:rsidRDefault="007078F9">
      <w:pPr>
        <w:spacing w:line="500" w:lineRule="atLeast"/>
        <w:ind w:firstLine="600"/>
        <w:divId w:val="1520467013"/>
        <w:rPr>
          <w:rFonts w:hint="eastAsia"/>
          <w:sz w:val="30"/>
          <w:szCs w:val="30"/>
        </w:rPr>
      </w:pPr>
      <w:r>
        <w:rPr>
          <w:rFonts w:hint="eastAsia"/>
          <w:sz w:val="30"/>
          <w:szCs w:val="30"/>
        </w:rPr>
        <w:t>2.</w:t>
      </w:r>
      <w:r>
        <w:rPr>
          <w:rFonts w:hint="eastAsia"/>
          <w:sz w:val="30"/>
          <w:szCs w:val="30"/>
        </w:rPr>
        <w:t>华明电源（深圳）有限公司企业资料，包括企业信用信息公示报告、营业执照、公司章程、法人代表证明书、授权委托书等，均由侦查机关依法调取，证实：华明电源公司的基本情况。</w:t>
      </w:r>
    </w:p>
    <w:p w14:paraId="33EBAEFB" w14:textId="77777777" w:rsidR="007078F9" w:rsidRDefault="007078F9">
      <w:pPr>
        <w:spacing w:line="500" w:lineRule="atLeast"/>
        <w:ind w:firstLine="600"/>
        <w:divId w:val="121726833"/>
        <w:rPr>
          <w:rFonts w:hint="eastAsia"/>
          <w:sz w:val="30"/>
          <w:szCs w:val="30"/>
        </w:rPr>
      </w:pPr>
      <w:r>
        <w:rPr>
          <w:rFonts w:hint="eastAsia"/>
          <w:sz w:val="30"/>
          <w:szCs w:val="30"/>
        </w:rPr>
        <w:t>3.</w:t>
      </w:r>
      <w:r>
        <w:rPr>
          <w:rFonts w:hint="eastAsia"/>
          <w:sz w:val="30"/>
          <w:szCs w:val="30"/>
        </w:rPr>
        <w:t>受贿人黎某、张某的户籍资料、国家工作人员身份的相关书证，包括干部任免审批表、公务员登记表、职务任免通知文件等，均由侦查机关依法调取，证实：张某、黎某的身份情况及任职情况。</w:t>
      </w:r>
    </w:p>
    <w:p w14:paraId="73A4ACCC" w14:textId="77777777" w:rsidR="007078F9" w:rsidRDefault="007078F9">
      <w:pPr>
        <w:spacing w:line="500" w:lineRule="atLeast"/>
        <w:ind w:firstLine="600"/>
        <w:divId w:val="2022587058"/>
        <w:rPr>
          <w:rFonts w:hint="eastAsia"/>
          <w:sz w:val="30"/>
          <w:szCs w:val="30"/>
        </w:rPr>
      </w:pPr>
      <w:r>
        <w:rPr>
          <w:rFonts w:hint="eastAsia"/>
          <w:sz w:val="30"/>
          <w:szCs w:val="30"/>
        </w:rPr>
        <w:t>4.</w:t>
      </w:r>
      <w:r>
        <w:rPr>
          <w:rFonts w:hint="eastAsia"/>
          <w:sz w:val="30"/>
          <w:szCs w:val="30"/>
        </w:rPr>
        <w:t>佛山市西江企业有限责任公司企业登记资料，证实：该公司成立时间为</w:t>
      </w:r>
      <w:r>
        <w:rPr>
          <w:rFonts w:hint="eastAsia"/>
          <w:sz w:val="30"/>
          <w:szCs w:val="30"/>
        </w:rPr>
        <w:t>1990</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日，系广东省佛山监狱投资设立的国有独资企业，住所地为佛山市高明区荷城街道富湾西江锰矿。</w:t>
      </w:r>
    </w:p>
    <w:p w14:paraId="0F85F13E" w14:textId="77777777" w:rsidR="007078F9" w:rsidRDefault="007078F9">
      <w:pPr>
        <w:spacing w:line="500" w:lineRule="atLeast"/>
        <w:ind w:firstLine="600"/>
        <w:divId w:val="1393118673"/>
        <w:rPr>
          <w:rFonts w:hint="eastAsia"/>
          <w:sz w:val="30"/>
          <w:szCs w:val="30"/>
        </w:rPr>
      </w:pPr>
      <w:r>
        <w:rPr>
          <w:rFonts w:hint="eastAsia"/>
          <w:sz w:val="30"/>
          <w:szCs w:val="30"/>
        </w:rPr>
        <w:t>5.</w:t>
      </w:r>
      <w:r>
        <w:rPr>
          <w:rFonts w:hint="eastAsia"/>
          <w:sz w:val="30"/>
          <w:szCs w:val="30"/>
        </w:rPr>
        <w:t>委外加工合同书、委外加工补充协议复印件，经被告人陈步霄签认，证实：华明公司（甲方）与广东省西江企业公司（乙方）于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签订《委外加工合同书》，开展电芯来料加工业务合作，约定由甲方向乙方限额提供电芯加工的直接原、辅材料，乙方制造相应数量符合甲方质量标准的电芯产品，甲方向乙方支付相应的加工费用。甲方按乙方生产出产品的等级结算：</w:t>
      </w:r>
      <w:r>
        <w:rPr>
          <w:rFonts w:hint="eastAsia"/>
          <w:sz w:val="30"/>
          <w:szCs w:val="30"/>
        </w:rPr>
        <w:t>A</w:t>
      </w:r>
      <w:r>
        <w:rPr>
          <w:rFonts w:hint="eastAsia"/>
          <w:sz w:val="30"/>
          <w:szCs w:val="30"/>
        </w:rPr>
        <w:t>品</w:t>
      </w:r>
      <w:r>
        <w:rPr>
          <w:rFonts w:hint="eastAsia"/>
          <w:sz w:val="30"/>
          <w:szCs w:val="30"/>
        </w:rPr>
        <w:t>0.122</w:t>
      </w:r>
      <w:r>
        <w:rPr>
          <w:rFonts w:hint="eastAsia"/>
          <w:sz w:val="30"/>
          <w:szCs w:val="30"/>
        </w:rPr>
        <w:t>元</w:t>
      </w:r>
      <w:r>
        <w:rPr>
          <w:rFonts w:hint="eastAsia"/>
          <w:sz w:val="30"/>
          <w:szCs w:val="30"/>
        </w:rPr>
        <w:t>/</w:t>
      </w:r>
      <w:r>
        <w:rPr>
          <w:rFonts w:hint="eastAsia"/>
          <w:sz w:val="30"/>
          <w:szCs w:val="30"/>
        </w:rPr>
        <w:t>支、</w:t>
      </w:r>
      <w:r>
        <w:rPr>
          <w:rFonts w:hint="eastAsia"/>
          <w:sz w:val="30"/>
          <w:szCs w:val="30"/>
        </w:rPr>
        <w:t>B</w:t>
      </w:r>
      <w:r>
        <w:rPr>
          <w:rFonts w:hint="eastAsia"/>
          <w:sz w:val="30"/>
          <w:szCs w:val="30"/>
        </w:rPr>
        <w:t>品</w:t>
      </w:r>
      <w:r>
        <w:rPr>
          <w:rFonts w:hint="eastAsia"/>
          <w:sz w:val="30"/>
          <w:szCs w:val="30"/>
        </w:rPr>
        <w:t>0.061</w:t>
      </w:r>
      <w:r>
        <w:rPr>
          <w:rFonts w:hint="eastAsia"/>
          <w:sz w:val="30"/>
          <w:szCs w:val="30"/>
        </w:rPr>
        <w:t>元</w:t>
      </w:r>
      <w:r>
        <w:rPr>
          <w:rFonts w:hint="eastAsia"/>
          <w:sz w:val="30"/>
          <w:szCs w:val="30"/>
        </w:rPr>
        <w:t>/</w:t>
      </w:r>
      <w:r>
        <w:rPr>
          <w:rFonts w:hint="eastAsia"/>
          <w:sz w:val="30"/>
          <w:szCs w:val="30"/>
        </w:rPr>
        <w:t>支，</w:t>
      </w:r>
      <w:r>
        <w:rPr>
          <w:rFonts w:hint="eastAsia"/>
          <w:sz w:val="30"/>
          <w:szCs w:val="30"/>
        </w:rPr>
        <w:t>C</w:t>
      </w:r>
      <w:r>
        <w:rPr>
          <w:rFonts w:hint="eastAsia"/>
          <w:sz w:val="30"/>
          <w:szCs w:val="30"/>
        </w:rPr>
        <w:t>品无加工费，</w:t>
      </w:r>
      <w:r>
        <w:rPr>
          <w:rFonts w:hint="eastAsia"/>
          <w:sz w:val="30"/>
          <w:szCs w:val="30"/>
        </w:rPr>
        <w:t>C</w:t>
      </w:r>
      <w:r>
        <w:rPr>
          <w:rFonts w:hint="eastAsia"/>
          <w:sz w:val="30"/>
          <w:szCs w:val="30"/>
        </w:rPr>
        <w:t>品数量未超过生产总数的</w:t>
      </w:r>
      <w:r>
        <w:rPr>
          <w:rFonts w:hint="eastAsia"/>
          <w:sz w:val="30"/>
          <w:szCs w:val="30"/>
        </w:rPr>
        <w:t>2.5%</w:t>
      </w:r>
      <w:r>
        <w:rPr>
          <w:rFonts w:hint="eastAsia"/>
          <w:sz w:val="30"/>
          <w:szCs w:val="30"/>
        </w:rPr>
        <w:t>不扣款，超出后按每支</w:t>
      </w:r>
      <w:r>
        <w:rPr>
          <w:rFonts w:hint="eastAsia"/>
          <w:sz w:val="30"/>
          <w:szCs w:val="30"/>
        </w:rPr>
        <w:t>0.3</w:t>
      </w:r>
      <w:r>
        <w:rPr>
          <w:rFonts w:hint="eastAsia"/>
          <w:sz w:val="30"/>
          <w:szCs w:val="30"/>
        </w:rPr>
        <w:t>元扣款；为确保乙方利益，规定最低按以下品质结算</w:t>
      </w:r>
      <w:r>
        <w:rPr>
          <w:rFonts w:hint="eastAsia"/>
          <w:sz w:val="30"/>
          <w:szCs w:val="30"/>
        </w:rPr>
        <w:t>A</w:t>
      </w:r>
      <w:r>
        <w:rPr>
          <w:rFonts w:hint="eastAsia"/>
          <w:sz w:val="30"/>
          <w:szCs w:val="30"/>
        </w:rPr>
        <w:t>品</w:t>
      </w:r>
      <w:r>
        <w:rPr>
          <w:rFonts w:hint="eastAsia"/>
          <w:sz w:val="30"/>
          <w:szCs w:val="30"/>
        </w:rPr>
        <w:t>85%</w:t>
      </w:r>
      <w:r>
        <w:rPr>
          <w:rFonts w:hint="eastAsia"/>
          <w:sz w:val="30"/>
          <w:szCs w:val="30"/>
        </w:rPr>
        <w:t>、</w:t>
      </w:r>
      <w:r>
        <w:rPr>
          <w:rFonts w:hint="eastAsia"/>
          <w:sz w:val="30"/>
          <w:szCs w:val="30"/>
        </w:rPr>
        <w:t>B</w:t>
      </w:r>
      <w:r>
        <w:rPr>
          <w:rFonts w:hint="eastAsia"/>
          <w:sz w:val="30"/>
          <w:szCs w:val="30"/>
        </w:rPr>
        <w:t>品</w:t>
      </w:r>
      <w:r>
        <w:rPr>
          <w:rFonts w:hint="eastAsia"/>
          <w:sz w:val="30"/>
          <w:szCs w:val="30"/>
        </w:rPr>
        <w:t>12.5%</w:t>
      </w:r>
      <w:r>
        <w:rPr>
          <w:rFonts w:hint="eastAsia"/>
          <w:sz w:val="30"/>
          <w:szCs w:val="30"/>
        </w:rPr>
        <w:t>、</w:t>
      </w:r>
      <w:r>
        <w:rPr>
          <w:rFonts w:hint="eastAsia"/>
          <w:sz w:val="30"/>
          <w:szCs w:val="30"/>
        </w:rPr>
        <w:t>C</w:t>
      </w:r>
      <w:r>
        <w:rPr>
          <w:rFonts w:hint="eastAsia"/>
          <w:sz w:val="30"/>
          <w:szCs w:val="30"/>
        </w:rPr>
        <w:t>品</w:t>
      </w:r>
      <w:r>
        <w:rPr>
          <w:rFonts w:hint="eastAsia"/>
          <w:sz w:val="30"/>
          <w:szCs w:val="30"/>
        </w:rPr>
        <w:t>2.5%</w:t>
      </w:r>
      <w:r>
        <w:rPr>
          <w:rFonts w:hint="eastAsia"/>
          <w:sz w:val="30"/>
          <w:szCs w:val="30"/>
        </w:rPr>
        <w:t>计算，但在实际过程中</w:t>
      </w:r>
      <w:r>
        <w:rPr>
          <w:rFonts w:hint="eastAsia"/>
          <w:sz w:val="30"/>
          <w:szCs w:val="30"/>
        </w:rPr>
        <w:t>A</w:t>
      </w:r>
      <w:r>
        <w:rPr>
          <w:rFonts w:hint="eastAsia"/>
          <w:sz w:val="30"/>
          <w:szCs w:val="30"/>
        </w:rPr>
        <w:t>品率超出</w:t>
      </w:r>
      <w:r>
        <w:rPr>
          <w:rFonts w:hint="eastAsia"/>
          <w:sz w:val="30"/>
          <w:szCs w:val="30"/>
        </w:rPr>
        <w:t>85%</w:t>
      </w:r>
      <w:r>
        <w:rPr>
          <w:rFonts w:hint="eastAsia"/>
          <w:sz w:val="30"/>
          <w:szCs w:val="30"/>
        </w:rPr>
        <w:t>时按实际值计算。以后月度</w:t>
      </w:r>
      <w:r>
        <w:rPr>
          <w:rFonts w:hint="eastAsia"/>
          <w:sz w:val="30"/>
          <w:szCs w:val="30"/>
        </w:rPr>
        <w:t>A</w:t>
      </w:r>
      <w:r>
        <w:rPr>
          <w:rFonts w:hint="eastAsia"/>
          <w:sz w:val="30"/>
          <w:szCs w:val="30"/>
        </w:rPr>
        <w:t>品率平均超过</w:t>
      </w:r>
      <w:r>
        <w:rPr>
          <w:rFonts w:hint="eastAsia"/>
          <w:sz w:val="30"/>
          <w:szCs w:val="30"/>
        </w:rPr>
        <w:t>90%</w:t>
      </w:r>
      <w:r>
        <w:rPr>
          <w:rFonts w:hint="eastAsia"/>
          <w:sz w:val="30"/>
          <w:szCs w:val="30"/>
        </w:rPr>
        <w:t>时重新签订加工单价和结算补充协议。同年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日，上述双方签订《委外加工补充协议》，在原合同规定最低品质标准结算的基础上，对提升的</w:t>
      </w:r>
      <w:r>
        <w:rPr>
          <w:rFonts w:hint="eastAsia"/>
          <w:sz w:val="30"/>
          <w:szCs w:val="30"/>
        </w:rPr>
        <w:t>A</w:t>
      </w:r>
      <w:r>
        <w:rPr>
          <w:rFonts w:hint="eastAsia"/>
          <w:sz w:val="30"/>
          <w:szCs w:val="30"/>
        </w:rPr>
        <w:t>品率加工价格作如下调整：全月平均</w:t>
      </w:r>
      <w:r>
        <w:rPr>
          <w:rFonts w:hint="eastAsia"/>
          <w:sz w:val="30"/>
          <w:szCs w:val="30"/>
        </w:rPr>
        <w:t>A</w:t>
      </w:r>
      <w:r>
        <w:rPr>
          <w:rFonts w:hint="eastAsia"/>
          <w:sz w:val="30"/>
          <w:szCs w:val="30"/>
        </w:rPr>
        <w:t>品率以</w:t>
      </w:r>
      <w:r>
        <w:rPr>
          <w:rFonts w:hint="eastAsia"/>
          <w:sz w:val="30"/>
          <w:szCs w:val="30"/>
        </w:rPr>
        <w:t>91.0%</w:t>
      </w:r>
      <w:r>
        <w:rPr>
          <w:rFonts w:hint="eastAsia"/>
          <w:sz w:val="30"/>
          <w:szCs w:val="30"/>
        </w:rPr>
        <w:t>为标准，高于</w:t>
      </w:r>
      <w:r>
        <w:rPr>
          <w:rFonts w:hint="eastAsia"/>
          <w:sz w:val="30"/>
          <w:szCs w:val="30"/>
        </w:rPr>
        <w:t>91%</w:t>
      </w:r>
      <w:r>
        <w:rPr>
          <w:rFonts w:hint="eastAsia"/>
          <w:sz w:val="30"/>
          <w:szCs w:val="30"/>
        </w:rPr>
        <w:t>每个点奖</w:t>
      </w:r>
      <w:r>
        <w:rPr>
          <w:rFonts w:hint="eastAsia"/>
          <w:sz w:val="30"/>
          <w:szCs w:val="30"/>
        </w:rPr>
        <w:t>0.004</w:t>
      </w:r>
      <w:r>
        <w:rPr>
          <w:rFonts w:hint="eastAsia"/>
          <w:sz w:val="30"/>
          <w:szCs w:val="30"/>
        </w:rPr>
        <w:t>元，低于</w:t>
      </w:r>
      <w:r>
        <w:rPr>
          <w:rFonts w:hint="eastAsia"/>
          <w:sz w:val="30"/>
          <w:szCs w:val="30"/>
        </w:rPr>
        <w:t>91%</w:t>
      </w:r>
      <w:r>
        <w:rPr>
          <w:rFonts w:hint="eastAsia"/>
          <w:sz w:val="30"/>
          <w:szCs w:val="30"/>
        </w:rPr>
        <w:t>每个点罚</w:t>
      </w:r>
      <w:r>
        <w:rPr>
          <w:rFonts w:hint="eastAsia"/>
          <w:sz w:val="30"/>
          <w:szCs w:val="30"/>
        </w:rPr>
        <w:t>0.003</w:t>
      </w:r>
      <w:r>
        <w:rPr>
          <w:rFonts w:hint="eastAsia"/>
          <w:sz w:val="30"/>
          <w:szCs w:val="30"/>
        </w:rPr>
        <w:t>元。</w:t>
      </w:r>
    </w:p>
    <w:p w14:paraId="208496FD" w14:textId="77777777" w:rsidR="007078F9" w:rsidRDefault="007078F9">
      <w:pPr>
        <w:spacing w:line="500" w:lineRule="atLeast"/>
        <w:ind w:firstLine="600"/>
        <w:divId w:val="1899393327"/>
        <w:rPr>
          <w:rFonts w:hint="eastAsia"/>
          <w:sz w:val="30"/>
          <w:szCs w:val="30"/>
        </w:rPr>
      </w:pPr>
      <w:r>
        <w:rPr>
          <w:rFonts w:hint="eastAsia"/>
          <w:sz w:val="30"/>
          <w:szCs w:val="30"/>
        </w:rPr>
        <w:t>6.2009-2011</w:t>
      </w:r>
      <w:r>
        <w:rPr>
          <w:rFonts w:hint="eastAsia"/>
          <w:sz w:val="30"/>
          <w:szCs w:val="30"/>
        </w:rPr>
        <w:t>年华明电源厂货款回收统计表复印件，由西江企业公司财务部出具，证实：</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月）收华明厂货款</w:t>
      </w:r>
      <w:r>
        <w:rPr>
          <w:rFonts w:hint="eastAsia"/>
          <w:sz w:val="30"/>
          <w:szCs w:val="30"/>
        </w:rPr>
        <w:t>785940.94</w:t>
      </w:r>
      <w:r>
        <w:rPr>
          <w:rFonts w:hint="eastAsia"/>
          <w:sz w:val="30"/>
          <w:szCs w:val="30"/>
        </w:rPr>
        <w:t>元、</w:t>
      </w:r>
      <w:r>
        <w:rPr>
          <w:rFonts w:hint="eastAsia"/>
          <w:sz w:val="30"/>
          <w:szCs w:val="30"/>
        </w:rPr>
        <w:t>2010</w:t>
      </w:r>
      <w:r>
        <w:rPr>
          <w:rFonts w:hint="eastAsia"/>
          <w:sz w:val="30"/>
          <w:szCs w:val="30"/>
        </w:rPr>
        <w:t>年（</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月）收</w:t>
      </w:r>
      <w:r>
        <w:rPr>
          <w:rFonts w:hint="eastAsia"/>
          <w:sz w:val="30"/>
          <w:szCs w:val="30"/>
        </w:rPr>
        <w:t>8206424.94</w:t>
      </w:r>
      <w:r>
        <w:rPr>
          <w:rFonts w:hint="eastAsia"/>
          <w:sz w:val="30"/>
          <w:szCs w:val="30"/>
        </w:rPr>
        <w:t>元、</w:t>
      </w:r>
      <w:r>
        <w:rPr>
          <w:rFonts w:hint="eastAsia"/>
          <w:sz w:val="30"/>
          <w:szCs w:val="30"/>
        </w:rPr>
        <w:t>2011</w:t>
      </w:r>
      <w:r>
        <w:rPr>
          <w:rFonts w:hint="eastAsia"/>
          <w:sz w:val="30"/>
          <w:szCs w:val="30"/>
        </w:rPr>
        <w:t>年收</w:t>
      </w:r>
      <w:r>
        <w:rPr>
          <w:rFonts w:hint="eastAsia"/>
          <w:sz w:val="30"/>
          <w:szCs w:val="30"/>
        </w:rPr>
        <w:t>5327536.86</w:t>
      </w:r>
      <w:r>
        <w:rPr>
          <w:rFonts w:hint="eastAsia"/>
          <w:sz w:val="30"/>
          <w:szCs w:val="30"/>
        </w:rPr>
        <w:t>元，共计收人民币</w:t>
      </w:r>
      <w:r>
        <w:rPr>
          <w:rFonts w:hint="eastAsia"/>
          <w:sz w:val="30"/>
          <w:szCs w:val="30"/>
        </w:rPr>
        <w:t>14319902.7</w:t>
      </w:r>
      <w:r>
        <w:rPr>
          <w:rFonts w:hint="eastAsia"/>
          <w:sz w:val="30"/>
          <w:szCs w:val="30"/>
        </w:rPr>
        <w:t>元，已平账。</w:t>
      </w:r>
    </w:p>
    <w:p w14:paraId="19A13BFB" w14:textId="77777777" w:rsidR="007078F9" w:rsidRDefault="007078F9">
      <w:pPr>
        <w:spacing w:line="500" w:lineRule="atLeast"/>
        <w:ind w:firstLine="600"/>
        <w:divId w:val="1290546229"/>
        <w:rPr>
          <w:rFonts w:hint="eastAsia"/>
          <w:sz w:val="30"/>
          <w:szCs w:val="30"/>
        </w:rPr>
      </w:pPr>
      <w:r>
        <w:rPr>
          <w:rFonts w:hint="eastAsia"/>
          <w:sz w:val="30"/>
          <w:szCs w:val="30"/>
        </w:rPr>
        <w:t>7.</w:t>
      </w:r>
      <w:r>
        <w:rPr>
          <w:rFonts w:hint="eastAsia"/>
          <w:sz w:val="30"/>
          <w:szCs w:val="30"/>
        </w:rPr>
        <w:t>出库产品汇总明细表，证实：</w:t>
      </w:r>
      <w:r>
        <w:rPr>
          <w:rFonts w:hint="eastAsia"/>
          <w:sz w:val="30"/>
          <w:szCs w:val="30"/>
        </w:rPr>
        <w:t>2009</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日出库电源共计</w:t>
      </w:r>
      <w:r>
        <w:rPr>
          <w:rFonts w:hint="eastAsia"/>
          <w:sz w:val="30"/>
          <w:szCs w:val="30"/>
        </w:rPr>
        <w:t>113403882</w:t>
      </w:r>
      <w:r>
        <w:rPr>
          <w:rFonts w:hint="eastAsia"/>
          <w:sz w:val="30"/>
          <w:szCs w:val="30"/>
        </w:rPr>
        <w:t>个，金额</w:t>
      </w:r>
      <w:r>
        <w:rPr>
          <w:rFonts w:hint="eastAsia"/>
          <w:sz w:val="30"/>
          <w:szCs w:val="30"/>
        </w:rPr>
        <w:t>15292293.03</w:t>
      </w:r>
      <w:r>
        <w:rPr>
          <w:rFonts w:hint="eastAsia"/>
          <w:sz w:val="30"/>
          <w:szCs w:val="30"/>
        </w:rPr>
        <w:t>元。</w:t>
      </w:r>
    </w:p>
    <w:p w14:paraId="5986DE61" w14:textId="77777777" w:rsidR="007078F9" w:rsidRDefault="007078F9">
      <w:pPr>
        <w:spacing w:line="500" w:lineRule="atLeast"/>
        <w:ind w:firstLine="600"/>
        <w:divId w:val="194855797"/>
        <w:rPr>
          <w:rFonts w:hint="eastAsia"/>
          <w:sz w:val="30"/>
          <w:szCs w:val="30"/>
        </w:rPr>
      </w:pPr>
      <w:r>
        <w:rPr>
          <w:rFonts w:hint="eastAsia"/>
          <w:sz w:val="30"/>
          <w:szCs w:val="30"/>
        </w:rPr>
        <w:t>（二）证人证言</w:t>
      </w:r>
    </w:p>
    <w:p w14:paraId="260E130B" w14:textId="77777777" w:rsidR="007078F9" w:rsidRDefault="007078F9">
      <w:pPr>
        <w:spacing w:line="500" w:lineRule="atLeast"/>
        <w:ind w:firstLine="600"/>
        <w:divId w:val="84615114"/>
        <w:rPr>
          <w:rFonts w:hint="eastAsia"/>
          <w:sz w:val="30"/>
          <w:szCs w:val="30"/>
        </w:rPr>
      </w:pPr>
      <w:r>
        <w:rPr>
          <w:rFonts w:hint="eastAsia"/>
          <w:sz w:val="30"/>
          <w:szCs w:val="30"/>
        </w:rPr>
        <w:t>1.</w:t>
      </w:r>
      <w:r>
        <w:rPr>
          <w:rFonts w:hint="eastAsia"/>
          <w:sz w:val="30"/>
          <w:szCs w:val="30"/>
        </w:rPr>
        <w:t>证人张某的证言：深圳电池厂老板是陈步霄，这家公司是港资企业。</w:t>
      </w:r>
      <w:r>
        <w:rPr>
          <w:rFonts w:hint="eastAsia"/>
          <w:sz w:val="30"/>
          <w:szCs w:val="30"/>
        </w:rPr>
        <w:t>2007</w:t>
      </w:r>
      <w:r>
        <w:rPr>
          <w:rFonts w:hint="eastAsia"/>
          <w:sz w:val="30"/>
          <w:szCs w:val="30"/>
        </w:rPr>
        <w:t>年，这家电池公司主动找到我们单位，谈来料加工手机电池的业务，我们党委会开会讨论决定把这个业务放在西江企业二厂生产。</w:t>
      </w:r>
      <w:r>
        <w:rPr>
          <w:rFonts w:hint="eastAsia"/>
          <w:sz w:val="30"/>
          <w:szCs w:val="30"/>
        </w:rPr>
        <w:t>2007</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的某一天早上，黎某告诉我他已经约好了手机电池厂的老板陈步霄，让我跟他一起去深圳找陈步霄谈回扣的问题。陈步霄把我们接到他的办公室，我们三人在聊天的过程中，由黎某向陈步霄提出要提取回扣，按一个电池一分钱的标准收，陈步霄认为它的生产成本很高，一个电池一分钱的标准太高，最后谈好的价格是一个电池八厘钱，以季度结算。我和黎某谈好之后就开始收，一直到</w:t>
      </w:r>
      <w:r>
        <w:rPr>
          <w:rFonts w:hint="eastAsia"/>
          <w:sz w:val="30"/>
          <w:szCs w:val="30"/>
        </w:rPr>
        <w:t>2008</w:t>
      </w:r>
      <w:r>
        <w:rPr>
          <w:rFonts w:hint="eastAsia"/>
          <w:sz w:val="30"/>
          <w:szCs w:val="30"/>
        </w:rPr>
        <w:t>年底陈步霄的手机电池厂与佛山监狱停止合作为止，总共是一年半左右的时间。我跟黎某总共收了陈步霄的回扣约人民币</w:t>
      </w:r>
      <w:r>
        <w:rPr>
          <w:rFonts w:hint="eastAsia"/>
          <w:sz w:val="30"/>
          <w:szCs w:val="30"/>
        </w:rPr>
        <w:t>70</w:t>
      </w:r>
      <w:r>
        <w:rPr>
          <w:rFonts w:hint="eastAsia"/>
          <w:sz w:val="30"/>
          <w:szCs w:val="30"/>
        </w:rPr>
        <w:t>万</w:t>
      </w:r>
      <w:r>
        <w:rPr>
          <w:rFonts w:hint="eastAsia"/>
          <w:sz w:val="30"/>
          <w:szCs w:val="30"/>
        </w:rPr>
        <w:t>-80</w:t>
      </w:r>
      <w:r>
        <w:rPr>
          <w:rFonts w:hint="eastAsia"/>
          <w:sz w:val="30"/>
          <w:szCs w:val="30"/>
        </w:rPr>
        <w:t>万元，我个人分得约</w:t>
      </w:r>
      <w:r>
        <w:rPr>
          <w:rFonts w:hint="eastAsia"/>
          <w:sz w:val="30"/>
          <w:szCs w:val="30"/>
        </w:rPr>
        <w:t>35-40</w:t>
      </w:r>
      <w:r>
        <w:rPr>
          <w:rFonts w:hint="eastAsia"/>
          <w:sz w:val="30"/>
          <w:szCs w:val="30"/>
        </w:rPr>
        <w:t>万元，这个金额是我估算出来的，实际以核查为准。每次大概</w:t>
      </w:r>
      <w:r>
        <w:rPr>
          <w:rFonts w:hint="eastAsia"/>
          <w:sz w:val="30"/>
          <w:szCs w:val="30"/>
        </w:rPr>
        <w:t>7-9</w:t>
      </w:r>
      <w:r>
        <w:rPr>
          <w:rFonts w:hint="eastAsia"/>
          <w:sz w:val="30"/>
          <w:szCs w:val="30"/>
        </w:rPr>
        <w:t>万元人民币，最多的一次大概有八九万左右，最少的一次大概五六万。每次都是在每个季度结算之后我们主动联系好陈步霄，由黎某开车带我一起去深圳找陈步霄拿回扣，每次都是去陈步霄的公司谈业务的时候他把钱拿给我。大多时候都是在他办公室给我的，有一次是我们去深圳的一家饭店吃饭，到饭店停</w:t>
      </w:r>
      <w:r>
        <w:rPr>
          <w:rFonts w:hint="eastAsia"/>
          <w:sz w:val="30"/>
          <w:szCs w:val="30"/>
        </w:rPr>
        <w:t>好车他把钱拿给我的。每次都是当着黎某的面把钱拿给我，我在回佛山监狱的路上会把钱分好，其中一半拿给黎某。</w:t>
      </w:r>
    </w:p>
    <w:p w14:paraId="04FD64BE" w14:textId="77777777" w:rsidR="007078F9" w:rsidRDefault="007078F9">
      <w:pPr>
        <w:spacing w:line="500" w:lineRule="atLeast"/>
        <w:ind w:firstLine="600"/>
        <w:divId w:val="319189945"/>
        <w:rPr>
          <w:rFonts w:hint="eastAsia"/>
          <w:sz w:val="30"/>
          <w:szCs w:val="30"/>
        </w:rPr>
      </w:pPr>
      <w:r>
        <w:rPr>
          <w:rFonts w:hint="eastAsia"/>
          <w:sz w:val="30"/>
          <w:szCs w:val="30"/>
        </w:rPr>
        <w:t>2.</w:t>
      </w:r>
      <w:r>
        <w:rPr>
          <w:rFonts w:hint="eastAsia"/>
          <w:sz w:val="30"/>
          <w:szCs w:val="30"/>
        </w:rPr>
        <w:t>证人黎某的证言：陈步霄联系我们谈判，征求了各方意见以后，我同意了这个项目。开始合作没多久后，陈步霄自己主动跟我提出好处费这个事情。当时陈步霄来监狱视察车间装修设计等情况，我们一起去吃饭，陈步霄叫我坐他的车，在车上他单独跟我提出送我们好处费的事情，他提出来以后我怕他有录音，就说我找张某跟他联系。后来我也跟张某说，陈总说有好处费的事，让张某跟陈步霄联系。张某具体操作这个事，我们两人一起分这笔好处费。</w:t>
      </w:r>
      <w:r>
        <w:rPr>
          <w:rFonts w:hint="eastAsia"/>
          <w:sz w:val="30"/>
          <w:szCs w:val="30"/>
        </w:rPr>
        <w:t>2009</w:t>
      </w:r>
      <w:r>
        <w:rPr>
          <w:rFonts w:hint="eastAsia"/>
          <w:sz w:val="30"/>
          <w:szCs w:val="30"/>
        </w:rPr>
        <w:t>年上半年，我们在佛山监狱附近的饭馆收了</w:t>
      </w:r>
      <w:r>
        <w:rPr>
          <w:rFonts w:hint="eastAsia"/>
          <w:sz w:val="30"/>
          <w:szCs w:val="30"/>
        </w:rPr>
        <w:t>10</w:t>
      </w:r>
      <w:r>
        <w:rPr>
          <w:rFonts w:hint="eastAsia"/>
          <w:sz w:val="30"/>
          <w:szCs w:val="30"/>
        </w:rPr>
        <w:t>万元左右，</w:t>
      </w:r>
      <w:r>
        <w:rPr>
          <w:rFonts w:hint="eastAsia"/>
          <w:sz w:val="30"/>
          <w:szCs w:val="30"/>
        </w:rPr>
        <w:t>2010</w:t>
      </w:r>
      <w:r>
        <w:rPr>
          <w:rFonts w:hint="eastAsia"/>
          <w:sz w:val="30"/>
          <w:szCs w:val="30"/>
        </w:rPr>
        <w:t>年上半年，我们去陈步霄在深圳的公司收了</w:t>
      </w:r>
      <w:r>
        <w:rPr>
          <w:rFonts w:hint="eastAsia"/>
          <w:sz w:val="30"/>
          <w:szCs w:val="30"/>
        </w:rPr>
        <w:t>7</w:t>
      </w:r>
      <w:r>
        <w:rPr>
          <w:rFonts w:hint="eastAsia"/>
          <w:sz w:val="30"/>
          <w:szCs w:val="30"/>
        </w:rPr>
        <w:t>万元，两次加起来我们收了</w:t>
      </w:r>
      <w:r>
        <w:rPr>
          <w:rFonts w:hint="eastAsia"/>
          <w:sz w:val="30"/>
          <w:szCs w:val="30"/>
        </w:rPr>
        <w:t>17</w:t>
      </w:r>
      <w:r>
        <w:rPr>
          <w:rFonts w:hint="eastAsia"/>
          <w:sz w:val="30"/>
          <w:szCs w:val="30"/>
        </w:rPr>
        <w:t>、</w:t>
      </w:r>
      <w:r>
        <w:rPr>
          <w:rFonts w:hint="eastAsia"/>
          <w:sz w:val="30"/>
          <w:szCs w:val="30"/>
        </w:rPr>
        <w:t>18</w:t>
      </w:r>
      <w:r>
        <w:rPr>
          <w:rFonts w:hint="eastAsia"/>
          <w:sz w:val="30"/>
          <w:szCs w:val="30"/>
        </w:rPr>
        <w:t>万元，我们两个人平分，每人分得不到</w:t>
      </w:r>
      <w:r>
        <w:rPr>
          <w:rFonts w:hint="eastAsia"/>
          <w:sz w:val="30"/>
          <w:szCs w:val="30"/>
        </w:rPr>
        <w:t>10</w:t>
      </w:r>
      <w:r>
        <w:rPr>
          <w:rFonts w:hint="eastAsia"/>
          <w:sz w:val="30"/>
          <w:szCs w:val="30"/>
        </w:rPr>
        <w:t>万元。</w:t>
      </w:r>
    </w:p>
    <w:p w14:paraId="080E750A" w14:textId="77777777" w:rsidR="007078F9" w:rsidRDefault="007078F9">
      <w:pPr>
        <w:spacing w:line="500" w:lineRule="atLeast"/>
        <w:ind w:firstLine="600"/>
        <w:divId w:val="860892813"/>
        <w:rPr>
          <w:rFonts w:hint="eastAsia"/>
          <w:sz w:val="30"/>
          <w:szCs w:val="30"/>
        </w:rPr>
      </w:pPr>
      <w:r>
        <w:rPr>
          <w:rFonts w:hint="eastAsia"/>
          <w:sz w:val="30"/>
          <w:szCs w:val="30"/>
        </w:rPr>
        <w:t>3.</w:t>
      </w:r>
      <w:r>
        <w:rPr>
          <w:rFonts w:hint="eastAsia"/>
          <w:sz w:val="30"/>
          <w:szCs w:val="30"/>
        </w:rPr>
        <w:t>证人钟某的证言：我是佛山监狱安全办主任。西江企业主要为佛山监狱改造罪犯创造劳动岗位，企业是监狱全资的，企业管理人员都是警察身份。为适应市场需求，对外以企业名义接单，实际上由监狱组织服刑人员进行生产。监狱领导可以决定分配具体多少新进在押人员到这个或那个监区。西江企业选择代加工企业，通过先前考察的就上报董事会研究决定是否合作。华明公司是电池生产企业，主要生产手机电池，合作期间效益一般，与其他类别生产项目相比没有明显优势。由于监狱从</w:t>
      </w:r>
      <w:r>
        <w:rPr>
          <w:rFonts w:hint="eastAsia"/>
          <w:sz w:val="30"/>
          <w:szCs w:val="30"/>
        </w:rPr>
        <w:t>2010</w:t>
      </w:r>
      <w:r>
        <w:rPr>
          <w:rFonts w:hint="eastAsia"/>
          <w:sz w:val="30"/>
          <w:szCs w:val="30"/>
        </w:rPr>
        <w:t>年底起实行监狱管理制度改革，导致华明公司的电池生产工序无法连续完成，无法合作，华明公司就搬走了。据我所知与华明公司合作期间未发生大批量质量问题，产品质量一直都可以满足对方要求，提前结束合作不是因为质量、效益方面问题。</w:t>
      </w:r>
    </w:p>
    <w:p w14:paraId="2DACB3F6" w14:textId="77777777" w:rsidR="007078F9" w:rsidRDefault="007078F9">
      <w:pPr>
        <w:spacing w:line="500" w:lineRule="atLeast"/>
        <w:ind w:firstLine="600"/>
        <w:divId w:val="1668828354"/>
        <w:rPr>
          <w:rFonts w:hint="eastAsia"/>
          <w:sz w:val="30"/>
          <w:szCs w:val="30"/>
        </w:rPr>
      </w:pPr>
      <w:r>
        <w:rPr>
          <w:rFonts w:hint="eastAsia"/>
          <w:sz w:val="30"/>
          <w:szCs w:val="30"/>
        </w:rPr>
        <w:t>4.</w:t>
      </w:r>
      <w:r>
        <w:rPr>
          <w:rFonts w:hint="eastAsia"/>
          <w:sz w:val="30"/>
          <w:szCs w:val="30"/>
        </w:rPr>
        <w:t>证人麦某的证言：我于</w:t>
      </w:r>
      <w:r>
        <w:rPr>
          <w:rFonts w:hint="eastAsia"/>
          <w:sz w:val="30"/>
          <w:szCs w:val="30"/>
        </w:rPr>
        <w:t>2005</w:t>
      </w:r>
      <w:r>
        <w:rPr>
          <w:rFonts w:hint="eastAsia"/>
          <w:sz w:val="30"/>
          <w:szCs w:val="30"/>
        </w:rPr>
        <w:t>年在佛山监狱工作，</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月负责监区全面工作。有一家生产手机电池的公司，我还在任二监区教导员时就已经和这家公司合作生产了，合作时间大概是</w:t>
      </w:r>
      <w:r>
        <w:rPr>
          <w:rFonts w:hint="eastAsia"/>
          <w:sz w:val="30"/>
          <w:szCs w:val="30"/>
        </w:rPr>
        <w:t>2009</w:t>
      </w:r>
      <w:r>
        <w:rPr>
          <w:rFonts w:hint="eastAsia"/>
          <w:sz w:val="30"/>
          <w:szCs w:val="30"/>
        </w:rPr>
        <w:t>年至</w:t>
      </w:r>
      <w:r>
        <w:rPr>
          <w:rFonts w:hint="eastAsia"/>
          <w:sz w:val="30"/>
          <w:szCs w:val="30"/>
        </w:rPr>
        <w:t>2011</w:t>
      </w:r>
      <w:r>
        <w:rPr>
          <w:rFonts w:hint="eastAsia"/>
          <w:sz w:val="30"/>
          <w:szCs w:val="30"/>
        </w:rPr>
        <w:t>年。该公司的副总朱立每一、二个月会过来，经常说产品质量不行，但事实上他们委托我们二监区加工生产的是手机电池的半成品，只是电池里面的电芯，还没到可以使用的程度，我们自己没有仪器也没有能力测试产品质量，产品质量好坏都是他们自己说了算。与华明公司合作期间，整个二监区只和他们一家企业合作。华明企业后来没有继续合作是他们提出的，说成本太高，机械利用率不高。因为我们不肯</w:t>
      </w:r>
      <w:r>
        <w:rPr>
          <w:rFonts w:hint="eastAsia"/>
          <w:sz w:val="30"/>
          <w:szCs w:val="30"/>
        </w:rPr>
        <w:t>24</w:t>
      </w:r>
      <w:r>
        <w:rPr>
          <w:rFonts w:hint="eastAsia"/>
          <w:sz w:val="30"/>
          <w:szCs w:val="30"/>
        </w:rPr>
        <w:t>小时开工，所以他们把生产线搬去了云南。我们双方终止合作并非因为我们产品质量有问题。</w:t>
      </w:r>
    </w:p>
    <w:p w14:paraId="5580A81A" w14:textId="77777777" w:rsidR="007078F9" w:rsidRDefault="007078F9">
      <w:pPr>
        <w:spacing w:line="500" w:lineRule="atLeast"/>
        <w:ind w:firstLine="600"/>
        <w:divId w:val="1504201804"/>
        <w:rPr>
          <w:rFonts w:hint="eastAsia"/>
          <w:sz w:val="30"/>
          <w:szCs w:val="30"/>
        </w:rPr>
      </w:pPr>
      <w:r>
        <w:rPr>
          <w:rFonts w:hint="eastAsia"/>
          <w:sz w:val="30"/>
          <w:szCs w:val="30"/>
        </w:rPr>
        <w:t>（三）被告人供述和辩解</w:t>
      </w:r>
    </w:p>
    <w:p w14:paraId="43BDCF14" w14:textId="77777777" w:rsidR="007078F9" w:rsidRDefault="007078F9">
      <w:pPr>
        <w:spacing w:line="500" w:lineRule="atLeast"/>
        <w:ind w:firstLine="600"/>
        <w:divId w:val="272833229"/>
        <w:rPr>
          <w:rFonts w:hint="eastAsia"/>
          <w:sz w:val="30"/>
          <w:szCs w:val="30"/>
        </w:rPr>
      </w:pPr>
      <w:r>
        <w:rPr>
          <w:rFonts w:hint="eastAsia"/>
          <w:sz w:val="30"/>
          <w:szCs w:val="30"/>
        </w:rPr>
        <w:t>被告人陈步霄的供述与辩解：我主要和佛山监狱的副监狱长张某联系，他主管佛山西江企业公司，我们公司从</w:t>
      </w:r>
      <w:r>
        <w:rPr>
          <w:rFonts w:hint="eastAsia"/>
          <w:sz w:val="30"/>
          <w:szCs w:val="30"/>
        </w:rPr>
        <w:t>2009</w:t>
      </w:r>
      <w:r>
        <w:rPr>
          <w:rFonts w:hint="eastAsia"/>
          <w:sz w:val="30"/>
          <w:szCs w:val="30"/>
        </w:rPr>
        <w:t>年开始跟佛山监狱合作，</w:t>
      </w:r>
      <w:r>
        <w:rPr>
          <w:rFonts w:hint="eastAsia"/>
          <w:sz w:val="30"/>
          <w:szCs w:val="30"/>
        </w:rPr>
        <w:t>2011</w:t>
      </w:r>
      <w:r>
        <w:rPr>
          <w:rFonts w:hint="eastAsia"/>
          <w:sz w:val="30"/>
          <w:szCs w:val="30"/>
        </w:rPr>
        <w:t>年终止合作，期间，我分多次交给张某好处费一共人民币</w:t>
      </w:r>
      <w:r>
        <w:rPr>
          <w:rFonts w:hint="eastAsia"/>
          <w:sz w:val="30"/>
          <w:szCs w:val="30"/>
        </w:rPr>
        <w:t>62</w:t>
      </w:r>
      <w:r>
        <w:rPr>
          <w:rFonts w:hint="eastAsia"/>
          <w:sz w:val="30"/>
          <w:szCs w:val="30"/>
        </w:rPr>
        <w:t>万元左右，具体数额以调查核实为准。这些奖励金实际上是给佛山监狱管理层的。张某经常说，收这些奖励金是老板的意思，我想他口中的这个老板就是佛山监狱监狱长黎某，最后一次拿奖金尾数的时候是张某和黎某一起来拿的，这些奖金每次我都是交给张某的，他们怎么分我不清楚。</w:t>
      </w:r>
      <w:r>
        <w:rPr>
          <w:rFonts w:hint="eastAsia"/>
          <w:sz w:val="30"/>
          <w:szCs w:val="30"/>
        </w:rPr>
        <w:t>2011</w:t>
      </w:r>
      <w:r>
        <w:rPr>
          <w:rFonts w:hint="eastAsia"/>
          <w:sz w:val="30"/>
          <w:szCs w:val="30"/>
        </w:rPr>
        <w:t>年由于合作不愉快，华明电源公司提前和佛山监狱终止合作。</w:t>
      </w:r>
      <w:r>
        <w:rPr>
          <w:rFonts w:hint="eastAsia"/>
          <w:sz w:val="30"/>
          <w:szCs w:val="30"/>
        </w:rPr>
        <w:t>2009</w:t>
      </w:r>
      <w:r>
        <w:rPr>
          <w:rFonts w:hint="eastAsia"/>
          <w:sz w:val="30"/>
          <w:szCs w:val="30"/>
        </w:rPr>
        <w:t>年</w:t>
      </w:r>
      <w:r>
        <w:rPr>
          <w:rFonts w:hint="eastAsia"/>
          <w:sz w:val="30"/>
          <w:szCs w:val="30"/>
        </w:rPr>
        <w:t>3</w:t>
      </w:r>
      <w:r>
        <w:rPr>
          <w:rFonts w:hint="eastAsia"/>
          <w:sz w:val="30"/>
          <w:szCs w:val="30"/>
        </w:rPr>
        <w:t>月左右，我带着华明电源公司的工作人员去看了佛山监狱，当场我就提出跟佛山监狱下属的西江企业合作加工锂电池，佛山监狱副监狱长张某接待我的，当时我们达成了基本合作意向，一两个月之后锂电池就开始投产了。</w:t>
      </w:r>
      <w:r>
        <w:rPr>
          <w:rFonts w:hint="eastAsia"/>
          <w:sz w:val="30"/>
          <w:szCs w:val="30"/>
        </w:rPr>
        <w:t>2009</w:t>
      </w:r>
      <w:r>
        <w:rPr>
          <w:rFonts w:hint="eastAsia"/>
          <w:sz w:val="30"/>
          <w:szCs w:val="30"/>
        </w:rPr>
        <w:t>年，锂电池开始生产大约三个月之后，产品质量一直有问题。我很紧张，亲自到佛山监狱追踪管理，张某在佛山监狱接待我，他提出让我给管理层奖励金，因为合同都已经签好了，我不是很想给这个奖励金，当场没有答应。后来张某又提了好几次让我给奖励金，我就同意按照生产每个电池支付人民币</w:t>
      </w:r>
      <w:r>
        <w:rPr>
          <w:rFonts w:hint="eastAsia"/>
          <w:sz w:val="30"/>
          <w:szCs w:val="30"/>
        </w:rPr>
        <w:t>6</w:t>
      </w:r>
      <w:r>
        <w:rPr>
          <w:rFonts w:hint="eastAsia"/>
          <w:sz w:val="30"/>
          <w:szCs w:val="30"/>
        </w:rPr>
        <w:t>厘钱的奖励金。在之后的生产过程中，每隔一段时间，张某跟我说“要发奖励金了”。我就计算好金额，把现金拿给他。最后一次给奖励金是</w:t>
      </w:r>
      <w:r>
        <w:rPr>
          <w:rFonts w:hint="eastAsia"/>
          <w:sz w:val="30"/>
          <w:szCs w:val="30"/>
        </w:rPr>
        <w:t>2011</w:t>
      </w:r>
      <w:r>
        <w:rPr>
          <w:rFonts w:hint="eastAsia"/>
          <w:sz w:val="30"/>
          <w:szCs w:val="30"/>
        </w:rPr>
        <w:t>年左右</w:t>
      </w:r>
      <w:r>
        <w:rPr>
          <w:rFonts w:hint="eastAsia"/>
          <w:sz w:val="30"/>
          <w:szCs w:val="30"/>
        </w:rPr>
        <w:t>张某和黎某来深圳找我拿的，当时华明电源公司和佛山监狱已经终止合作了。张某打电话给我，说“奖励金还有一些尾数，我过去深圳找你。”之后，张某跟黎某一起到深圳华明公司我的办公室找我，我把奖励金的尾数交给张某后，他坐了一会儿就跟黎某一起走了。我很希望跟佛山监狱合作，因为佛山监狱在省内，运费比较便宜，而且监狱的人员稳定，加工费低，人员管理方便。由于刚开始生产的产品质量不达标，他们以此要求发放奖金以确保管理效果，黎某和张某是佛山监狱的管理层，负责西江企业的管理工作，为了加强管理，所以就同意给他们发放奖励金。</w:t>
      </w:r>
    </w:p>
    <w:p w14:paraId="63BDFFBD" w14:textId="77777777" w:rsidR="007078F9" w:rsidRDefault="007078F9">
      <w:pPr>
        <w:spacing w:line="500" w:lineRule="atLeast"/>
        <w:ind w:firstLine="600"/>
        <w:divId w:val="1265652298"/>
        <w:rPr>
          <w:rFonts w:hint="eastAsia"/>
          <w:sz w:val="30"/>
          <w:szCs w:val="30"/>
        </w:rPr>
      </w:pPr>
      <w:r>
        <w:rPr>
          <w:rFonts w:hint="eastAsia"/>
          <w:sz w:val="30"/>
          <w:szCs w:val="30"/>
        </w:rPr>
        <w:t>关于被告单位华明电源公司及其辩护人、被告人陈步霄辩护人分别提出的辩解及辩护意见，本院综合评析如下：</w:t>
      </w:r>
    </w:p>
    <w:p w14:paraId="0B08EED3" w14:textId="77777777" w:rsidR="007078F9" w:rsidRDefault="007078F9">
      <w:pPr>
        <w:spacing w:line="500" w:lineRule="atLeast"/>
        <w:ind w:firstLine="600"/>
        <w:divId w:val="1880775386"/>
        <w:rPr>
          <w:rFonts w:hint="eastAsia"/>
          <w:sz w:val="30"/>
          <w:szCs w:val="30"/>
        </w:rPr>
      </w:pPr>
      <w:r>
        <w:rPr>
          <w:rFonts w:hint="eastAsia"/>
          <w:sz w:val="30"/>
          <w:szCs w:val="30"/>
        </w:rPr>
        <w:t>1.</w:t>
      </w:r>
      <w:r>
        <w:rPr>
          <w:rFonts w:hint="eastAsia"/>
          <w:sz w:val="30"/>
          <w:szCs w:val="30"/>
        </w:rPr>
        <w:t>关于被告单位提出涉案款项是奖励金的辩解，经查：受贿人张某、黎某的供述、证人钟某的证言等与被告人陈步霄的供述相互印证，证实监狱企业具有成本低廉、人员稳定等多种优势，同时作为监狱领导的黎某、张某手中掌握着决定生产的权力，被告人陈步霄作为华明电源公司的法定代表人，为了谋取及维持与监狱合作交易的机会以及在经济活动中谋取竞争优势而按照与黎某、张某的约定贿送款物。另，被告人陈步霄供认奖励金是从公司账上以市场部销售费用的名义支出，而非以合法的奖金名义出账。被告单位与西江企业签订的协议中没有约定奖励金，且明确约定产品没有达到标准是要扣款的，实际上</w:t>
      </w:r>
      <w:r>
        <w:rPr>
          <w:rFonts w:hint="eastAsia"/>
          <w:sz w:val="30"/>
          <w:szCs w:val="30"/>
        </w:rPr>
        <w:t>A</w:t>
      </w:r>
      <w:r>
        <w:rPr>
          <w:rFonts w:hint="eastAsia"/>
          <w:sz w:val="30"/>
          <w:szCs w:val="30"/>
        </w:rPr>
        <w:t>品率也已经超过了合同约定，进一步印证被告单位无需支付额外的奖励金。综上，被告单位所支付款项的本质是贿赂款，并非奖励金。被告单位提出涉案款项是奖励金的辩解不成立，本院不予采纳。</w:t>
      </w:r>
    </w:p>
    <w:p w14:paraId="70BEBD1C" w14:textId="77777777" w:rsidR="007078F9" w:rsidRDefault="007078F9">
      <w:pPr>
        <w:spacing w:line="500" w:lineRule="atLeast"/>
        <w:ind w:firstLine="600"/>
        <w:divId w:val="1935044642"/>
        <w:rPr>
          <w:rFonts w:hint="eastAsia"/>
          <w:sz w:val="30"/>
          <w:szCs w:val="30"/>
        </w:rPr>
      </w:pPr>
      <w:r>
        <w:rPr>
          <w:rFonts w:hint="eastAsia"/>
          <w:sz w:val="30"/>
          <w:szCs w:val="30"/>
        </w:rPr>
        <w:t>2.</w:t>
      </w:r>
      <w:r>
        <w:rPr>
          <w:rFonts w:hint="eastAsia"/>
          <w:sz w:val="30"/>
          <w:szCs w:val="30"/>
        </w:rPr>
        <w:t>关于被告单位华明电源公司、被告人陈步霄的辩护人分别提出被告单位、被告人有自首情节，请求从轻或减轻处罚、适用缓刑的辩护意见，经查：被告人陈步霄作为被告单位的负责人，在被追诉前主动交待单位行贿行为，依照</w:t>
      </w:r>
      <w:r>
        <w:rPr>
          <w:rFonts w:hint="eastAsia"/>
          <w:sz w:val="30"/>
          <w:szCs w:val="30"/>
        </w:rPr>
        <w:t>1997</w:t>
      </w:r>
      <w:r>
        <w:rPr>
          <w:rFonts w:hint="eastAsia"/>
          <w:sz w:val="30"/>
          <w:szCs w:val="30"/>
        </w:rPr>
        <w:t>年修订的《中华人民共和国刑法》第三百九十条第二款及相关司法解释的规定，对被告单位、被告人可以减轻处罚或者免除处罚。被告单位华明电源公司、被告人陈步霄辩护人分别提出被告单位、被告人有自首情节等辩护意见属实，本院予以采纳。</w:t>
      </w:r>
    </w:p>
    <w:p w14:paraId="6069DEAB" w14:textId="77777777" w:rsidR="007078F9" w:rsidRDefault="007078F9">
      <w:pPr>
        <w:spacing w:line="500" w:lineRule="atLeast"/>
        <w:ind w:firstLine="600"/>
        <w:divId w:val="1675105795"/>
        <w:rPr>
          <w:rFonts w:hint="eastAsia"/>
          <w:sz w:val="30"/>
          <w:szCs w:val="30"/>
        </w:rPr>
      </w:pPr>
      <w:r>
        <w:rPr>
          <w:rFonts w:hint="eastAsia"/>
          <w:sz w:val="30"/>
          <w:szCs w:val="30"/>
        </w:rPr>
        <w:t>3.</w:t>
      </w:r>
      <w:r>
        <w:rPr>
          <w:rFonts w:hint="eastAsia"/>
          <w:sz w:val="30"/>
          <w:szCs w:val="30"/>
        </w:rPr>
        <w:t>关于被告人陈步霄的辩护人提出对陈步霄不应判处罚金的辩护意见，经查：《中华人民共和国刑法修正案（九）》对单位行贿罪直接负责的主管人员和其他直接责任人员增设了“并处罚金”的规定，本案发生于《中华人民共和国刑法修正案（九）》施行之前，根据从旧兼从轻原则，对被告人陈步霄不应判处罚金。被告人陈步霄的辩护人提出对陈步霄不应判处罚金的辩护意见有理，本院予以采纳。</w:t>
      </w:r>
    </w:p>
    <w:p w14:paraId="58903DEE" w14:textId="77777777" w:rsidR="007078F9" w:rsidRDefault="007078F9">
      <w:pPr>
        <w:spacing w:line="500" w:lineRule="atLeast"/>
        <w:ind w:firstLine="600"/>
        <w:divId w:val="1957832635"/>
        <w:rPr>
          <w:rFonts w:hint="eastAsia"/>
          <w:sz w:val="30"/>
          <w:szCs w:val="30"/>
        </w:rPr>
      </w:pPr>
      <w:r>
        <w:rPr>
          <w:rFonts w:hint="eastAsia"/>
          <w:sz w:val="30"/>
          <w:szCs w:val="30"/>
        </w:rPr>
        <w:t>本院认为，被告单位华明电源（深圳）有限公司、被告人陈步霄作为被告单位直接负责的主管人员，违反国家规定，为谋取不正当利益而行贿，情节严重，其行为已构成单位行贿罪。公诉机关指控的犯罪事实清楚，证据确实、充分，罪名成立。被告人陈步霄作为被告单位华明电源公司的负责人，在被追诉前主动交待单位行贿行为，对被告单位华明电源公司、被告人陈步霄依法可以减轻处罚或者免除处罚。被告单位、被告人的辩护人分别请求从轻处罚、适用缓刑的辩护意见本院予以采纳。依照《中华人民共和国刑法》第十二条、第三十条、第三十一条、第七十二条、第七十三条、</w:t>
      </w:r>
      <w:r>
        <w:rPr>
          <w:rFonts w:hint="eastAsia"/>
          <w:sz w:val="30"/>
          <w:szCs w:val="30"/>
        </w:rPr>
        <w:t>1997</w:t>
      </w:r>
      <w:r>
        <w:rPr>
          <w:rFonts w:hint="eastAsia"/>
          <w:sz w:val="30"/>
          <w:szCs w:val="30"/>
        </w:rPr>
        <w:t>年修订的《中华人民共和国刑法》第三百九十三条、第三百九十条第二款、以及《最高人民法院、最高人民检察院关于办理行贿刑事案件具体应用法律若干问题的解释》第七条的规定，判决如下：</w:t>
      </w:r>
    </w:p>
    <w:p w14:paraId="30A4BE4F" w14:textId="77777777" w:rsidR="007078F9" w:rsidRDefault="007078F9">
      <w:pPr>
        <w:spacing w:line="500" w:lineRule="atLeast"/>
        <w:ind w:firstLine="600"/>
        <w:divId w:val="1250043839"/>
        <w:rPr>
          <w:rFonts w:hint="eastAsia"/>
          <w:sz w:val="30"/>
          <w:szCs w:val="30"/>
        </w:rPr>
      </w:pPr>
      <w:r>
        <w:rPr>
          <w:rFonts w:hint="eastAsia"/>
          <w:sz w:val="30"/>
          <w:szCs w:val="30"/>
        </w:rPr>
        <w:t>一、被告单位华明电源（深圳）有限公司犯单位行贿罪，判处罚金人民币三十万元。（罚金于本判决发生法律效力之日起一个月内向本院缴纳，上缴国库。）</w:t>
      </w:r>
    </w:p>
    <w:p w14:paraId="3B25B74A" w14:textId="77777777" w:rsidR="007078F9" w:rsidRDefault="007078F9">
      <w:pPr>
        <w:spacing w:line="500" w:lineRule="atLeast"/>
        <w:ind w:firstLine="600"/>
        <w:divId w:val="1800562544"/>
        <w:rPr>
          <w:rFonts w:hint="eastAsia"/>
          <w:sz w:val="30"/>
          <w:szCs w:val="30"/>
        </w:rPr>
      </w:pPr>
      <w:r>
        <w:rPr>
          <w:rFonts w:hint="eastAsia"/>
          <w:sz w:val="30"/>
          <w:szCs w:val="30"/>
        </w:rPr>
        <w:t>二、被告人陈步霄犯单位行贿罪，判处有期徒刑八个月，缓刑一年。（缓刑考验期限，从本判决确定之日起计算。）</w:t>
      </w:r>
    </w:p>
    <w:p w14:paraId="30F55C83" w14:textId="77777777" w:rsidR="007078F9" w:rsidRDefault="007078F9">
      <w:pPr>
        <w:spacing w:line="500" w:lineRule="atLeast"/>
        <w:ind w:firstLine="600"/>
        <w:divId w:val="1747219029"/>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4FEAE422" w14:textId="77777777" w:rsidR="007078F9" w:rsidRDefault="007078F9">
      <w:pPr>
        <w:spacing w:line="500" w:lineRule="atLeast"/>
        <w:jc w:val="right"/>
        <w:divId w:val="1148936942"/>
        <w:rPr>
          <w:rFonts w:hint="eastAsia"/>
          <w:sz w:val="30"/>
          <w:szCs w:val="30"/>
        </w:rPr>
      </w:pPr>
      <w:r>
        <w:rPr>
          <w:rFonts w:hint="eastAsia"/>
          <w:sz w:val="30"/>
          <w:szCs w:val="30"/>
        </w:rPr>
        <w:t>审判长　　蔡丽君</w:t>
      </w:r>
    </w:p>
    <w:p w14:paraId="013EBE54" w14:textId="77777777" w:rsidR="007078F9" w:rsidRDefault="007078F9">
      <w:pPr>
        <w:spacing w:line="500" w:lineRule="atLeast"/>
        <w:jc w:val="right"/>
        <w:divId w:val="1676225579"/>
        <w:rPr>
          <w:rFonts w:hint="eastAsia"/>
          <w:sz w:val="30"/>
          <w:szCs w:val="30"/>
        </w:rPr>
      </w:pPr>
      <w:r>
        <w:rPr>
          <w:rFonts w:hint="eastAsia"/>
          <w:sz w:val="30"/>
          <w:szCs w:val="30"/>
        </w:rPr>
        <w:t>审判员　　何春竹</w:t>
      </w:r>
    </w:p>
    <w:p w14:paraId="5F18450D" w14:textId="77777777" w:rsidR="007078F9" w:rsidRDefault="007078F9">
      <w:pPr>
        <w:spacing w:line="500" w:lineRule="atLeast"/>
        <w:jc w:val="right"/>
        <w:divId w:val="1894805176"/>
        <w:rPr>
          <w:rFonts w:hint="eastAsia"/>
          <w:sz w:val="30"/>
          <w:szCs w:val="30"/>
        </w:rPr>
      </w:pPr>
      <w:r>
        <w:rPr>
          <w:rFonts w:hint="eastAsia"/>
          <w:sz w:val="30"/>
          <w:szCs w:val="30"/>
        </w:rPr>
        <w:t>审判员　　唐军国</w:t>
      </w:r>
    </w:p>
    <w:p w14:paraId="411DE7D4" w14:textId="77777777" w:rsidR="007078F9" w:rsidRDefault="007078F9">
      <w:pPr>
        <w:spacing w:line="500" w:lineRule="atLeast"/>
        <w:jc w:val="right"/>
        <w:divId w:val="527648285"/>
        <w:rPr>
          <w:rFonts w:hint="eastAsia"/>
          <w:sz w:val="30"/>
          <w:szCs w:val="30"/>
        </w:rPr>
      </w:pPr>
      <w:r>
        <w:rPr>
          <w:rFonts w:hint="eastAsia"/>
          <w:sz w:val="30"/>
          <w:szCs w:val="30"/>
        </w:rPr>
        <w:t>二〇一八年十一月二十七日</w:t>
      </w:r>
    </w:p>
    <w:p w14:paraId="335388BB" w14:textId="77777777" w:rsidR="007078F9" w:rsidRDefault="007078F9">
      <w:pPr>
        <w:spacing w:line="500" w:lineRule="atLeast"/>
        <w:jc w:val="right"/>
        <w:divId w:val="1349792896"/>
        <w:rPr>
          <w:rFonts w:hint="eastAsia"/>
          <w:sz w:val="30"/>
          <w:szCs w:val="30"/>
        </w:rPr>
      </w:pPr>
      <w:r>
        <w:rPr>
          <w:rFonts w:hint="eastAsia"/>
          <w:sz w:val="30"/>
          <w:szCs w:val="30"/>
        </w:rPr>
        <w:t>书记员　　林　洁</w:t>
      </w:r>
    </w:p>
    <w:p w14:paraId="26B14A2C" w14:textId="77777777" w:rsidR="007078F9" w:rsidRDefault="007078F9">
      <w:pPr>
        <w:spacing w:line="500" w:lineRule="atLeast"/>
        <w:ind w:firstLine="600"/>
        <w:divId w:val="722218521"/>
        <w:rPr>
          <w:rFonts w:hint="eastAsia"/>
          <w:sz w:val="30"/>
          <w:szCs w:val="30"/>
        </w:rPr>
      </w:pPr>
      <w:r>
        <w:rPr>
          <w:rFonts w:hint="eastAsia"/>
          <w:sz w:val="30"/>
          <w:szCs w:val="30"/>
        </w:rPr>
        <w:t>李钊杰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63FB9" w14:textId="77777777" w:rsidR="007078F9" w:rsidRDefault="007078F9" w:rsidP="007078F9">
      <w:pPr>
        <w:rPr>
          <w:rFonts w:hint="eastAsia"/>
        </w:rPr>
      </w:pPr>
      <w:r>
        <w:separator/>
      </w:r>
    </w:p>
  </w:endnote>
  <w:endnote w:type="continuationSeparator" w:id="0">
    <w:p w14:paraId="19F0F476" w14:textId="77777777" w:rsidR="007078F9" w:rsidRDefault="007078F9" w:rsidP="007078F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A51D6" w14:textId="77777777" w:rsidR="007078F9" w:rsidRDefault="007078F9" w:rsidP="007078F9">
      <w:pPr>
        <w:rPr>
          <w:rFonts w:hint="eastAsia"/>
        </w:rPr>
      </w:pPr>
      <w:r>
        <w:separator/>
      </w:r>
    </w:p>
  </w:footnote>
  <w:footnote w:type="continuationSeparator" w:id="0">
    <w:p w14:paraId="4ACE5D06" w14:textId="77777777" w:rsidR="007078F9" w:rsidRDefault="007078F9" w:rsidP="007078F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78F9"/>
    <w:rsid w:val="007078F9"/>
    <w:rsid w:val="00D11A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AAFA7"/>
  <w15:chartTrackingRefBased/>
  <w15:docId w15:val="{69389B82-C666-4803-823B-776E8B2FE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78F9"/>
    <w:pPr>
      <w:tabs>
        <w:tab w:val="center" w:pos="4153"/>
        <w:tab w:val="right" w:pos="8306"/>
      </w:tabs>
      <w:snapToGrid w:val="0"/>
      <w:jc w:val="center"/>
    </w:pPr>
    <w:rPr>
      <w:sz w:val="18"/>
      <w:szCs w:val="18"/>
    </w:rPr>
  </w:style>
  <w:style w:type="character" w:customStyle="1" w:styleId="a4">
    <w:name w:val="页眉 字符"/>
    <w:basedOn w:val="a0"/>
    <w:link w:val="a3"/>
    <w:uiPriority w:val="99"/>
    <w:rsid w:val="007078F9"/>
    <w:rPr>
      <w:rFonts w:ascii="宋体" w:eastAsia="宋体" w:hAnsi="宋体" w:cs="宋体"/>
      <w:sz w:val="18"/>
      <w:szCs w:val="18"/>
    </w:rPr>
  </w:style>
  <w:style w:type="paragraph" w:styleId="a5">
    <w:name w:val="footer"/>
    <w:basedOn w:val="a"/>
    <w:link w:val="a6"/>
    <w:uiPriority w:val="99"/>
    <w:unhideWhenUsed/>
    <w:rsid w:val="007078F9"/>
    <w:pPr>
      <w:tabs>
        <w:tab w:val="center" w:pos="4153"/>
        <w:tab w:val="right" w:pos="8306"/>
      </w:tabs>
      <w:snapToGrid w:val="0"/>
    </w:pPr>
    <w:rPr>
      <w:sz w:val="18"/>
      <w:szCs w:val="18"/>
    </w:rPr>
  </w:style>
  <w:style w:type="character" w:customStyle="1" w:styleId="a6">
    <w:name w:val="页脚 字符"/>
    <w:basedOn w:val="a0"/>
    <w:link w:val="a5"/>
    <w:uiPriority w:val="99"/>
    <w:rsid w:val="007078F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057">
      <w:marLeft w:val="0"/>
      <w:marRight w:val="0"/>
      <w:marTop w:val="10"/>
      <w:marBottom w:val="10"/>
      <w:divBdr>
        <w:top w:val="none" w:sz="0" w:space="0" w:color="auto"/>
        <w:left w:val="none" w:sz="0" w:space="0" w:color="auto"/>
        <w:bottom w:val="none" w:sz="0" w:space="0" w:color="auto"/>
        <w:right w:val="none" w:sz="0" w:space="0" w:color="auto"/>
      </w:divBdr>
    </w:div>
    <w:div w:id="84615114">
      <w:marLeft w:val="0"/>
      <w:marRight w:val="0"/>
      <w:marTop w:val="10"/>
      <w:marBottom w:val="10"/>
      <w:divBdr>
        <w:top w:val="none" w:sz="0" w:space="0" w:color="auto"/>
        <w:left w:val="none" w:sz="0" w:space="0" w:color="auto"/>
        <w:bottom w:val="none" w:sz="0" w:space="0" w:color="auto"/>
        <w:right w:val="none" w:sz="0" w:space="0" w:color="auto"/>
      </w:divBdr>
    </w:div>
    <w:div w:id="121726833">
      <w:marLeft w:val="0"/>
      <w:marRight w:val="0"/>
      <w:marTop w:val="10"/>
      <w:marBottom w:val="10"/>
      <w:divBdr>
        <w:top w:val="none" w:sz="0" w:space="0" w:color="auto"/>
        <w:left w:val="none" w:sz="0" w:space="0" w:color="auto"/>
        <w:bottom w:val="none" w:sz="0" w:space="0" w:color="auto"/>
        <w:right w:val="none" w:sz="0" w:space="0" w:color="auto"/>
      </w:divBdr>
    </w:div>
    <w:div w:id="194855797">
      <w:marLeft w:val="0"/>
      <w:marRight w:val="0"/>
      <w:marTop w:val="10"/>
      <w:marBottom w:val="10"/>
      <w:divBdr>
        <w:top w:val="none" w:sz="0" w:space="0" w:color="auto"/>
        <w:left w:val="none" w:sz="0" w:space="0" w:color="auto"/>
        <w:bottom w:val="none" w:sz="0" w:space="0" w:color="auto"/>
        <w:right w:val="none" w:sz="0" w:space="0" w:color="auto"/>
      </w:divBdr>
    </w:div>
    <w:div w:id="272833229">
      <w:marLeft w:val="0"/>
      <w:marRight w:val="0"/>
      <w:marTop w:val="10"/>
      <w:marBottom w:val="10"/>
      <w:divBdr>
        <w:top w:val="none" w:sz="0" w:space="0" w:color="auto"/>
        <w:left w:val="none" w:sz="0" w:space="0" w:color="auto"/>
        <w:bottom w:val="none" w:sz="0" w:space="0" w:color="auto"/>
        <w:right w:val="none" w:sz="0" w:space="0" w:color="auto"/>
      </w:divBdr>
    </w:div>
    <w:div w:id="319189945">
      <w:marLeft w:val="0"/>
      <w:marRight w:val="0"/>
      <w:marTop w:val="10"/>
      <w:marBottom w:val="10"/>
      <w:divBdr>
        <w:top w:val="none" w:sz="0" w:space="0" w:color="auto"/>
        <w:left w:val="none" w:sz="0" w:space="0" w:color="auto"/>
        <w:bottom w:val="none" w:sz="0" w:space="0" w:color="auto"/>
        <w:right w:val="none" w:sz="0" w:space="0" w:color="auto"/>
      </w:divBdr>
    </w:div>
    <w:div w:id="383530938">
      <w:marLeft w:val="0"/>
      <w:marRight w:val="0"/>
      <w:marTop w:val="10"/>
      <w:marBottom w:val="10"/>
      <w:divBdr>
        <w:top w:val="none" w:sz="0" w:space="0" w:color="auto"/>
        <w:left w:val="none" w:sz="0" w:space="0" w:color="auto"/>
        <w:bottom w:val="none" w:sz="0" w:space="0" w:color="auto"/>
        <w:right w:val="none" w:sz="0" w:space="0" w:color="auto"/>
      </w:divBdr>
    </w:div>
    <w:div w:id="527648285">
      <w:marLeft w:val="0"/>
      <w:marRight w:val="720"/>
      <w:marTop w:val="10"/>
      <w:marBottom w:val="10"/>
      <w:divBdr>
        <w:top w:val="none" w:sz="0" w:space="0" w:color="auto"/>
        <w:left w:val="none" w:sz="0" w:space="0" w:color="auto"/>
        <w:bottom w:val="none" w:sz="0" w:space="0" w:color="auto"/>
        <w:right w:val="none" w:sz="0" w:space="0" w:color="auto"/>
      </w:divBdr>
    </w:div>
    <w:div w:id="582111747">
      <w:marLeft w:val="0"/>
      <w:marRight w:val="0"/>
      <w:marTop w:val="10"/>
      <w:marBottom w:val="10"/>
      <w:divBdr>
        <w:top w:val="none" w:sz="0" w:space="0" w:color="auto"/>
        <w:left w:val="none" w:sz="0" w:space="0" w:color="auto"/>
        <w:bottom w:val="none" w:sz="0" w:space="0" w:color="auto"/>
        <w:right w:val="none" w:sz="0" w:space="0" w:color="auto"/>
      </w:divBdr>
    </w:div>
    <w:div w:id="595408514">
      <w:marLeft w:val="0"/>
      <w:marRight w:val="0"/>
      <w:marTop w:val="10"/>
      <w:marBottom w:val="10"/>
      <w:divBdr>
        <w:top w:val="none" w:sz="0" w:space="0" w:color="auto"/>
        <w:left w:val="none" w:sz="0" w:space="0" w:color="auto"/>
        <w:bottom w:val="none" w:sz="0" w:space="0" w:color="auto"/>
        <w:right w:val="none" w:sz="0" w:space="0" w:color="auto"/>
      </w:divBdr>
    </w:div>
    <w:div w:id="616717385">
      <w:marLeft w:val="0"/>
      <w:marRight w:val="0"/>
      <w:marTop w:val="10"/>
      <w:marBottom w:val="10"/>
      <w:divBdr>
        <w:top w:val="none" w:sz="0" w:space="0" w:color="auto"/>
        <w:left w:val="none" w:sz="0" w:space="0" w:color="auto"/>
        <w:bottom w:val="none" w:sz="0" w:space="0" w:color="auto"/>
        <w:right w:val="none" w:sz="0" w:space="0" w:color="auto"/>
      </w:divBdr>
    </w:div>
    <w:div w:id="647973646">
      <w:marLeft w:val="0"/>
      <w:marRight w:val="0"/>
      <w:marTop w:val="10"/>
      <w:marBottom w:val="10"/>
      <w:divBdr>
        <w:top w:val="none" w:sz="0" w:space="0" w:color="auto"/>
        <w:left w:val="none" w:sz="0" w:space="0" w:color="auto"/>
        <w:bottom w:val="none" w:sz="0" w:space="0" w:color="auto"/>
        <w:right w:val="none" w:sz="0" w:space="0" w:color="auto"/>
      </w:divBdr>
    </w:div>
    <w:div w:id="688138517">
      <w:marLeft w:val="0"/>
      <w:marRight w:val="0"/>
      <w:marTop w:val="10"/>
      <w:marBottom w:val="10"/>
      <w:divBdr>
        <w:top w:val="none" w:sz="0" w:space="0" w:color="auto"/>
        <w:left w:val="none" w:sz="0" w:space="0" w:color="auto"/>
        <w:bottom w:val="none" w:sz="0" w:space="0" w:color="auto"/>
        <w:right w:val="none" w:sz="0" w:space="0" w:color="auto"/>
      </w:divBdr>
    </w:div>
    <w:div w:id="722218521">
      <w:marLeft w:val="0"/>
      <w:marRight w:val="0"/>
      <w:marTop w:val="10"/>
      <w:marBottom w:val="10"/>
      <w:divBdr>
        <w:top w:val="none" w:sz="0" w:space="0" w:color="auto"/>
        <w:left w:val="none" w:sz="0" w:space="0" w:color="auto"/>
        <w:bottom w:val="none" w:sz="0" w:space="0" w:color="auto"/>
        <w:right w:val="none" w:sz="0" w:space="0" w:color="auto"/>
      </w:divBdr>
    </w:div>
    <w:div w:id="762340241">
      <w:marLeft w:val="0"/>
      <w:marRight w:val="0"/>
      <w:marTop w:val="10"/>
      <w:marBottom w:val="10"/>
      <w:divBdr>
        <w:top w:val="none" w:sz="0" w:space="0" w:color="auto"/>
        <w:left w:val="none" w:sz="0" w:space="0" w:color="auto"/>
        <w:bottom w:val="none" w:sz="0" w:space="0" w:color="auto"/>
        <w:right w:val="none" w:sz="0" w:space="0" w:color="auto"/>
      </w:divBdr>
    </w:div>
    <w:div w:id="827670671">
      <w:marLeft w:val="0"/>
      <w:marRight w:val="0"/>
      <w:marTop w:val="10"/>
      <w:marBottom w:val="10"/>
      <w:divBdr>
        <w:top w:val="none" w:sz="0" w:space="0" w:color="auto"/>
        <w:left w:val="none" w:sz="0" w:space="0" w:color="auto"/>
        <w:bottom w:val="none" w:sz="0" w:space="0" w:color="auto"/>
        <w:right w:val="none" w:sz="0" w:space="0" w:color="auto"/>
      </w:divBdr>
    </w:div>
    <w:div w:id="860892813">
      <w:marLeft w:val="0"/>
      <w:marRight w:val="0"/>
      <w:marTop w:val="10"/>
      <w:marBottom w:val="10"/>
      <w:divBdr>
        <w:top w:val="none" w:sz="0" w:space="0" w:color="auto"/>
        <w:left w:val="none" w:sz="0" w:space="0" w:color="auto"/>
        <w:bottom w:val="none" w:sz="0" w:space="0" w:color="auto"/>
        <w:right w:val="none" w:sz="0" w:space="0" w:color="auto"/>
      </w:divBdr>
    </w:div>
    <w:div w:id="906495261">
      <w:marLeft w:val="0"/>
      <w:marRight w:val="0"/>
      <w:marTop w:val="10"/>
      <w:marBottom w:val="10"/>
      <w:divBdr>
        <w:top w:val="none" w:sz="0" w:space="0" w:color="auto"/>
        <w:left w:val="none" w:sz="0" w:space="0" w:color="auto"/>
        <w:bottom w:val="none" w:sz="0" w:space="0" w:color="auto"/>
        <w:right w:val="none" w:sz="0" w:space="0" w:color="auto"/>
      </w:divBdr>
    </w:div>
    <w:div w:id="968559871">
      <w:marLeft w:val="0"/>
      <w:marRight w:val="0"/>
      <w:marTop w:val="10"/>
      <w:marBottom w:val="10"/>
      <w:divBdr>
        <w:top w:val="none" w:sz="0" w:space="0" w:color="auto"/>
        <w:left w:val="none" w:sz="0" w:space="0" w:color="auto"/>
        <w:bottom w:val="none" w:sz="0" w:space="0" w:color="auto"/>
        <w:right w:val="none" w:sz="0" w:space="0" w:color="auto"/>
      </w:divBdr>
    </w:div>
    <w:div w:id="988753554">
      <w:marLeft w:val="0"/>
      <w:marRight w:val="0"/>
      <w:marTop w:val="10"/>
      <w:marBottom w:val="10"/>
      <w:divBdr>
        <w:top w:val="none" w:sz="0" w:space="0" w:color="auto"/>
        <w:left w:val="none" w:sz="0" w:space="0" w:color="auto"/>
        <w:bottom w:val="none" w:sz="0" w:space="0" w:color="auto"/>
        <w:right w:val="none" w:sz="0" w:space="0" w:color="auto"/>
      </w:divBdr>
    </w:div>
    <w:div w:id="1006633568">
      <w:marLeft w:val="0"/>
      <w:marRight w:val="0"/>
      <w:marTop w:val="10"/>
      <w:marBottom w:val="10"/>
      <w:divBdr>
        <w:top w:val="none" w:sz="0" w:space="0" w:color="auto"/>
        <w:left w:val="none" w:sz="0" w:space="0" w:color="auto"/>
        <w:bottom w:val="none" w:sz="0" w:space="0" w:color="auto"/>
        <w:right w:val="none" w:sz="0" w:space="0" w:color="auto"/>
      </w:divBdr>
    </w:div>
    <w:div w:id="1125149845">
      <w:marLeft w:val="0"/>
      <w:marRight w:val="0"/>
      <w:marTop w:val="10"/>
      <w:marBottom w:val="10"/>
      <w:divBdr>
        <w:top w:val="none" w:sz="0" w:space="0" w:color="auto"/>
        <w:left w:val="none" w:sz="0" w:space="0" w:color="auto"/>
        <w:bottom w:val="none" w:sz="0" w:space="0" w:color="auto"/>
        <w:right w:val="none" w:sz="0" w:space="0" w:color="auto"/>
      </w:divBdr>
    </w:div>
    <w:div w:id="1148936942">
      <w:marLeft w:val="0"/>
      <w:marRight w:val="720"/>
      <w:marTop w:val="10"/>
      <w:marBottom w:val="10"/>
      <w:divBdr>
        <w:top w:val="none" w:sz="0" w:space="0" w:color="auto"/>
        <w:left w:val="none" w:sz="0" w:space="0" w:color="auto"/>
        <w:bottom w:val="none" w:sz="0" w:space="0" w:color="auto"/>
        <w:right w:val="none" w:sz="0" w:space="0" w:color="auto"/>
      </w:divBdr>
    </w:div>
    <w:div w:id="1229994446">
      <w:marLeft w:val="0"/>
      <w:marRight w:val="0"/>
      <w:marTop w:val="10"/>
      <w:marBottom w:val="10"/>
      <w:divBdr>
        <w:top w:val="none" w:sz="0" w:space="0" w:color="auto"/>
        <w:left w:val="none" w:sz="0" w:space="0" w:color="auto"/>
        <w:bottom w:val="none" w:sz="0" w:space="0" w:color="auto"/>
        <w:right w:val="none" w:sz="0" w:space="0" w:color="auto"/>
      </w:divBdr>
    </w:div>
    <w:div w:id="1250043839">
      <w:marLeft w:val="0"/>
      <w:marRight w:val="0"/>
      <w:marTop w:val="10"/>
      <w:marBottom w:val="10"/>
      <w:divBdr>
        <w:top w:val="none" w:sz="0" w:space="0" w:color="auto"/>
        <w:left w:val="none" w:sz="0" w:space="0" w:color="auto"/>
        <w:bottom w:val="none" w:sz="0" w:space="0" w:color="auto"/>
        <w:right w:val="none" w:sz="0" w:space="0" w:color="auto"/>
      </w:divBdr>
    </w:div>
    <w:div w:id="1265652298">
      <w:marLeft w:val="0"/>
      <w:marRight w:val="0"/>
      <w:marTop w:val="10"/>
      <w:marBottom w:val="10"/>
      <w:divBdr>
        <w:top w:val="none" w:sz="0" w:space="0" w:color="auto"/>
        <w:left w:val="none" w:sz="0" w:space="0" w:color="auto"/>
        <w:bottom w:val="none" w:sz="0" w:space="0" w:color="auto"/>
        <w:right w:val="none" w:sz="0" w:space="0" w:color="auto"/>
      </w:divBdr>
    </w:div>
    <w:div w:id="1290546229">
      <w:marLeft w:val="0"/>
      <w:marRight w:val="0"/>
      <w:marTop w:val="10"/>
      <w:marBottom w:val="10"/>
      <w:divBdr>
        <w:top w:val="none" w:sz="0" w:space="0" w:color="auto"/>
        <w:left w:val="none" w:sz="0" w:space="0" w:color="auto"/>
        <w:bottom w:val="none" w:sz="0" w:space="0" w:color="auto"/>
        <w:right w:val="none" w:sz="0" w:space="0" w:color="auto"/>
      </w:divBdr>
    </w:div>
    <w:div w:id="1349792896">
      <w:marLeft w:val="0"/>
      <w:marRight w:val="720"/>
      <w:marTop w:val="10"/>
      <w:marBottom w:val="10"/>
      <w:divBdr>
        <w:top w:val="none" w:sz="0" w:space="0" w:color="auto"/>
        <w:left w:val="none" w:sz="0" w:space="0" w:color="auto"/>
        <w:bottom w:val="none" w:sz="0" w:space="0" w:color="auto"/>
        <w:right w:val="none" w:sz="0" w:space="0" w:color="auto"/>
      </w:divBdr>
    </w:div>
    <w:div w:id="1382097723">
      <w:marLeft w:val="0"/>
      <w:marRight w:val="0"/>
      <w:marTop w:val="10"/>
      <w:marBottom w:val="10"/>
      <w:divBdr>
        <w:top w:val="none" w:sz="0" w:space="0" w:color="auto"/>
        <w:left w:val="none" w:sz="0" w:space="0" w:color="auto"/>
        <w:bottom w:val="none" w:sz="0" w:space="0" w:color="auto"/>
        <w:right w:val="none" w:sz="0" w:space="0" w:color="auto"/>
      </w:divBdr>
    </w:div>
    <w:div w:id="1393118673">
      <w:marLeft w:val="0"/>
      <w:marRight w:val="0"/>
      <w:marTop w:val="10"/>
      <w:marBottom w:val="10"/>
      <w:divBdr>
        <w:top w:val="none" w:sz="0" w:space="0" w:color="auto"/>
        <w:left w:val="none" w:sz="0" w:space="0" w:color="auto"/>
        <w:bottom w:val="none" w:sz="0" w:space="0" w:color="auto"/>
        <w:right w:val="none" w:sz="0" w:space="0" w:color="auto"/>
      </w:divBdr>
    </w:div>
    <w:div w:id="1430658155">
      <w:marLeft w:val="0"/>
      <w:marRight w:val="0"/>
      <w:marTop w:val="10"/>
      <w:marBottom w:val="10"/>
      <w:divBdr>
        <w:top w:val="none" w:sz="0" w:space="0" w:color="auto"/>
        <w:left w:val="none" w:sz="0" w:space="0" w:color="auto"/>
        <w:bottom w:val="none" w:sz="0" w:space="0" w:color="auto"/>
        <w:right w:val="none" w:sz="0" w:space="0" w:color="auto"/>
      </w:divBdr>
    </w:div>
    <w:div w:id="1451315788">
      <w:marLeft w:val="0"/>
      <w:marRight w:val="0"/>
      <w:marTop w:val="10"/>
      <w:marBottom w:val="10"/>
      <w:divBdr>
        <w:top w:val="none" w:sz="0" w:space="0" w:color="auto"/>
        <w:left w:val="none" w:sz="0" w:space="0" w:color="auto"/>
        <w:bottom w:val="none" w:sz="0" w:space="0" w:color="auto"/>
        <w:right w:val="none" w:sz="0" w:space="0" w:color="auto"/>
      </w:divBdr>
    </w:div>
    <w:div w:id="1504201804">
      <w:marLeft w:val="0"/>
      <w:marRight w:val="0"/>
      <w:marTop w:val="10"/>
      <w:marBottom w:val="10"/>
      <w:divBdr>
        <w:top w:val="none" w:sz="0" w:space="0" w:color="auto"/>
        <w:left w:val="none" w:sz="0" w:space="0" w:color="auto"/>
        <w:bottom w:val="none" w:sz="0" w:space="0" w:color="auto"/>
        <w:right w:val="none" w:sz="0" w:space="0" w:color="auto"/>
      </w:divBdr>
    </w:div>
    <w:div w:id="1520467013">
      <w:marLeft w:val="0"/>
      <w:marRight w:val="0"/>
      <w:marTop w:val="10"/>
      <w:marBottom w:val="10"/>
      <w:divBdr>
        <w:top w:val="none" w:sz="0" w:space="0" w:color="auto"/>
        <w:left w:val="none" w:sz="0" w:space="0" w:color="auto"/>
        <w:bottom w:val="none" w:sz="0" w:space="0" w:color="auto"/>
        <w:right w:val="none" w:sz="0" w:space="0" w:color="auto"/>
      </w:divBdr>
    </w:div>
    <w:div w:id="1630550787">
      <w:marLeft w:val="0"/>
      <w:marRight w:val="0"/>
      <w:marTop w:val="10"/>
      <w:marBottom w:val="10"/>
      <w:divBdr>
        <w:top w:val="none" w:sz="0" w:space="0" w:color="auto"/>
        <w:left w:val="none" w:sz="0" w:space="0" w:color="auto"/>
        <w:bottom w:val="none" w:sz="0" w:space="0" w:color="auto"/>
        <w:right w:val="none" w:sz="0" w:space="0" w:color="auto"/>
      </w:divBdr>
    </w:div>
    <w:div w:id="1668828354">
      <w:marLeft w:val="0"/>
      <w:marRight w:val="0"/>
      <w:marTop w:val="10"/>
      <w:marBottom w:val="10"/>
      <w:divBdr>
        <w:top w:val="none" w:sz="0" w:space="0" w:color="auto"/>
        <w:left w:val="none" w:sz="0" w:space="0" w:color="auto"/>
        <w:bottom w:val="none" w:sz="0" w:space="0" w:color="auto"/>
        <w:right w:val="none" w:sz="0" w:space="0" w:color="auto"/>
      </w:divBdr>
    </w:div>
    <w:div w:id="1675105795">
      <w:marLeft w:val="0"/>
      <w:marRight w:val="0"/>
      <w:marTop w:val="10"/>
      <w:marBottom w:val="10"/>
      <w:divBdr>
        <w:top w:val="none" w:sz="0" w:space="0" w:color="auto"/>
        <w:left w:val="none" w:sz="0" w:space="0" w:color="auto"/>
        <w:bottom w:val="none" w:sz="0" w:space="0" w:color="auto"/>
        <w:right w:val="none" w:sz="0" w:space="0" w:color="auto"/>
      </w:divBdr>
    </w:div>
    <w:div w:id="1676225579">
      <w:marLeft w:val="0"/>
      <w:marRight w:val="720"/>
      <w:marTop w:val="10"/>
      <w:marBottom w:val="10"/>
      <w:divBdr>
        <w:top w:val="none" w:sz="0" w:space="0" w:color="auto"/>
        <w:left w:val="none" w:sz="0" w:space="0" w:color="auto"/>
        <w:bottom w:val="none" w:sz="0" w:space="0" w:color="auto"/>
        <w:right w:val="none" w:sz="0" w:space="0" w:color="auto"/>
      </w:divBdr>
    </w:div>
    <w:div w:id="1686637458">
      <w:marLeft w:val="0"/>
      <w:marRight w:val="0"/>
      <w:marTop w:val="10"/>
      <w:marBottom w:val="10"/>
      <w:divBdr>
        <w:top w:val="none" w:sz="0" w:space="0" w:color="auto"/>
        <w:left w:val="none" w:sz="0" w:space="0" w:color="auto"/>
        <w:bottom w:val="none" w:sz="0" w:space="0" w:color="auto"/>
        <w:right w:val="none" w:sz="0" w:space="0" w:color="auto"/>
      </w:divBdr>
    </w:div>
    <w:div w:id="1747219029">
      <w:marLeft w:val="0"/>
      <w:marRight w:val="0"/>
      <w:marTop w:val="10"/>
      <w:marBottom w:val="10"/>
      <w:divBdr>
        <w:top w:val="none" w:sz="0" w:space="0" w:color="auto"/>
        <w:left w:val="none" w:sz="0" w:space="0" w:color="auto"/>
        <w:bottom w:val="none" w:sz="0" w:space="0" w:color="auto"/>
        <w:right w:val="none" w:sz="0" w:space="0" w:color="auto"/>
      </w:divBdr>
    </w:div>
    <w:div w:id="1800562544">
      <w:marLeft w:val="0"/>
      <w:marRight w:val="0"/>
      <w:marTop w:val="10"/>
      <w:marBottom w:val="10"/>
      <w:divBdr>
        <w:top w:val="none" w:sz="0" w:space="0" w:color="auto"/>
        <w:left w:val="none" w:sz="0" w:space="0" w:color="auto"/>
        <w:bottom w:val="none" w:sz="0" w:space="0" w:color="auto"/>
        <w:right w:val="none" w:sz="0" w:space="0" w:color="auto"/>
      </w:divBdr>
    </w:div>
    <w:div w:id="1880775386">
      <w:marLeft w:val="0"/>
      <w:marRight w:val="0"/>
      <w:marTop w:val="10"/>
      <w:marBottom w:val="10"/>
      <w:divBdr>
        <w:top w:val="none" w:sz="0" w:space="0" w:color="auto"/>
        <w:left w:val="none" w:sz="0" w:space="0" w:color="auto"/>
        <w:bottom w:val="none" w:sz="0" w:space="0" w:color="auto"/>
        <w:right w:val="none" w:sz="0" w:space="0" w:color="auto"/>
      </w:divBdr>
    </w:div>
    <w:div w:id="1894805176">
      <w:marLeft w:val="0"/>
      <w:marRight w:val="720"/>
      <w:marTop w:val="10"/>
      <w:marBottom w:val="10"/>
      <w:divBdr>
        <w:top w:val="none" w:sz="0" w:space="0" w:color="auto"/>
        <w:left w:val="none" w:sz="0" w:space="0" w:color="auto"/>
        <w:bottom w:val="none" w:sz="0" w:space="0" w:color="auto"/>
        <w:right w:val="none" w:sz="0" w:space="0" w:color="auto"/>
      </w:divBdr>
    </w:div>
    <w:div w:id="1899393327">
      <w:marLeft w:val="0"/>
      <w:marRight w:val="0"/>
      <w:marTop w:val="10"/>
      <w:marBottom w:val="10"/>
      <w:divBdr>
        <w:top w:val="none" w:sz="0" w:space="0" w:color="auto"/>
        <w:left w:val="none" w:sz="0" w:space="0" w:color="auto"/>
        <w:bottom w:val="none" w:sz="0" w:space="0" w:color="auto"/>
        <w:right w:val="none" w:sz="0" w:space="0" w:color="auto"/>
      </w:divBdr>
    </w:div>
    <w:div w:id="1922173091">
      <w:marLeft w:val="0"/>
      <w:marRight w:val="0"/>
      <w:marTop w:val="10"/>
      <w:marBottom w:val="10"/>
      <w:divBdr>
        <w:top w:val="none" w:sz="0" w:space="0" w:color="auto"/>
        <w:left w:val="none" w:sz="0" w:space="0" w:color="auto"/>
        <w:bottom w:val="none" w:sz="0" w:space="0" w:color="auto"/>
        <w:right w:val="none" w:sz="0" w:space="0" w:color="auto"/>
      </w:divBdr>
    </w:div>
    <w:div w:id="1935044642">
      <w:marLeft w:val="0"/>
      <w:marRight w:val="0"/>
      <w:marTop w:val="10"/>
      <w:marBottom w:val="10"/>
      <w:divBdr>
        <w:top w:val="none" w:sz="0" w:space="0" w:color="auto"/>
        <w:left w:val="none" w:sz="0" w:space="0" w:color="auto"/>
        <w:bottom w:val="none" w:sz="0" w:space="0" w:color="auto"/>
        <w:right w:val="none" w:sz="0" w:space="0" w:color="auto"/>
      </w:divBdr>
    </w:div>
    <w:div w:id="1957832635">
      <w:marLeft w:val="0"/>
      <w:marRight w:val="0"/>
      <w:marTop w:val="10"/>
      <w:marBottom w:val="10"/>
      <w:divBdr>
        <w:top w:val="none" w:sz="0" w:space="0" w:color="auto"/>
        <w:left w:val="none" w:sz="0" w:space="0" w:color="auto"/>
        <w:bottom w:val="none" w:sz="0" w:space="0" w:color="auto"/>
        <w:right w:val="none" w:sz="0" w:space="0" w:color="auto"/>
      </w:divBdr>
    </w:div>
    <w:div w:id="2022587058">
      <w:marLeft w:val="0"/>
      <w:marRight w:val="0"/>
      <w:marTop w:val="10"/>
      <w:marBottom w:val="10"/>
      <w:divBdr>
        <w:top w:val="none" w:sz="0" w:space="0" w:color="auto"/>
        <w:left w:val="none" w:sz="0" w:space="0" w:color="auto"/>
        <w:bottom w:val="none" w:sz="0" w:space="0" w:color="auto"/>
        <w:right w:val="none" w:sz="0" w:space="0" w:color="auto"/>
      </w:divBdr>
    </w:div>
    <w:div w:id="202809235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1013</Words>
  <Characters>5779</Characters>
  <Application>Microsoft Office Word</Application>
  <DocSecurity>0</DocSecurity>
  <Lines>48</Lines>
  <Paragraphs>13</Paragraphs>
  <ScaleCrop>false</ScaleCrop>
  <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2025-04-30T03:42:00Z</dcterms:created>
  <dcterms:modified xsi:type="dcterms:W3CDTF">2025-04-30T03:42:00Z</dcterms:modified>
</cp:coreProperties>
</file>