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A931" w14:textId="77777777" w:rsidR="00117EE0" w:rsidRDefault="00117EE0">
      <w:pPr>
        <w:spacing w:line="500" w:lineRule="atLeast"/>
        <w:jc w:val="center"/>
        <w:divId w:val="2043822475"/>
        <w:rPr>
          <w:rFonts w:ascii="黑体" w:eastAsia="黑体" w:hAnsi="黑体"/>
          <w:sz w:val="36"/>
          <w:szCs w:val="36"/>
        </w:rPr>
      </w:pPr>
      <w:r>
        <w:rPr>
          <w:rFonts w:ascii="黑体" w:eastAsia="黑体" w:hAnsi="黑体" w:hint="eastAsia"/>
          <w:sz w:val="36"/>
          <w:szCs w:val="36"/>
        </w:rPr>
        <w:t>广东省陆丰市人民法院</w:t>
      </w:r>
    </w:p>
    <w:p w14:paraId="6AC88F12" w14:textId="77777777" w:rsidR="00117EE0" w:rsidRDefault="00117EE0">
      <w:pPr>
        <w:spacing w:line="500" w:lineRule="atLeast"/>
        <w:jc w:val="center"/>
        <w:divId w:val="20452118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259050" w14:textId="77777777" w:rsidR="00117EE0" w:rsidRDefault="00117EE0">
      <w:pPr>
        <w:spacing w:line="500" w:lineRule="atLeast"/>
        <w:jc w:val="right"/>
        <w:divId w:val="1285888531"/>
        <w:rPr>
          <w:rFonts w:hint="eastAsia"/>
          <w:sz w:val="30"/>
          <w:szCs w:val="30"/>
        </w:rPr>
      </w:pPr>
      <w:r>
        <w:rPr>
          <w:rFonts w:hint="eastAsia"/>
          <w:sz w:val="30"/>
          <w:szCs w:val="30"/>
        </w:rPr>
        <w:t>(2020)</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561</w:t>
      </w:r>
      <w:r>
        <w:rPr>
          <w:rFonts w:hint="eastAsia"/>
          <w:sz w:val="30"/>
          <w:szCs w:val="30"/>
        </w:rPr>
        <w:t>号</w:t>
      </w:r>
    </w:p>
    <w:p w14:paraId="5B1E20C2" w14:textId="77777777" w:rsidR="00117EE0" w:rsidRDefault="00117EE0">
      <w:pPr>
        <w:spacing w:line="500" w:lineRule="atLeast"/>
        <w:ind w:firstLine="600"/>
        <w:divId w:val="1525241608"/>
        <w:rPr>
          <w:rFonts w:hint="eastAsia"/>
          <w:sz w:val="30"/>
          <w:szCs w:val="30"/>
        </w:rPr>
      </w:pPr>
      <w:r>
        <w:rPr>
          <w:rFonts w:hint="eastAsia"/>
          <w:sz w:val="30"/>
          <w:szCs w:val="30"/>
        </w:rPr>
        <w:t>公诉机关陆丰市人民检察院。</w:t>
      </w:r>
    </w:p>
    <w:p w14:paraId="2DDB8832" w14:textId="77777777" w:rsidR="00117EE0" w:rsidRDefault="00117EE0">
      <w:pPr>
        <w:spacing w:line="500" w:lineRule="atLeast"/>
        <w:ind w:firstLine="600"/>
        <w:divId w:val="1900357520"/>
        <w:rPr>
          <w:rFonts w:hint="eastAsia"/>
          <w:sz w:val="30"/>
          <w:szCs w:val="30"/>
        </w:rPr>
      </w:pPr>
      <w:r>
        <w:rPr>
          <w:rFonts w:hint="eastAsia"/>
          <w:sz w:val="30"/>
          <w:szCs w:val="30"/>
        </w:rPr>
        <w:t>被告人卓小琼，男，</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日出生，汉族，广东省陆丰市人，身份证号码</w:t>
      </w:r>
      <w:r>
        <w:rPr>
          <w:rFonts w:hint="eastAsia"/>
          <w:sz w:val="30"/>
          <w:szCs w:val="30"/>
        </w:rPr>
        <w:t>441************033</w:t>
      </w:r>
      <w:r>
        <w:rPr>
          <w:rFonts w:hint="eastAsia"/>
          <w:sz w:val="30"/>
          <w:szCs w:val="30"/>
        </w:rPr>
        <w:t>，专科毕业，原系陆丰市</w:t>
      </w:r>
      <w:r>
        <w:rPr>
          <w:rFonts w:hint="eastAsia"/>
          <w:sz w:val="30"/>
          <w:szCs w:val="30"/>
        </w:rPr>
        <w:t>******</w:t>
      </w:r>
      <w:r>
        <w:rPr>
          <w:rFonts w:hint="eastAsia"/>
          <w:sz w:val="30"/>
          <w:szCs w:val="30"/>
        </w:rPr>
        <w:t>党总支部书记，政治面貌：共产党员，户籍地所在地陆丰市</w:t>
      </w:r>
      <w:r>
        <w:rPr>
          <w:rFonts w:hint="eastAsia"/>
          <w:sz w:val="30"/>
          <w:szCs w:val="30"/>
        </w:rPr>
        <w:t>******</w:t>
      </w:r>
      <w:r>
        <w:rPr>
          <w:rFonts w:hint="eastAsia"/>
          <w:sz w:val="30"/>
          <w:szCs w:val="30"/>
        </w:rPr>
        <w:t>委会竹树埔一区</w:t>
      </w:r>
      <w:r>
        <w:rPr>
          <w:rFonts w:hint="eastAsia"/>
          <w:sz w:val="30"/>
          <w:szCs w:val="30"/>
        </w:rPr>
        <w:t>***</w:t>
      </w:r>
      <w:r>
        <w:rPr>
          <w:rFonts w:hint="eastAsia"/>
          <w:sz w:val="30"/>
          <w:szCs w:val="30"/>
        </w:rPr>
        <w:t>，现住址陆丰市</w:t>
      </w:r>
      <w:r>
        <w:rPr>
          <w:rFonts w:hint="eastAsia"/>
          <w:sz w:val="30"/>
          <w:szCs w:val="30"/>
        </w:rPr>
        <w:t>******</w:t>
      </w:r>
      <w:r>
        <w:rPr>
          <w:rFonts w:hint="eastAsia"/>
          <w:sz w:val="30"/>
          <w:szCs w:val="30"/>
        </w:rPr>
        <w:t>委会竹树埔</w:t>
      </w:r>
      <w:r>
        <w:rPr>
          <w:rFonts w:hint="eastAsia"/>
          <w:sz w:val="30"/>
          <w:szCs w:val="30"/>
        </w:rPr>
        <w:t>5</w:t>
      </w:r>
      <w:r>
        <w:rPr>
          <w:rFonts w:hint="eastAsia"/>
          <w:sz w:val="30"/>
          <w:szCs w:val="30"/>
        </w:rPr>
        <w:t>组</w:t>
      </w:r>
      <w:r>
        <w:rPr>
          <w:rFonts w:hint="eastAsia"/>
          <w:sz w:val="30"/>
          <w:szCs w:val="30"/>
        </w:rPr>
        <w:t>31</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日被陆丰市监察委员会采取留置措施，</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日被刑事拘留，同日被送往陆丰市看守所羁押，同月</w:t>
      </w:r>
      <w:r>
        <w:rPr>
          <w:rFonts w:hint="eastAsia"/>
          <w:sz w:val="30"/>
          <w:szCs w:val="30"/>
        </w:rPr>
        <w:t>15</w:t>
      </w:r>
      <w:r>
        <w:rPr>
          <w:rFonts w:hint="eastAsia"/>
          <w:sz w:val="30"/>
          <w:szCs w:val="30"/>
        </w:rPr>
        <w:t>日被执行逮捕。</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日经陆丰市人民检察院决定变更强制措施为取保候审。本院于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日决定继续给予取保候审，被告人现在家。</w:t>
      </w:r>
    </w:p>
    <w:p w14:paraId="5A04B836" w14:textId="77777777" w:rsidR="00117EE0" w:rsidRDefault="00117EE0">
      <w:pPr>
        <w:spacing w:line="500" w:lineRule="atLeast"/>
        <w:ind w:firstLine="600"/>
        <w:divId w:val="1676960999"/>
        <w:rPr>
          <w:rFonts w:hint="eastAsia"/>
          <w:sz w:val="30"/>
          <w:szCs w:val="30"/>
        </w:rPr>
      </w:pPr>
      <w:r>
        <w:rPr>
          <w:rFonts w:hint="eastAsia"/>
          <w:sz w:val="30"/>
          <w:szCs w:val="30"/>
        </w:rPr>
        <w:t>陆丰市人民检察院以陆检二部刑诉</w:t>
      </w:r>
      <w:r>
        <w:rPr>
          <w:rFonts w:hint="eastAsia"/>
          <w:sz w:val="30"/>
          <w:szCs w:val="30"/>
        </w:rPr>
        <w:t>(2020)Z65</w:t>
      </w:r>
      <w:r>
        <w:rPr>
          <w:rFonts w:hint="eastAsia"/>
          <w:sz w:val="30"/>
          <w:szCs w:val="30"/>
        </w:rPr>
        <w:t>号起诉书，指控被告人卓小琼犯贪污罪，于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日向本院提起公诉。本院依法组成合议庭，公开开庭审理了本案。陆丰市人民检察院指派检察员李培灿出庭支持公诉，被告人卓小琼均到庭参加诉讼。本案现已审理终结。</w:t>
      </w:r>
    </w:p>
    <w:p w14:paraId="021BC57D" w14:textId="77777777" w:rsidR="00117EE0" w:rsidRDefault="00117EE0">
      <w:pPr>
        <w:spacing w:line="500" w:lineRule="atLeast"/>
        <w:ind w:firstLine="600"/>
        <w:divId w:val="420570466"/>
        <w:rPr>
          <w:rFonts w:hint="eastAsia"/>
          <w:sz w:val="30"/>
          <w:szCs w:val="30"/>
        </w:rPr>
      </w:pPr>
      <w:r>
        <w:rPr>
          <w:rFonts w:hint="eastAsia"/>
          <w:sz w:val="30"/>
          <w:szCs w:val="30"/>
        </w:rPr>
        <w:t>公诉机关指控：根据《陆丰市省级基本农田保护经济补偿实施细则》、《关于下达陆丰市</w:t>
      </w:r>
      <w:r>
        <w:rPr>
          <w:rFonts w:hint="eastAsia"/>
          <w:sz w:val="30"/>
          <w:szCs w:val="30"/>
        </w:rPr>
        <w:t>2014</w:t>
      </w:r>
      <w:r>
        <w:rPr>
          <w:rFonts w:hint="eastAsia"/>
          <w:sz w:val="30"/>
          <w:szCs w:val="30"/>
        </w:rPr>
        <w:t>年度基本农田保护经济补偿省级资金的通知》等相关文件精神，由省级财政资金对陆丰市纳入</w:t>
      </w:r>
      <w:r>
        <w:rPr>
          <w:rFonts w:hint="eastAsia"/>
          <w:sz w:val="30"/>
          <w:szCs w:val="30"/>
        </w:rPr>
        <w:t>2010-2020</w:t>
      </w:r>
      <w:r>
        <w:rPr>
          <w:rFonts w:hint="eastAsia"/>
          <w:sz w:val="30"/>
          <w:szCs w:val="30"/>
        </w:rPr>
        <w:t>年镇级土地总体规划的基本农田进行补贴，补贴标准为按划定基本农田面积每亩补贴人民币</w:t>
      </w:r>
      <w:r>
        <w:rPr>
          <w:rFonts w:hint="eastAsia"/>
          <w:sz w:val="30"/>
          <w:szCs w:val="30"/>
        </w:rPr>
        <w:t>30</w:t>
      </w:r>
      <w:r>
        <w:rPr>
          <w:rFonts w:hint="eastAsia"/>
          <w:sz w:val="30"/>
          <w:szCs w:val="30"/>
        </w:rPr>
        <w:t>元。陆丰市</w:t>
      </w:r>
      <w:r>
        <w:rPr>
          <w:rFonts w:hint="eastAsia"/>
          <w:sz w:val="30"/>
          <w:szCs w:val="30"/>
        </w:rPr>
        <w:t>******</w:t>
      </w:r>
      <w:r>
        <w:rPr>
          <w:rFonts w:hint="eastAsia"/>
          <w:sz w:val="30"/>
          <w:szCs w:val="30"/>
        </w:rPr>
        <w:t>委会基本农田总面积为</w:t>
      </w:r>
      <w:r>
        <w:rPr>
          <w:rFonts w:hint="eastAsia"/>
          <w:sz w:val="30"/>
          <w:szCs w:val="30"/>
        </w:rPr>
        <w:t>5143.5</w:t>
      </w:r>
      <w:r>
        <w:rPr>
          <w:rFonts w:hint="eastAsia"/>
          <w:sz w:val="30"/>
          <w:szCs w:val="30"/>
        </w:rPr>
        <w:t>亩，补贴金额合计为人民币</w:t>
      </w:r>
      <w:r>
        <w:rPr>
          <w:rFonts w:hint="eastAsia"/>
          <w:sz w:val="30"/>
          <w:szCs w:val="30"/>
        </w:rPr>
        <w:t>15.4305</w:t>
      </w:r>
      <w:r>
        <w:rPr>
          <w:rFonts w:hint="eastAsia"/>
          <w:sz w:val="30"/>
          <w:szCs w:val="30"/>
        </w:rPr>
        <w:t>万元。</w:t>
      </w:r>
    </w:p>
    <w:p w14:paraId="7E740607" w14:textId="77777777" w:rsidR="00117EE0" w:rsidRDefault="00117EE0">
      <w:pPr>
        <w:spacing w:line="500" w:lineRule="atLeast"/>
        <w:ind w:firstLine="600"/>
        <w:divId w:val="2141223486"/>
        <w:rPr>
          <w:rFonts w:hint="eastAsia"/>
          <w:sz w:val="30"/>
          <w:szCs w:val="30"/>
        </w:rPr>
      </w:pPr>
      <w:r>
        <w:rPr>
          <w:rFonts w:hint="eastAsia"/>
          <w:sz w:val="30"/>
          <w:szCs w:val="30"/>
        </w:rPr>
        <w:lastRenderedPageBreak/>
        <w:t>2014</w:t>
      </w:r>
      <w:r>
        <w:rPr>
          <w:rFonts w:hint="eastAsia"/>
          <w:sz w:val="30"/>
          <w:szCs w:val="30"/>
        </w:rPr>
        <w:t>年度东竹村委会上报的基本农田保护项目为“修整田间道，渠道清淤”工程，因项目工程按规定必须由有相关建筑资质的建设公司承建，经原桥冲镇国土资源所所长余伟波与被告人卓小琼商议后，由余伟波负责联系陆丰市市政建设工程公司（以下简称市政公司），并让该公司按下达资金人民币</w:t>
      </w:r>
      <w:r>
        <w:rPr>
          <w:rFonts w:hint="eastAsia"/>
          <w:sz w:val="30"/>
          <w:szCs w:val="30"/>
        </w:rPr>
        <w:t>15.4305</w:t>
      </w:r>
      <w:r>
        <w:rPr>
          <w:rFonts w:hint="eastAsia"/>
          <w:sz w:val="30"/>
          <w:szCs w:val="30"/>
        </w:rPr>
        <w:t>万元全额编制合同、工程预结算表等申报所需的各项工程资料，将该工程项目挂靠在市政公司名下，工程实际由卓小琼找到包工头卓某承包施工。市政公司做好工程资料后交由余伟波带回让卓小琼、卓某等人在相关资料上签名。余伟波向卓小琼表示挂靠市政公司需要缴交税金和挂靠管理费约人民币</w:t>
      </w:r>
      <w:r>
        <w:rPr>
          <w:rFonts w:hint="eastAsia"/>
          <w:sz w:val="30"/>
          <w:szCs w:val="30"/>
        </w:rPr>
        <w:t>3</w:t>
      </w:r>
      <w:r>
        <w:rPr>
          <w:rFonts w:hint="eastAsia"/>
          <w:sz w:val="30"/>
          <w:szCs w:val="30"/>
        </w:rPr>
        <w:t>至</w:t>
      </w:r>
      <w:r>
        <w:rPr>
          <w:rFonts w:hint="eastAsia"/>
          <w:sz w:val="30"/>
          <w:szCs w:val="30"/>
        </w:rPr>
        <w:t>4</w:t>
      </w:r>
      <w:r>
        <w:rPr>
          <w:rFonts w:hint="eastAsia"/>
          <w:sz w:val="30"/>
          <w:szCs w:val="30"/>
        </w:rPr>
        <w:t>万元，卓小琼据此交代卓某把工程量控制在</w:t>
      </w:r>
      <w:r>
        <w:rPr>
          <w:rFonts w:hint="eastAsia"/>
          <w:sz w:val="30"/>
          <w:szCs w:val="30"/>
        </w:rPr>
        <w:t>10</w:t>
      </w:r>
      <w:r>
        <w:rPr>
          <w:rFonts w:hint="eastAsia"/>
          <w:sz w:val="30"/>
          <w:szCs w:val="30"/>
        </w:rPr>
        <w:t>万元以内。</w:t>
      </w:r>
    </w:p>
    <w:p w14:paraId="44182E89" w14:textId="77777777" w:rsidR="00117EE0" w:rsidRDefault="00117EE0">
      <w:pPr>
        <w:spacing w:line="500" w:lineRule="atLeast"/>
        <w:ind w:firstLine="600"/>
        <w:divId w:val="1449205612"/>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日，工程完工后，陆丰市财政局桥冲财政所将工程款人民币</w:t>
      </w:r>
      <w:r>
        <w:rPr>
          <w:rFonts w:hint="eastAsia"/>
          <w:sz w:val="30"/>
          <w:szCs w:val="30"/>
        </w:rPr>
        <w:t>15.4305</w:t>
      </w:r>
      <w:r>
        <w:rPr>
          <w:rFonts w:hint="eastAsia"/>
          <w:sz w:val="30"/>
          <w:szCs w:val="30"/>
        </w:rPr>
        <w:t>万元拨入东竹村委会账户。次日，卓小琼将该款全额汇到市政公司账户。余伟波在咨询市政公司了解到应缴交的税金和挂靠费共人民币</w:t>
      </w:r>
      <w:r>
        <w:rPr>
          <w:rFonts w:hint="eastAsia"/>
          <w:sz w:val="30"/>
          <w:szCs w:val="30"/>
        </w:rPr>
        <w:t>1.3116</w:t>
      </w:r>
      <w:r>
        <w:rPr>
          <w:rFonts w:hint="eastAsia"/>
          <w:sz w:val="30"/>
          <w:szCs w:val="30"/>
        </w:rPr>
        <w:t>万元，实际可取回人民币</w:t>
      </w:r>
      <w:r>
        <w:rPr>
          <w:rFonts w:hint="eastAsia"/>
          <w:sz w:val="30"/>
          <w:szCs w:val="30"/>
        </w:rPr>
        <w:t>14.1189</w:t>
      </w:r>
      <w:r>
        <w:rPr>
          <w:rFonts w:hint="eastAsia"/>
          <w:sz w:val="30"/>
          <w:szCs w:val="30"/>
        </w:rPr>
        <w:t>万元后，叫包工头卓某到其国土所办公室，交代卓某按人民币</w:t>
      </w:r>
      <w:r>
        <w:rPr>
          <w:rFonts w:hint="eastAsia"/>
          <w:sz w:val="30"/>
          <w:szCs w:val="30"/>
        </w:rPr>
        <w:t>14.1189</w:t>
      </w:r>
      <w:r>
        <w:rPr>
          <w:rFonts w:hint="eastAsia"/>
          <w:sz w:val="30"/>
          <w:szCs w:val="30"/>
        </w:rPr>
        <w:t>万元的金额填写领款单据并在领款人一栏签名。同月</w:t>
      </w:r>
      <w:r>
        <w:rPr>
          <w:rFonts w:hint="eastAsia"/>
          <w:sz w:val="30"/>
          <w:szCs w:val="30"/>
        </w:rPr>
        <w:t>23</w:t>
      </w:r>
      <w:r>
        <w:rPr>
          <w:rFonts w:hint="eastAsia"/>
          <w:sz w:val="30"/>
          <w:szCs w:val="30"/>
        </w:rPr>
        <w:t>日余伟波到市政公司，持卓某签写的单据经市政公司经理朱某签字后，以现金方式领回人民币</w:t>
      </w:r>
      <w:r>
        <w:rPr>
          <w:rFonts w:hint="eastAsia"/>
          <w:sz w:val="30"/>
          <w:szCs w:val="30"/>
        </w:rPr>
        <w:t>14.1189</w:t>
      </w:r>
      <w:r>
        <w:rPr>
          <w:rFonts w:hint="eastAsia"/>
          <w:sz w:val="30"/>
          <w:szCs w:val="30"/>
        </w:rPr>
        <w:t>万元，将部分现金交给卓小琼付还卓某实际施工的工程款。被告人卓小琼在与卓某结算时，以村委会缺乏经费为由，从中提取了人民币</w:t>
      </w:r>
      <w:r>
        <w:rPr>
          <w:rFonts w:hint="eastAsia"/>
          <w:sz w:val="30"/>
          <w:szCs w:val="30"/>
        </w:rPr>
        <w:t>2</w:t>
      </w:r>
      <w:r>
        <w:rPr>
          <w:rFonts w:hint="eastAsia"/>
          <w:sz w:val="30"/>
          <w:szCs w:val="30"/>
        </w:rPr>
        <w:t>万元，实际只付还卓某工程款人民币</w:t>
      </w:r>
      <w:r>
        <w:rPr>
          <w:rFonts w:hint="eastAsia"/>
          <w:sz w:val="30"/>
          <w:szCs w:val="30"/>
        </w:rPr>
        <w:t>9</w:t>
      </w:r>
      <w:r>
        <w:rPr>
          <w:rFonts w:hint="eastAsia"/>
          <w:sz w:val="30"/>
          <w:szCs w:val="30"/>
        </w:rPr>
        <w:t>万元。</w:t>
      </w:r>
    </w:p>
    <w:p w14:paraId="6EBE0F37" w14:textId="77777777" w:rsidR="00117EE0" w:rsidRDefault="00117EE0">
      <w:pPr>
        <w:spacing w:line="500" w:lineRule="atLeast"/>
        <w:ind w:firstLine="600"/>
        <w:divId w:val="6450149"/>
        <w:rPr>
          <w:rFonts w:hint="eastAsia"/>
          <w:sz w:val="30"/>
          <w:szCs w:val="30"/>
        </w:rPr>
      </w:pPr>
      <w:r>
        <w:rPr>
          <w:rFonts w:hint="eastAsia"/>
          <w:sz w:val="30"/>
          <w:szCs w:val="30"/>
        </w:rPr>
        <w:t>2015</w:t>
      </w:r>
      <w:r>
        <w:rPr>
          <w:rFonts w:hint="eastAsia"/>
          <w:sz w:val="30"/>
          <w:szCs w:val="30"/>
        </w:rPr>
        <w:t>年度东竹村委会上报的基本农田保护项目为“机耕路修复、排灌渠道清淤”工程，并采取上述同样方式，由余伟波要求市政公司按人民币</w:t>
      </w:r>
      <w:r>
        <w:rPr>
          <w:rFonts w:hint="eastAsia"/>
          <w:sz w:val="30"/>
          <w:szCs w:val="30"/>
        </w:rPr>
        <w:t>15.4305</w:t>
      </w:r>
      <w:r>
        <w:rPr>
          <w:rFonts w:hint="eastAsia"/>
          <w:sz w:val="30"/>
          <w:szCs w:val="30"/>
        </w:rPr>
        <w:t>万元的基数为工程项目编制提供所需合同、工程量清单、预结算等工程资料，工程同样实际由卓小琼找到包工头卓某承包施工，并让卓某把工程量控制在人民币</w:t>
      </w:r>
      <w:r>
        <w:rPr>
          <w:rFonts w:hint="eastAsia"/>
          <w:sz w:val="30"/>
          <w:szCs w:val="30"/>
        </w:rPr>
        <w:t>10</w:t>
      </w:r>
      <w:r>
        <w:rPr>
          <w:rFonts w:hint="eastAsia"/>
          <w:sz w:val="30"/>
          <w:szCs w:val="30"/>
        </w:rPr>
        <w:t>万元以内。</w:t>
      </w:r>
    </w:p>
    <w:p w14:paraId="0C5A9BD5" w14:textId="77777777" w:rsidR="00117EE0" w:rsidRDefault="00117EE0">
      <w:pPr>
        <w:spacing w:line="500" w:lineRule="atLeast"/>
        <w:ind w:firstLine="600"/>
        <w:divId w:val="1394084923"/>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日，工程完工后，陆丰市财政局桥冲财政所将工程款人民币</w:t>
      </w:r>
      <w:r>
        <w:rPr>
          <w:rFonts w:hint="eastAsia"/>
          <w:sz w:val="30"/>
          <w:szCs w:val="30"/>
        </w:rPr>
        <w:t>15.4305</w:t>
      </w:r>
      <w:r>
        <w:rPr>
          <w:rFonts w:hint="eastAsia"/>
          <w:sz w:val="30"/>
          <w:szCs w:val="30"/>
        </w:rPr>
        <w:t>万元拨入东竹村委会账户。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日，卓小琼将上级拨给村委会的</w:t>
      </w:r>
      <w:r>
        <w:rPr>
          <w:rFonts w:hint="eastAsia"/>
          <w:sz w:val="30"/>
          <w:szCs w:val="30"/>
        </w:rPr>
        <w:t>15.4305</w:t>
      </w:r>
      <w:r>
        <w:rPr>
          <w:rFonts w:hint="eastAsia"/>
          <w:sz w:val="30"/>
          <w:szCs w:val="30"/>
        </w:rPr>
        <w:t>万元转入市政公司账户。由于国家税率提高，该次扣除的税金和挂靠费为人民币</w:t>
      </w:r>
      <w:r>
        <w:rPr>
          <w:rFonts w:hint="eastAsia"/>
          <w:sz w:val="30"/>
          <w:szCs w:val="30"/>
        </w:rPr>
        <w:t>2.546033</w:t>
      </w:r>
      <w:r>
        <w:rPr>
          <w:rFonts w:hint="eastAsia"/>
          <w:sz w:val="30"/>
          <w:szCs w:val="30"/>
        </w:rPr>
        <w:t>万元。</w:t>
      </w:r>
      <w:r>
        <w:rPr>
          <w:rFonts w:hint="eastAsia"/>
          <w:sz w:val="30"/>
          <w:szCs w:val="30"/>
        </w:rPr>
        <w:t>3</w:t>
      </w:r>
      <w:r>
        <w:rPr>
          <w:rFonts w:hint="eastAsia"/>
          <w:sz w:val="30"/>
          <w:szCs w:val="30"/>
        </w:rPr>
        <w:t>月</w:t>
      </w:r>
      <w:r>
        <w:rPr>
          <w:rFonts w:hint="eastAsia"/>
          <w:sz w:val="30"/>
          <w:szCs w:val="30"/>
        </w:rPr>
        <w:t>27</w:t>
      </w:r>
      <w:r>
        <w:rPr>
          <w:rFonts w:hint="eastAsia"/>
          <w:sz w:val="30"/>
          <w:szCs w:val="30"/>
        </w:rPr>
        <w:t>日，余伟波在咨询市政公司了解到应缴交的税金和挂靠费等情况后，先按实际可取回人民币</w:t>
      </w:r>
      <w:r>
        <w:rPr>
          <w:rFonts w:hint="eastAsia"/>
          <w:sz w:val="30"/>
          <w:szCs w:val="30"/>
        </w:rPr>
        <w:t>12.884467</w:t>
      </w:r>
      <w:r>
        <w:rPr>
          <w:rFonts w:hint="eastAsia"/>
          <w:sz w:val="30"/>
          <w:szCs w:val="30"/>
        </w:rPr>
        <w:t>万元的数额填写领款收据，后同样让包工头卓某到其国土所办公室，由卓某在单据上领款人一栏签名。同日余伟波到市政公司，持卓某签名的单据经市政公司经理朱某签字后，以现金方式领回人民币</w:t>
      </w:r>
      <w:r>
        <w:rPr>
          <w:rFonts w:hint="eastAsia"/>
          <w:sz w:val="30"/>
          <w:szCs w:val="30"/>
        </w:rPr>
        <w:t>12.8844</w:t>
      </w:r>
      <w:r>
        <w:rPr>
          <w:rFonts w:hint="eastAsia"/>
          <w:sz w:val="30"/>
          <w:szCs w:val="30"/>
        </w:rPr>
        <w:t>万元（舍去尾数</w:t>
      </w:r>
      <w:r>
        <w:rPr>
          <w:rFonts w:hint="eastAsia"/>
          <w:sz w:val="30"/>
          <w:szCs w:val="30"/>
        </w:rPr>
        <w:t>0.67</w:t>
      </w:r>
      <w:r>
        <w:rPr>
          <w:rFonts w:hint="eastAsia"/>
          <w:sz w:val="30"/>
          <w:szCs w:val="30"/>
        </w:rPr>
        <w:t>元），将部分现金交给卓小琼付还卓某实际施工的工程款。被告人卓小琼与卓某结算工程款时，同样从中提取人民币</w:t>
      </w:r>
      <w:r>
        <w:rPr>
          <w:rFonts w:hint="eastAsia"/>
          <w:sz w:val="30"/>
          <w:szCs w:val="30"/>
        </w:rPr>
        <w:t>2</w:t>
      </w:r>
      <w:r>
        <w:rPr>
          <w:rFonts w:hint="eastAsia"/>
          <w:sz w:val="30"/>
          <w:szCs w:val="30"/>
        </w:rPr>
        <w:t>万元，实际支付卓某工程款人民币</w:t>
      </w:r>
      <w:r>
        <w:rPr>
          <w:rFonts w:hint="eastAsia"/>
          <w:sz w:val="30"/>
          <w:szCs w:val="30"/>
        </w:rPr>
        <w:t>8</w:t>
      </w:r>
      <w:r>
        <w:rPr>
          <w:rFonts w:hint="eastAsia"/>
          <w:sz w:val="30"/>
          <w:szCs w:val="30"/>
        </w:rPr>
        <w:t>万元。</w:t>
      </w:r>
    </w:p>
    <w:p w14:paraId="0B18EEC2" w14:textId="77777777" w:rsidR="00117EE0" w:rsidRDefault="00117EE0">
      <w:pPr>
        <w:spacing w:line="500" w:lineRule="atLeast"/>
        <w:ind w:firstLine="600"/>
        <w:divId w:val="1360620362"/>
        <w:rPr>
          <w:rFonts w:hint="eastAsia"/>
          <w:sz w:val="30"/>
          <w:szCs w:val="30"/>
        </w:rPr>
      </w:pPr>
      <w:r>
        <w:rPr>
          <w:rFonts w:hint="eastAsia"/>
          <w:sz w:val="30"/>
          <w:szCs w:val="30"/>
        </w:rPr>
        <w:t>被告人卓小琼在实施基本农田保护工作过程中，利用职务之便，采取虚报工程款的方式，共侵吞基本农田保护工程款人民币</w:t>
      </w:r>
      <w:r>
        <w:rPr>
          <w:rFonts w:hint="eastAsia"/>
          <w:sz w:val="30"/>
          <w:szCs w:val="30"/>
        </w:rPr>
        <w:t>4</w:t>
      </w:r>
      <w:r>
        <w:rPr>
          <w:rFonts w:hint="eastAsia"/>
          <w:sz w:val="30"/>
          <w:szCs w:val="30"/>
        </w:rPr>
        <w:t>万元，用于个人开支。</w:t>
      </w:r>
    </w:p>
    <w:p w14:paraId="568C3AAD" w14:textId="77777777" w:rsidR="00117EE0" w:rsidRDefault="00117EE0">
      <w:pPr>
        <w:spacing w:line="500" w:lineRule="atLeast"/>
        <w:ind w:firstLine="600"/>
        <w:divId w:val="232816591"/>
        <w:rPr>
          <w:rFonts w:hint="eastAsia"/>
          <w:sz w:val="30"/>
          <w:szCs w:val="30"/>
        </w:rPr>
      </w:pP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日，被告人卓小琼家属已将赃款人民币</w:t>
      </w:r>
      <w:r>
        <w:rPr>
          <w:rFonts w:hint="eastAsia"/>
          <w:sz w:val="30"/>
          <w:szCs w:val="30"/>
        </w:rPr>
        <w:t>4</w:t>
      </w:r>
      <w:r>
        <w:rPr>
          <w:rFonts w:hint="eastAsia"/>
          <w:sz w:val="30"/>
          <w:szCs w:val="30"/>
        </w:rPr>
        <w:t>万元上缴陆丰市纪委。</w:t>
      </w:r>
    </w:p>
    <w:p w14:paraId="5CB3F382" w14:textId="77777777" w:rsidR="00117EE0" w:rsidRDefault="00117EE0">
      <w:pPr>
        <w:spacing w:line="500" w:lineRule="atLeast"/>
        <w:ind w:firstLine="600"/>
        <w:divId w:val="1292443442"/>
        <w:rPr>
          <w:rFonts w:hint="eastAsia"/>
          <w:sz w:val="30"/>
          <w:szCs w:val="30"/>
        </w:rPr>
      </w:pPr>
      <w:r>
        <w:rPr>
          <w:rFonts w:hint="eastAsia"/>
          <w:sz w:val="30"/>
          <w:szCs w:val="30"/>
        </w:rPr>
        <w:t>公诉机关同时向法庭提供了证据，认为被告人卓小琼在担任陆丰市</w:t>
      </w:r>
      <w:r>
        <w:rPr>
          <w:rFonts w:hint="eastAsia"/>
          <w:sz w:val="30"/>
          <w:szCs w:val="30"/>
        </w:rPr>
        <w:t>******</w:t>
      </w:r>
      <w:r>
        <w:rPr>
          <w:rFonts w:hint="eastAsia"/>
          <w:sz w:val="30"/>
          <w:szCs w:val="30"/>
        </w:rPr>
        <w:t>党总支部书记、村委会主任期间，利用职务上的便利，侵吞基本农田保护工程款，数额较大，其行为已触犯《中华人民共和国刑法》第三百八十二条之规定，犯罪事实清楚，证据确实、充分，应当以贪污罪追究其刑事责任。被告人卓小琼在本院审查起诉阶段能认罪认罚，依法可以从轻处罚，建议判处被告人卓小琼有期徒刑十个月，可适用缓刑，并处罚金。提请本院依法判处。</w:t>
      </w:r>
    </w:p>
    <w:p w14:paraId="7E91BB4F" w14:textId="77777777" w:rsidR="00117EE0" w:rsidRDefault="00117EE0">
      <w:pPr>
        <w:spacing w:line="500" w:lineRule="atLeast"/>
        <w:ind w:firstLine="600"/>
        <w:divId w:val="1467432410"/>
        <w:rPr>
          <w:rFonts w:hint="eastAsia"/>
          <w:sz w:val="30"/>
          <w:szCs w:val="30"/>
        </w:rPr>
      </w:pPr>
      <w:r>
        <w:rPr>
          <w:rFonts w:hint="eastAsia"/>
          <w:sz w:val="30"/>
          <w:szCs w:val="30"/>
        </w:rPr>
        <w:t>被告人卓小琼对指控的犯罪事实和罪名无异议，并表示认罪，请求法院从轻处理。</w:t>
      </w:r>
    </w:p>
    <w:p w14:paraId="37CBB3EB" w14:textId="77777777" w:rsidR="00117EE0" w:rsidRDefault="00117EE0">
      <w:pPr>
        <w:spacing w:line="500" w:lineRule="atLeast"/>
        <w:ind w:firstLine="600"/>
        <w:divId w:val="1720276972"/>
        <w:rPr>
          <w:rFonts w:hint="eastAsia"/>
          <w:sz w:val="30"/>
          <w:szCs w:val="30"/>
        </w:rPr>
      </w:pPr>
      <w:r>
        <w:rPr>
          <w:rFonts w:hint="eastAsia"/>
          <w:sz w:val="30"/>
          <w:szCs w:val="30"/>
        </w:rPr>
        <w:t>经审理查明：被告人卓小琼于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日间，任陆丰市</w:t>
      </w:r>
      <w:r>
        <w:rPr>
          <w:rFonts w:hint="eastAsia"/>
          <w:sz w:val="30"/>
          <w:szCs w:val="30"/>
        </w:rPr>
        <w:t>*************</w:t>
      </w:r>
      <w:r>
        <w:rPr>
          <w:rFonts w:hint="eastAsia"/>
          <w:sz w:val="30"/>
          <w:szCs w:val="30"/>
        </w:rPr>
        <w:t>委会主任职务。省级财政资金对陆丰市纳入</w:t>
      </w:r>
      <w:r>
        <w:rPr>
          <w:rFonts w:hint="eastAsia"/>
          <w:sz w:val="30"/>
          <w:szCs w:val="30"/>
        </w:rPr>
        <w:t>2010-2020</w:t>
      </w:r>
      <w:r>
        <w:rPr>
          <w:rFonts w:hint="eastAsia"/>
          <w:sz w:val="30"/>
          <w:szCs w:val="30"/>
        </w:rPr>
        <w:t>年镇级土地总体规划的基本农田进行补贴，补贴标准为按划定基本农田面积每亩补贴人民币</w:t>
      </w:r>
      <w:r>
        <w:rPr>
          <w:rFonts w:hint="eastAsia"/>
          <w:sz w:val="30"/>
          <w:szCs w:val="30"/>
        </w:rPr>
        <w:t>30</w:t>
      </w:r>
      <w:r>
        <w:rPr>
          <w:rFonts w:hint="eastAsia"/>
          <w:sz w:val="30"/>
          <w:szCs w:val="30"/>
        </w:rPr>
        <w:t>元。陆丰市</w:t>
      </w:r>
      <w:r>
        <w:rPr>
          <w:rFonts w:hint="eastAsia"/>
          <w:sz w:val="30"/>
          <w:szCs w:val="30"/>
        </w:rPr>
        <w:t>******</w:t>
      </w:r>
      <w:r>
        <w:rPr>
          <w:rFonts w:hint="eastAsia"/>
          <w:sz w:val="30"/>
          <w:szCs w:val="30"/>
        </w:rPr>
        <w:t>委会基本农田总面积为</w:t>
      </w:r>
      <w:r>
        <w:rPr>
          <w:rFonts w:hint="eastAsia"/>
          <w:sz w:val="30"/>
          <w:szCs w:val="30"/>
        </w:rPr>
        <w:t>5143.5</w:t>
      </w:r>
      <w:r>
        <w:rPr>
          <w:rFonts w:hint="eastAsia"/>
          <w:sz w:val="30"/>
          <w:szCs w:val="30"/>
        </w:rPr>
        <w:t>亩，补贴金额合计为人民币</w:t>
      </w:r>
      <w:r>
        <w:rPr>
          <w:rFonts w:hint="eastAsia"/>
          <w:sz w:val="30"/>
          <w:szCs w:val="30"/>
        </w:rPr>
        <w:t>15.4305</w:t>
      </w:r>
      <w:r>
        <w:rPr>
          <w:rFonts w:hint="eastAsia"/>
          <w:sz w:val="30"/>
          <w:szCs w:val="30"/>
        </w:rPr>
        <w:t>万元。</w:t>
      </w:r>
    </w:p>
    <w:p w14:paraId="1CC21FB5" w14:textId="77777777" w:rsidR="00117EE0" w:rsidRDefault="00117EE0">
      <w:pPr>
        <w:spacing w:line="500" w:lineRule="atLeast"/>
        <w:ind w:firstLine="600"/>
        <w:divId w:val="459494761"/>
        <w:rPr>
          <w:rFonts w:hint="eastAsia"/>
          <w:sz w:val="30"/>
          <w:szCs w:val="30"/>
        </w:rPr>
      </w:pPr>
      <w:r>
        <w:rPr>
          <w:rFonts w:hint="eastAsia"/>
          <w:sz w:val="30"/>
          <w:szCs w:val="30"/>
        </w:rPr>
        <w:t>2014</w:t>
      </w:r>
      <w:r>
        <w:rPr>
          <w:rFonts w:hint="eastAsia"/>
          <w:sz w:val="30"/>
          <w:szCs w:val="30"/>
        </w:rPr>
        <w:t>年度被告人卓小琼上报东竹村委会的基本农田保护项目为“修整田间道，渠道清淤”工程，被告人卓小琼与原桥冲镇国土资源所所长余伟波商议后，由余伟波负责联系有建筑资质的陆丰市市政建设工程公司（以下简称市政公司）按下达资金人民币</w:t>
      </w:r>
      <w:r>
        <w:rPr>
          <w:rFonts w:hint="eastAsia"/>
          <w:sz w:val="30"/>
          <w:szCs w:val="30"/>
        </w:rPr>
        <w:t>15.4305</w:t>
      </w:r>
      <w:r>
        <w:rPr>
          <w:rFonts w:hint="eastAsia"/>
          <w:sz w:val="30"/>
          <w:szCs w:val="30"/>
        </w:rPr>
        <w:t>万元全额编制合同、工程预结算表等申报所需的各项工程资料，将该工程项目挂靠在市政公司名下，实际由卓小琼找到包工头卓某承包施工。</w:t>
      </w:r>
    </w:p>
    <w:p w14:paraId="5E47145B" w14:textId="77777777" w:rsidR="00117EE0" w:rsidRDefault="00117EE0">
      <w:pPr>
        <w:spacing w:line="500" w:lineRule="atLeast"/>
        <w:ind w:firstLine="600"/>
        <w:divId w:val="93535924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日，工程完工后，陆丰市财政局桥冲财政所将工程款人民币</w:t>
      </w:r>
      <w:r>
        <w:rPr>
          <w:rFonts w:hint="eastAsia"/>
          <w:sz w:val="30"/>
          <w:szCs w:val="30"/>
        </w:rPr>
        <w:t>15.4305</w:t>
      </w:r>
      <w:r>
        <w:rPr>
          <w:rFonts w:hint="eastAsia"/>
          <w:sz w:val="30"/>
          <w:szCs w:val="30"/>
        </w:rPr>
        <w:t>万元拨入东竹村委会账户。次日，卓小琼将该款全额汇到市政公司账户。扣除市政公司应缴交的税金和挂靠管理费人民币</w:t>
      </w:r>
      <w:r>
        <w:rPr>
          <w:rFonts w:hint="eastAsia"/>
          <w:sz w:val="30"/>
          <w:szCs w:val="30"/>
        </w:rPr>
        <w:t>1.3116</w:t>
      </w:r>
      <w:r>
        <w:rPr>
          <w:rFonts w:hint="eastAsia"/>
          <w:sz w:val="30"/>
          <w:szCs w:val="30"/>
        </w:rPr>
        <w:t>万元后，余伟波交代卓某填写了一张人民币</w:t>
      </w:r>
      <w:r>
        <w:rPr>
          <w:rFonts w:hint="eastAsia"/>
          <w:sz w:val="30"/>
          <w:szCs w:val="30"/>
        </w:rPr>
        <w:t>14.1189</w:t>
      </w:r>
      <w:r>
        <w:rPr>
          <w:rFonts w:hint="eastAsia"/>
          <w:sz w:val="30"/>
          <w:szCs w:val="30"/>
        </w:rPr>
        <w:t>万元的领款并签名。同月</w:t>
      </w:r>
      <w:r>
        <w:rPr>
          <w:rFonts w:hint="eastAsia"/>
          <w:sz w:val="30"/>
          <w:szCs w:val="30"/>
        </w:rPr>
        <w:t>23</w:t>
      </w:r>
      <w:r>
        <w:rPr>
          <w:rFonts w:hint="eastAsia"/>
          <w:sz w:val="30"/>
          <w:szCs w:val="30"/>
        </w:rPr>
        <w:t>日余伟波到市政公司以现金方式领回人民币</w:t>
      </w:r>
      <w:r>
        <w:rPr>
          <w:rFonts w:hint="eastAsia"/>
          <w:sz w:val="30"/>
          <w:szCs w:val="30"/>
        </w:rPr>
        <w:t>14.1189</w:t>
      </w:r>
      <w:r>
        <w:rPr>
          <w:rFonts w:hint="eastAsia"/>
          <w:sz w:val="30"/>
          <w:szCs w:val="30"/>
        </w:rPr>
        <w:t>万元，将部分现金交给卓小琼。被告人卓小琼在与卓某结算时，以村委会缺乏经费为由，从中提取了人民币</w:t>
      </w:r>
      <w:r>
        <w:rPr>
          <w:rFonts w:hint="eastAsia"/>
          <w:sz w:val="30"/>
          <w:szCs w:val="30"/>
        </w:rPr>
        <w:t>2</w:t>
      </w:r>
      <w:r>
        <w:rPr>
          <w:rFonts w:hint="eastAsia"/>
          <w:sz w:val="30"/>
          <w:szCs w:val="30"/>
        </w:rPr>
        <w:t>万元，实际只付还卓某工程款人民币</w:t>
      </w:r>
      <w:r>
        <w:rPr>
          <w:rFonts w:hint="eastAsia"/>
          <w:sz w:val="30"/>
          <w:szCs w:val="30"/>
        </w:rPr>
        <w:t>9</w:t>
      </w:r>
      <w:r>
        <w:rPr>
          <w:rFonts w:hint="eastAsia"/>
          <w:sz w:val="30"/>
          <w:szCs w:val="30"/>
        </w:rPr>
        <w:t>万元。</w:t>
      </w:r>
    </w:p>
    <w:p w14:paraId="67E4CA56" w14:textId="77777777" w:rsidR="00117EE0" w:rsidRDefault="00117EE0">
      <w:pPr>
        <w:spacing w:line="500" w:lineRule="atLeast"/>
        <w:ind w:firstLine="600"/>
        <w:divId w:val="1980914391"/>
        <w:rPr>
          <w:rFonts w:hint="eastAsia"/>
          <w:sz w:val="30"/>
          <w:szCs w:val="30"/>
        </w:rPr>
      </w:pPr>
      <w:r>
        <w:rPr>
          <w:rFonts w:hint="eastAsia"/>
          <w:sz w:val="30"/>
          <w:szCs w:val="30"/>
        </w:rPr>
        <w:t>2015</w:t>
      </w:r>
      <w:r>
        <w:rPr>
          <w:rFonts w:hint="eastAsia"/>
          <w:sz w:val="30"/>
          <w:szCs w:val="30"/>
        </w:rPr>
        <w:t>年度被告人卓小琼与余伟波采取上述同样方式，上报东竹村委会的基本农田保护项目为“机耕路修复、排灌渠道清淤”工程。</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日，工程完工后，陆丰市财政局桥冲财政所将工程款人民币</w:t>
      </w:r>
      <w:r>
        <w:rPr>
          <w:rFonts w:hint="eastAsia"/>
          <w:sz w:val="30"/>
          <w:szCs w:val="30"/>
        </w:rPr>
        <w:t>15.4305</w:t>
      </w:r>
      <w:r>
        <w:rPr>
          <w:rFonts w:hint="eastAsia"/>
          <w:sz w:val="30"/>
          <w:szCs w:val="30"/>
        </w:rPr>
        <w:t>万元拨入东竹村委会账户。扣除该次的税金和挂靠管理费为人民币</w:t>
      </w:r>
      <w:r>
        <w:rPr>
          <w:rFonts w:hint="eastAsia"/>
          <w:sz w:val="30"/>
          <w:szCs w:val="30"/>
        </w:rPr>
        <w:t>2.546033</w:t>
      </w:r>
      <w:r>
        <w:rPr>
          <w:rFonts w:hint="eastAsia"/>
          <w:sz w:val="30"/>
          <w:szCs w:val="30"/>
        </w:rPr>
        <w:t>万元，余伟波到市政公司领回现金人民币</w:t>
      </w:r>
      <w:r>
        <w:rPr>
          <w:rFonts w:hint="eastAsia"/>
          <w:sz w:val="30"/>
          <w:szCs w:val="30"/>
        </w:rPr>
        <w:t>12.8844</w:t>
      </w:r>
      <w:r>
        <w:rPr>
          <w:rFonts w:hint="eastAsia"/>
          <w:sz w:val="30"/>
          <w:szCs w:val="30"/>
        </w:rPr>
        <w:t>万元。被告人卓小琼与卓某结算工程款时，同样从中提取人民币</w:t>
      </w:r>
      <w:r>
        <w:rPr>
          <w:rFonts w:hint="eastAsia"/>
          <w:sz w:val="30"/>
          <w:szCs w:val="30"/>
        </w:rPr>
        <w:t>2</w:t>
      </w:r>
      <w:r>
        <w:rPr>
          <w:rFonts w:hint="eastAsia"/>
          <w:sz w:val="30"/>
          <w:szCs w:val="30"/>
        </w:rPr>
        <w:t>万元，实际支付卓某工程款人民币</w:t>
      </w:r>
      <w:r>
        <w:rPr>
          <w:rFonts w:hint="eastAsia"/>
          <w:sz w:val="30"/>
          <w:szCs w:val="30"/>
        </w:rPr>
        <w:t>8</w:t>
      </w:r>
      <w:r>
        <w:rPr>
          <w:rFonts w:hint="eastAsia"/>
          <w:sz w:val="30"/>
          <w:szCs w:val="30"/>
        </w:rPr>
        <w:t>万元。</w:t>
      </w:r>
    </w:p>
    <w:p w14:paraId="4F3338EE" w14:textId="77777777" w:rsidR="00117EE0" w:rsidRDefault="00117EE0">
      <w:pPr>
        <w:spacing w:line="500" w:lineRule="atLeast"/>
        <w:ind w:firstLine="600"/>
        <w:divId w:val="288559188"/>
        <w:rPr>
          <w:rFonts w:hint="eastAsia"/>
          <w:sz w:val="30"/>
          <w:szCs w:val="30"/>
        </w:rPr>
      </w:pPr>
      <w:r>
        <w:rPr>
          <w:rFonts w:hint="eastAsia"/>
          <w:sz w:val="30"/>
          <w:szCs w:val="30"/>
        </w:rPr>
        <w:t>被告人卓小琼于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日被陆丰市监察委员会留置。</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日，被告人卓小琼家属将被告人卓小琼侵吞基本农田保护工程款赃款人民币</w:t>
      </w:r>
      <w:r>
        <w:rPr>
          <w:rFonts w:hint="eastAsia"/>
          <w:sz w:val="30"/>
          <w:szCs w:val="30"/>
        </w:rPr>
        <w:t>4</w:t>
      </w:r>
      <w:r>
        <w:rPr>
          <w:rFonts w:hint="eastAsia"/>
          <w:sz w:val="30"/>
          <w:szCs w:val="30"/>
        </w:rPr>
        <w:t>万元上缴陆丰市纪委。</w:t>
      </w:r>
    </w:p>
    <w:p w14:paraId="7B1BEDAE" w14:textId="77777777" w:rsidR="00117EE0" w:rsidRDefault="00117EE0">
      <w:pPr>
        <w:spacing w:line="500" w:lineRule="atLeast"/>
        <w:ind w:firstLine="600"/>
        <w:divId w:val="2019844822"/>
        <w:rPr>
          <w:rFonts w:hint="eastAsia"/>
          <w:sz w:val="30"/>
          <w:szCs w:val="30"/>
        </w:rPr>
      </w:pPr>
      <w:r>
        <w:rPr>
          <w:rFonts w:hint="eastAsia"/>
          <w:sz w:val="30"/>
          <w:szCs w:val="30"/>
        </w:rPr>
        <w:t>上述事实有经法庭举证、质证的陆丰市监察委员会立案决定书、户籍证明、无犯罪记录证明、暂予扣留、封存涉案款物登记表、退违纪款凭证、职务任免材料、卓小琼的基本情况、关于桥冲镇人大代表卓小琼代表资格终止的情况报告、辞职书、情况反映、情况说明、陆丰市</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年度各镇（场）基本农田保护经济补偿省级补助资金分配表、陆丰市财政授权支付凭证、</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年度基本农田保护省级经济补偿协议书、工程施工合同、项目预算书、项目结算书、</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基本农田保护省级补贴资金使用计划表、审批表、农业专项资金拨款申请表、竣工验收表、收款通知单、记账凭证、缴交税金发票、借据、领据、陆丰市市政建设工程公司总分类账、补充调查情况说明、接收物品清单、陆丰市</w:t>
      </w:r>
      <w:r>
        <w:rPr>
          <w:rFonts w:hint="eastAsia"/>
          <w:sz w:val="30"/>
          <w:szCs w:val="30"/>
        </w:rPr>
        <w:t>******</w:t>
      </w:r>
      <w:r>
        <w:rPr>
          <w:rFonts w:hint="eastAsia"/>
          <w:sz w:val="30"/>
          <w:szCs w:val="30"/>
        </w:rPr>
        <w:t>民委员会</w:t>
      </w:r>
      <w:r>
        <w:rPr>
          <w:rFonts w:hint="eastAsia"/>
          <w:sz w:val="30"/>
          <w:szCs w:val="30"/>
        </w:rPr>
        <w:t>2013</w:t>
      </w:r>
      <w:r>
        <w:rPr>
          <w:rFonts w:hint="eastAsia"/>
          <w:sz w:val="30"/>
          <w:szCs w:val="30"/>
        </w:rPr>
        <w:t>年至今的银行存款流水、证人卓某、朱某、张某、卓某</w:t>
      </w:r>
      <w:r>
        <w:rPr>
          <w:rFonts w:hint="eastAsia"/>
          <w:sz w:val="30"/>
          <w:szCs w:val="30"/>
        </w:rPr>
        <w:t>1</w:t>
      </w:r>
      <w:r>
        <w:rPr>
          <w:rFonts w:hint="eastAsia"/>
          <w:sz w:val="30"/>
          <w:szCs w:val="30"/>
        </w:rPr>
        <w:t>、陈某、张某</w:t>
      </w:r>
      <w:r>
        <w:rPr>
          <w:rFonts w:hint="eastAsia"/>
          <w:sz w:val="30"/>
          <w:szCs w:val="30"/>
        </w:rPr>
        <w:t>1</w:t>
      </w:r>
      <w:r>
        <w:rPr>
          <w:rFonts w:hint="eastAsia"/>
          <w:sz w:val="30"/>
          <w:szCs w:val="30"/>
        </w:rPr>
        <w:t>、沈某、陈某</w:t>
      </w:r>
      <w:r>
        <w:rPr>
          <w:rFonts w:hint="eastAsia"/>
          <w:sz w:val="30"/>
          <w:szCs w:val="30"/>
        </w:rPr>
        <w:t>1</w:t>
      </w:r>
      <w:r>
        <w:rPr>
          <w:rFonts w:hint="eastAsia"/>
          <w:sz w:val="30"/>
          <w:szCs w:val="30"/>
        </w:rPr>
        <w:t>、卓某</w:t>
      </w:r>
      <w:r>
        <w:rPr>
          <w:rFonts w:hint="eastAsia"/>
          <w:sz w:val="30"/>
          <w:szCs w:val="30"/>
        </w:rPr>
        <w:t>2</w:t>
      </w:r>
      <w:r>
        <w:rPr>
          <w:rFonts w:hint="eastAsia"/>
          <w:sz w:val="30"/>
          <w:szCs w:val="30"/>
        </w:rPr>
        <w:t>证言、同案人余伟波、被告人卓小琼的供述及指认照片等证据证实，足资认定。</w:t>
      </w:r>
    </w:p>
    <w:p w14:paraId="797A29A3" w14:textId="77777777" w:rsidR="00117EE0" w:rsidRDefault="00117EE0">
      <w:pPr>
        <w:spacing w:line="500" w:lineRule="atLeast"/>
        <w:ind w:firstLine="600"/>
        <w:divId w:val="1452044391"/>
        <w:rPr>
          <w:rFonts w:hint="eastAsia"/>
          <w:sz w:val="30"/>
          <w:szCs w:val="30"/>
        </w:rPr>
      </w:pPr>
      <w:r>
        <w:rPr>
          <w:rFonts w:hint="eastAsia"/>
          <w:sz w:val="30"/>
          <w:szCs w:val="30"/>
        </w:rPr>
        <w:t>本院认为：被告人卓小琼利用其担任陆丰市</w:t>
      </w:r>
      <w:r>
        <w:rPr>
          <w:rFonts w:hint="eastAsia"/>
          <w:sz w:val="30"/>
          <w:szCs w:val="30"/>
        </w:rPr>
        <w:t>******</w:t>
      </w:r>
      <w:r>
        <w:rPr>
          <w:rFonts w:hint="eastAsia"/>
          <w:sz w:val="30"/>
          <w:szCs w:val="30"/>
        </w:rPr>
        <w:t>党总支部书记职务便利，在协助政府办理“基本农田保护经济补偿省级资金”工作中，虚构事实，侵吞基本农田保护工程款，数额较大，其行为已构成贪污罪，应予惩处。公诉机关指控被告人所犯的罪名成立，应予支持。鉴于被告人卓小琼在提起公诉前如实供述自己罪行、真诚悔罪、并积极退清自己占用的全部赃款，依法给予从轻处罚。对其适用缓刑对所居住社区没有重大不良影响，依法给予适用缓刑。公诉机关量刑建议合理，予以采纳。</w:t>
      </w:r>
    </w:p>
    <w:p w14:paraId="5E9C551D" w14:textId="77777777" w:rsidR="00117EE0" w:rsidRDefault="00117EE0">
      <w:pPr>
        <w:spacing w:line="500" w:lineRule="atLeast"/>
        <w:ind w:firstLine="600"/>
        <w:divId w:val="911349397"/>
        <w:rPr>
          <w:rFonts w:hint="eastAsia"/>
          <w:sz w:val="30"/>
          <w:szCs w:val="30"/>
        </w:rPr>
      </w:pPr>
      <w:r>
        <w:rPr>
          <w:rFonts w:hint="eastAsia"/>
          <w:sz w:val="30"/>
          <w:szCs w:val="30"/>
        </w:rPr>
        <w:t>根据被告人的犯罪事实、性质、情节、以及对社会危害程度，依照《中华人民共和国刑法》第三百八十二条、第三百八十三条第一款第（一）项、第三款、第五十二条、第五十三条、第七十二条、第七十三条、第六十七条第三款和最高人民法院、最高人民检察院《关于办理贪污贿赂刑事案件适用法律若干问题的解释》第一条第一款、第十九条的规定，判决如下：</w:t>
      </w:r>
    </w:p>
    <w:p w14:paraId="2E7A1FF7" w14:textId="77777777" w:rsidR="00117EE0" w:rsidRDefault="00117EE0">
      <w:pPr>
        <w:spacing w:line="500" w:lineRule="atLeast"/>
        <w:ind w:firstLine="600"/>
        <w:divId w:val="1820072616"/>
        <w:rPr>
          <w:rFonts w:hint="eastAsia"/>
          <w:sz w:val="30"/>
          <w:szCs w:val="30"/>
        </w:rPr>
      </w:pPr>
      <w:r>
        <w:rPr>
          <w:rFonts w:hint="eastAsia"/>
          <w:sz w:val="30"/>
          <w:szCs w:val="30"/>
        </w:rPr>
        <w:t>被告人卓小琼犯贪污罪，判处有期徒刑十个月，缓刑一年六个月，并处罚金人民币</w:t>
      </w:r>
      <w:r>
        <w:rPr>
          <w:rFonts w:hint="eastAsia"/>
          <w:sz w:val="30"/>
          <w:szCs w:val="30"/>
        </w:rPr>
        <w:t>10</w:t>
      </w:r>
      <w:r>
        <w:rPr>
          <w:rFonts w:hint="eastAsia"/>
          <w:sz w:val="30"/>
          <w:szCs w:val="30"/>
        </w:rPr>
        <w:t>万元（缓刑考验期从判决确定之日起计算，罚金已交清</w:t>
      </w:r>
      <w:r>
        <w:rPr>
          <w:rFonts w:hint="eastAsia"/>
          <w:sz w:val="30"/>
          <w:szCs w:val="30"/>
        </w:rPr>
        <w:t>)</w:t>
      </w:r>
      <w:r>
        <w:rPr>
          <w:rFonts w:hint="eastAsia"/>
          <w:sz w:val="30"/>
          <w:szCs w:val="30"/>
        </w:rPr>
        <w:t>。</w:t>
      </w:r>
    </w:p>
    <w:p w14:paraId="1E2905D3" w14:textId="77777777" w:rsidR="00117EE0" w:rsidRDefault="00117EE0">
      <w:pPr>
        <w:spacing w:line="500" w:lineRule="atLeast"/>
        <w:ind w:firstLine="600"/>
        <w:divId w:val="1051880231"/>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26D120E2" w14:textId="77777777" w:rsidR="00117EE0" w:rsidRDefault="00117EE0">
      <w:pPr>
        <w:spacing w:line="500" w:lineRule="atLeast"/>
        <w:jc w:val="right"/>
        <w:divId w:val="1307278966"/>
        <w:rPr>
          <w:rFonts w:hint="eastAsia"/>
          <w:sz w:val="30"/>
          <w:szCs w:val="30"/>
        </w:rPr>
      </w:pPr>
      <w:r>
        <w:rPr>
          <w:rFonts w:hint="eastAsia"/>
          <w:sz w:val="30"/>
          <w:szCs w:val="30"/>
        </w:rPr>
        <w:t>审　判　长　　张丽涛</w:t>
      </w:r>
    </w:p>
    <w:p w14:paraId="3FE73E8A" w14:textId="77777777" w:rsidR="00117EE0" w:rsidRDefault="00117EE0">
      <w:pPr>
        <w:spacing w:line="500" w:lineRule="atLeast"/>
        <w:jc w:val="right"/>
        <w:divId w:val="516576112"/>
        <w:rPr>
          <w:rFonts w:hint="eastAsia"/>
          <w:sz w:val="30"/>
          <w:szCs w:val="30"/>
        </w:rPr>
      </w:pPr>
      <w:r>
        <w:rPr>
          <w:rFonts w:hint="eastAsia"/>
          <w:sz w:val="30"/>
          <w:szCs w:val="30"/>
        </w:rPr>
        <w:t>审　判　员　　陈展葵</w:t>
      </w:r>
    </w:p>
    <w:p w14:paraId="25571611" w14:textId="77777777" w:rsidR="00117EE0" w:rsidRDefault="00117EE0">
      <w:pPr>
        <w:spacing w:line="500" w:lineRule="atLeast"/>
        <w:jc w:val="right"/>
        <w:divId w:val="205026955"/>
        <w:rPr>
          <w:rFonts w:hint="eastAsia"/>
          <w:sz w:val="30"/>
          <w:szCs w:val="30"/>
        </w:rPr>
      </w:pPr>
      <w:r>
        <w:rPr>
          <w:rFonts w:hint="eastAsia"/>
          <w:sz w:val="30"/>
          <w:szCs w:val="30"/>
        </w:rPr>
        <w:t>人民陪审员　　周业汉</w:t>
      </w:r>
    </w:p>
    <w:p w14:paraId="18F64D2A" w14:textId="77777777" w:rsidR="00117EE0" w:rsidRDefault="00117EE0">
      <w:pPr>
        <w:spacing w:line="500" w:lineRule="atLeast"/>
        <w:jc w:val="right"/>
        <w:divId w:val="1857111435"/>
        <w:rPr>
          <w:rFonts w:hint="eastAsia"/>
          <w:sz w:val="30"/>
          <w:szCs w:val="30"/>
        </w:rPr>
      </w:pPr>
      <w:r>
        <w:rPr>
          <w:rFonts w:hint="eastAsia"/>
          <w:sz w:val="30"/>
          <w:szCs w:val="30"/>
        </w:rPr>
        <w:t>二〇二〇年九月十六日</w:t>
      </w:r>
    </w:p>
    <w:p w14:paraId="3BFB0692" w14:textId="77777777" w:rsidR="00117EE0" w:rsidRDefault="00117EE0">
      <w:pPr>
        <w:spacing w:line="500" w:lineRule="atLeast"/>
        <w:jc w:val="right"/>
        <w:divId w:val="2053264903"/>
        <w:rPr>
          <w:rFonts w:hint="eastAsia"/>
          <w:sz w:val="30"/>
          <w:szCs w:val="30"/>
        </w:rPr>
      </w:pPr>
      <w:r>
        <w:rPr>
          <w:rFonts w:hint="eastAsia"/>
          <w:sz w:val="30"/>
          <w:szCs w:val="30"/>
        </w:rPr>
        <w:t>法官　助理　　谢朝阳</w:t>
      </w:r>
    </w:p>
    <w:p w14:paraId="2837DF5D" w14:textId="77777777" w:rsidR="00117EE0" w:rsidRDefault="00117EE0">
      <w:pPr>
        <w:spacing w:line="500" w:lineRule="atLeast"/>
        <w:jc w:val="right"/>
        <w:divId w:val="2124035578"/>
        <w:rPr>
          <w:rFonts w:hint="eastAsia"/>
          <w:sz w:val="30"/>
          <w:szCs w:val="30"/>
        </w:rPr>
      </w:pPr>
      <w:r>
        <w:rPr>
          <w:rFonts w:hint="eastAsia"/>
          <w:sz w:val="30"/>
          <w:szCs w:val="30"/>
        </w:rPr>
        <w:t>书　记　员　　黄振典</w:t>
      </w:r>
    </w:p>
    <w:p w14:paraId="0280C1D7" w14:textId="77777777" w:rsidR="00117EE0" w:rsidRDefault="00117EE0">
      <w:pPr>
        <w:spacing w:line="500" w:lineRule="atLeast"/>
        <w:ind w:firstLine="600"/>
        <w:divId w:val="1626693384"/>
        <w:rPr>
          <w:rFonts w:hint="eastAsia"/>
          <w:sz w:val="30"/>
          <w:szCs w:val="30"/>
        </w:rPr>
      </w:pPr>
      <w:r>
        <w:rPr>
          <w:rFonts w:hint="eastAsia"/>
          <w:sz w:val="30"/>
          <w:szCs w:val="30"/>
        </w:rPr>
        <w:t>附相关法律条文</w:t>
      </w:r>
    </w:p>
    <w:p w14:paraId="2098FA6C" w14:textId="77777777" w:rsidR="00117EE0" w:rsidRDefault="00117EE0">
      <w:pPr>
        <w:spacing w:line="500" w:lineRule="atLeast"/>
        <w:ind w:firstLine="600"/>
        <w:divId w:val="1776629715"/>
        <w:rPr>
          <w:rFonts w:hint="eastAsia"/>
          <w:sz w:val="30"/>
          <w:szCs w:val="30"/>
        </w:rPr>
      </w:pPr>
      <w:r>
        <w:rPr>
          <w:rFonts w:hint="eastAsia"/>
          <w:sz w:val="30"/>
          <w:szCs w:val="30"/>
        </w:rPr>
        <w:t>《中华人民共和国刑法》</w:t>
      </w:r>
    </w:p>
    <w:p w14:paraId="27CBC63F" w14:textId="77777777" w:rsidR="00117EE0" w:rsidRDefault="00117EE0">
      <w:pPr>
        <w:spacing w:line="500" w:lineRule="atLeast"/>
        <w:ind w:firstLine="600"/>
        <w:divId w:val="80242488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F813487" w14:textId="77777777" w:rsidR="00117EE0" w:rsidRDefault="00117EE0">
      <w:pPr>
        <w:spacing w:line="500" w:lineRule="atLeast"/>
        <w:ind w:firstLine="600"/>
        <w:divId w:val="18655111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AC9107C" w14:textId="77777777" w:rsidR="00117EE0" w:rsidRDefault="00117EE0">
      <w:pPr>
        <w:spacing w:line="500" w:lineRule="atLeast"/>
        <w:ind w:firstLine="600"/>
        <w:divId w:val="153691485"/>
        <w:rPr>
          <w:rFonts w:hint="eastAsia"/>
          <w:sz w:val="30"/>
          <w:szCs w:val="30"/>
        </w:rPr>
      </w:pPr>
      <w:r>
        <w:rPr>
          <w:rFonts w:hint="eastAsia"/>
          <w:sz w:val="30"/>
          <w:szCs w:val="30"/>
        </w:rPr>
        <w:t>与前两款所列人员勾结，伙同贪污的，以共犯论处。</w:t>
      </w:r>
    </w:p>
    <w:p w14:paraId="7E8A3F08" w14:textId="77777777" w:rsidR="00117EE0" w:rsidRDefault="00117EE0">
      <w:pPr>
        <w:spacing w:line="500" w:lineRule="atLeast"/>
        <w:ind w:firstLine="600"/>
        <w:divId w:val="76368531"/>
        <w:rPr>
          <w:rFonts w:hint="eastAsia"/>
          <w:sz w:val="30"/>
          <w:szCs w:val="30"/>
        </w:rPr>
      </w:pPr>
      <w:r>
        <w:rPr>
          <w:rFonts w:hint="eastAsia"/>
          <w:sz w:val="30"/>
          <w:szCs w:val="30"/>
        </w:rPr>
        <w:t>第三百八十三条对犯贪污罪的，根据情节轻重，分别依照下列规定处罚：</w:t>
      </w:r>
    </w:p>
    <w:p w14:paraId="18A11BE1" w14:textId="77777777" w:rsidR="00117EE0" w:rsidRDefault="00117EE0">
      <w:pPr>
        <w:spacing w:line="500" w:lineRule="atLeast"/>
        <w:ind w:firstLine="600"/>
        <w:divId w:val="21313642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7B757E2" w14:textId="77777777" w:rsidR="00117EE0" w:rsidRDefault="00117EE0">
      <w:pPr>
        <w:spacing w:line="500" w:lineRule="atLeast"/>
        <w:ind w:firstLine="600"/>
        <w:divId w:val="2024444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FB36E70" w14:textId="77777777" w:rsidR="00117EE0" w:rsidRDefault="00117EE0">
      <w:pPr>
        <w:spacing w:line="500" w:lineRule="atLeast"/>
        <w:ind w:firstLine="600"/>
        <w:divId w:val="194445663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1A0A9E9" w14:textId="77777777" w:rsidR="00117EE0" w:rsidRDefault="00117EE0">
      <w:pPr>
        <w:spacing w:line="500" w:lineRule="atLeast"/>
        <w:ind w:firstLine="600"/>
        <w:divId w:val="365912771"/>
        <w:rPr>
          <w:rFonts w:hint="eastAsia"/>
          <w:sz w:val="30"/>
          <w:szCs w:val="30"/>
        </w:rPr>
      </w:pPr>
      <w:r>
        <w:rPr>
          <w:rFonts w:hint="eastAsia"/>
          <w:sz w:val="30"/>
          <w:szCs w:val="30"/>
        </w:rPr>
        <w:t>对多次贪污未经处理的，按照累计贪污数额处罚。</w:t>
      </w:r>
    </w:p>
    <w:p w14:paraId="7BA326B5" w14:textId="77777777" w:rsidR="00117EE0" w:rsidRDefault="00117EE0">
      <w:pPr>
        <w:spacing w:line="500" w:lineRule="atLeast"/>
        <w:ind w:firstLine="600"/>
        <w:divId w:val="17801755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D10F081" w14:textId="77777777" w:rsidR="00117EE0" w:rsidRDefault="00117EE0">
      <w:pPr>
        <w:spacing w:line="500" w:lineRule="atLeast"/>
        <w:ind w:firstLine="600"/>
        <w:divId w:val="19696268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DE75D5A" w14:textId="77777777" w:rsidR="00117EE0" w:rsidRDefault="00117EE0">
      <w:pPr>
        <w:spacing w:line="500" w:lineRule="atLeast"/>
        <w:ind w:firstLine="600"/>
        <w:divId w:val="1623462902"/>
        <w:rPr>
          <w:rFonts w:hint="eastAsia"/>
          <w:sz w:val="30"/>
          <w:szCs w:val="30"/>
        </w:rPr>
      </w:pPr>
      <w:r>
        <w:rPr>
          <w:rFonts w:hint="eastAsia"/>
          <w:sz w:val="30"/>
          <w:szCs w:val="30"/>
        </w:rPr>
        <w:t>第五十二条判处罚金，应当根据犯罪情节决定罚金数额。</w:t>
      </w:r>
    </w:p>
    <w:p w14:paraId="3FF53364" w14:textId="77777777" w:rsidR="00117EE0" w:rsidRDefault="00117EE0">
      <w:pPr>
        <w:spacing w:line="500" w:lineRule="atLeast"/>
        <w:ind w:firstLine="600"/>
        <w:divId w:val="149692006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CC15A2C" w14:textId="77777777" w:rsidR="00117EE0" w:rsidRDefault="00117EE0">
      <w:pPr>
        <w:spacing w:line="500" w:lineRule="atLeast"/>
        <w:ind w:firstLine="600"/>
        <w:divId w:val="657155169"/>
        <w:rPr>
          <w:rFonts w:hint="eastAsia"/>
          <w:sz w:val="30"/>
          <w:szCs w:val="30"/>
        </w:rPr>
      </w:pPr>
      <w:r>
        <w:rPr>
          <w:rFonts w:hint="eastAsia"/>
          <w:sz w:val="30"/>
          <w:szCs w:val="30"/>
        </w:rPr>
        <w:t>由于遭遇不能抗拒的灾祸等原因缴纳确实有困难的，经人民法院裁定，可以延期缴纳、酌情减少或者免除。</w:t>
      </w:r>
    </w:p>
    <w:p w14:paraId="60AD1177" w14:textId="77777777" w:rsidR="00117EE0" w:rsidRDefault="00117EE0">
      <w:pPr>
        <w:spacing w:line="500" w:lineRule="atLeast"/>
        <w:ind w:firstLine="600"/>
        <w:divId w:val="18904532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83E702" w14:textId="77777777" w:rsidR="00117EE0" w:rsidRDefault="00117EE0">
      <w:pPr>
        <w:spacing w:line="500" w:lineRule="atLeast"/>
        <w:ind w:firstLine="600"/>
        <w:divId w:val="10137291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1421D54" w14:textId="77777777" w:rsidR="00117EE0" w:rsidRDefault="00117EE0">
      <w:pPr>
        <w:spacing w:line="500" w:lineRule="atLeast"/>
        <w:ind w:firstLine="600"/>
        <w:divId w:val="7065644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06C050B" w14:textId="77777777" w:rsidR="00117EE0" w:rsidRDefault="00117EE0">
      <w:pPr>
        <w:spacing w:line="500" w:lineRule="atLeast"/>
        <w:ind w:firstLine="600"/>
        <w:divId w:val="18855583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B0A558F" w14:textId="77777777" w:rsidR="00117EE0" w:rsidRDefault="00117EE0">
      <w:pPr>
        <w:spacing w:line="500" w:lineRule="atLeast"/>
        <w:ind w:firstLine="600"/>
        <w:divId w:val="362823080"/>
        <w:rPr>
          <w:rFonts w:hint="eastAsia"/>
          <w:sz w:val="30"/>
          <w:szCs w:val="30"/>
        </w:rPr>
      </w:pPr>
      <w:r>
        <w:rPr>
          <w:rFonts w:hint="eastAsia"/>
          <w:sz w:val="30"/>
          <w:szCs w:val="30"/>
        </w:rPr>
        <w:t>（一）犯罪情节较轻；</w:t>
      </w:r>
    </w:p>
    <w:p w14:paraId="26810B45" w14:textId="77777777" w:rsidR="00117EE0" w:rsidRDefault="00117EE0">
      <w:pPr>
        <w:spacing w:line="500" w:lineRule="atLeast"/>
        <w:ind w:firstLine="600"/>
        <w:divId w:val="1395583"/>
        <w:rPr>
          <w:rFonts w:hint="eastAsia"/>
          <w:sz w:val="30"/>
          <w:szCs w:val="30"/>
        </w:rPr>
      </w:pPr>
      <w:r>
        <w:rPr>
          <w:rFonts w:hint="eastAsia"/>
          <w:sz w:val="30"/>
          <w:szCs w:val="30"/>
        </w:rPr>
        <w:t>（二）有悔罪表现；</w:t>
      </w:r>
    </w:p>
    <w:p w14:paraId="3F9A1202" w14:textId="77777777" w:rsidR="00117EE0" w:rsidRDefault="00117EE0">
      <w:pPr>
        <w:spacing w:line="500" w:lineRule="atLeast"/>
        <w:ind w:firstLine="600"/>
        <w:divId w:val="1682126664"/>
        <w:rPr>
          <w:rFonts w:hint="eastAsia"/>
          <w:sz w:val="30"/>
          <w:szCs w:val="30"/>
        </w:rPr>
      </w:pPr>
      <w:r>
        <w:rPr>
          <w:rFonts w:hint="eastAsia"/>
          <w:sz w:val="30"/>
          <w:szCs w:val="30"/>
        </w:rPr>
        <w:t>（三）没有再犯罪的危险；</w:t>
      </w:r>
    </w:p>
    <w:p w14:paraId="14B1BC8F" w14:textId="77777777" w:rsidR="00117EE0" w:rsidRDefault="00117EE0">
      <w:pPr>
        <w:spacing w:line="500" w:lineRule="atLeast"/>
        <w:ind w:firstLine="600"/>
        <w:divId w:val="1535582138"/>
        <w:rPr>
          <w:rFonts w:hint="eastAsia"/>
          <w:sz w:val="30"/>
          <w:szCs w:val="30"/>
        </w:rPr>
      </w:pPr>
      <w:r>
        <w:rPr>
          <w:rFonts w:hint="eastAsia"/>
          <w:sz w:val="30"/>
          <w:szCs w:val="30"/>
        </w:rPr>
        <w:t>（四）宣告缓刑对所居住社区没有重大不良影响。</w:t>
      </w:r>
    </w:p>
    <w:p w14:paraId="019B67A9" w14:textId="77777777" w:rsidR="00117EE0" w:rsidRDefault="00117EE0">
      <w:pPr>
        <w:spacing w:line="500" w:lineRule="atLeast"/>
        <w:ind w:firstLine="600"/>
        <w:divId w:val="117364574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1E46A3A" w14:textId="77777777" w:rsidR="00117EE0" w:rsidRDefault="00117EE0">
      <w:pPr>
        <w:spacing w:line="500" w:lineRule="atLeast"/>
        <w:ind w:firstLine="600"/>
        <w:divId w:val="2010524842"/>
        <w:rPr>
          <w:rFonts w:hint="eastAsia"/>
          <w:sz w:val="30"/>
          <w:szCs w:val="30"/>
        </w:rPr>
      </w:pPr>
      <w:r>
        <w:rPr>
          <w:rFonts w:hint="eastAsia"/>
          <w:sz w:val="30"/>
          <w:szCs w:val="30"/>
        </w:rPr>
        <w:t>被宣告缓刑的犯罪分子，如果被判处附加刑，附加刑仍须执行。</w:t>
      </w:r>
    </w:p>
    <w:p w14:paraId="72CC16E0" w14:textId="77777777" w:rsidR="00117EE0" w:rsidRDefault="00117EE0">
      <w:pPr>
        <w:spacing w:line="500" w:lineRule="atLeast"/>
        <w:ind w:firstLine="600"/>
        <w:divId w:val="28192158"/>
        <w:rPr>
          <w:rFonts w:hint="eastAsia"/>
          <w:sz w:val="30"/>
          <w:szCs w:val="30"/>
        </w:rPr>
      </w:pPr>
      <w:r>
        <w:rPr>
          <w:rFonts w:hint="eastAsia"/>
          <w:sz w:val="30"/>
          <w:szCs w:val="30"/>
        </w:rPr>
        <w:t>第七十三条拘役的缓刑考验期限为原判刑期以上一年以下，但是不能少于二个月。</w:t>
      </w:r>
    </w:p>
    <w:p w14:paraId="1A967295" w14:textId="77777777" w:rsidR="00117EE0" w:rsidRDefault="00117EE0">
      <w:pPr>
        <w:spacing w:line="500" w:lineRule="atLeast"/>
        <w:ind w:firstLine="600"/>
        <w:divId w:val="784468552"/>
        <w:rPr>
          <w:rFonts w:hint="eastAsia"/>
          <w:sz w:val="30"/>
          <w:szCs w:val="30"/>
        </w:rPr>
      </w:pPr>
      <w:r>
        <w:rPr>
          <w:rFonts w:hint="eastAsia"/>
          <w:sz w:val="30"/>
          <w:szCs w:val="30"/>
        </w:rPr>
        <w:t>有期徒刑的缓刑考验期限为原判刑期以上五年以下，但是不能少于一年。</w:t>
      </w:r>
    </w:p>
    <w:p w14:paraId="18B6847D" w14:textId="77777777" w:rsidR="00117EE0" w:rsidRDefault="00117EE0">
      <w:pPr>
        <w:spacing w:line="500" w:lineRule="atLeast"/>
        <w:ind w:firstLine="600"/>
        <w:divId w:val="2102994290"/>
        <w:rPr>
          <w:rFonts w:hint="eastAsia"/>
          <w:sz w:val="30"/>
          <w:szCs w:val="30"/>
        </w:rPr>
      </w:pPr>
      <w:r>
        <w:rPr>
          <w:rFonts w:hint="eastAsia"/>
          <w:sz w:val="30"/>
          <w:szCs w:val="30"/>
        </w:rPr>
        <w:t>缓刑考验期限，从判决确定之日起计算。</w:t>
      </w:r>
    </w:p>
    <w:p w14:paraId="2D057864" w14:textId="77777777" w:rsidR="00117EE0" w:rsidRDefault="00117EE0">
      <w:pPr>
        <w:spacing w:line="500" w:lineRule="atLeast"/>
        <w:ind w:firstLine="600"/>
        <w:divId w:val="415322997"/>
        <w:rPr>
          <w:rFonts w:hint="eastAsia"/>
          <w:sz w:val="30"/>
          <w:szCs w:val="30"/>
        </w:rPr>
      </w:pPr>
      <w:r>
        <w:rPr>
          <w:rFonts w:hint="eastAsia"/>
          <w:sz w:val="30"/>
          <w:szCs w:val="30"/>
        </w:rPr>
        <w:t>最高人民法院最高人民检察院《关于办理贪污贿赂刑事案件适用法律若干问题的解释》</w:t>
      </w:r>
    </w:p>
    <w:p w14:paraId="45E86B05" w14:textId="77777777" w:rsidR="00117EE0" w:rsidRDefault="00117EE0">
      <w:pPr>
        <w:spacing w:line="500" w:lineRule="atLeast"/>
        <w:ind w:firstLine="600"/>
        <w:divId w:val="152072913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05E7EBB" w14:textId="77777777" w:rsidR="00117EE0" w:rsidRDefault="00117EE0">
      <w:pPr>
        <w:spacing w:line="500" w:lineRule="atLeast"/>
        <w:ind w:firstLine="600"/>
        <w:divId w:val="162885524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4306C3A" w14:textId="77777777" w:rsidR="00117EE0" w:rsidRDefault="00117EE0">
      <w:pPr>
        <w:spacing w:line="500" w:lineRule="atLeast"/>
        <w:ind w:firstLine="600"/>
        <w:divId w:val="214437926"/>
        <w:rPr>
          <w:rFonts w:hint="eastAsia"/>
          <w:sz w:val="30"/>
          <w:szCs w:val="30"/>
        </w:rPr>
      </w:pPr>
      <w:r>
        <w:rPr>
          <w:rFonts w:hint="eastAsia"/>
          <w:sz w:val="30"/>
          <w:szCs w:val="30"/>
        </w:rPr>
        <w:t>（一）贪污救灾、抢险、防汛、优抚、扶贫、移民、救济、防疫、社会捐助等特定款物的；</w:t>
      </w:r>
    </w:p>
    <w:p w14:paraId="10B4D1EE" w14:textId="77777777" w:rsidR="00117EE0" w:rsidRDefault="00117EE0">
      <w:pPr>
        <w:spacing w:line="500" w:lineRule="atLeast"/>
        <w:ind w:firstLine="600"/>
        <w:divId w:val="31350938"/>
        <w:rPr>
          <w:rFonts w:hint="eastAsia"/>
          <w:sz w:val="30"/>
          <w:szCs w:val="30"/>
        </w:rPr>
      </w:pPr>
      <w:r>
        <w:rPr>
          <w:rFonts w:hint="eastAsia"/>
          <w:sz w:val="30"/>
          <w:szCs w:val="30"/>
        </w:rPr>
        <w:t>（二）曾因贪污、受贿、挪用公款受过党纪、行政处分的；</w:t>
      </w:r>
    </w:p>
    <w:p w14:paraId="03E645B2" w14:textId="77777777" w:rsidR="00117EE0" w:rsidRDefault="00117EE0">
      <w:pPr>
        <w:spacing w:line="500" w:lineRule="atLeast"/>
        <w:ind w:firstLine="600"/>
        <w:divId w:val="267196864"/>
        <w:rPr>
          <w:rFonts w:hint="eastAsia"/>
          <w:sz w:val="30"/>
          <w:szCs w:val="30"/>
        </w:rPr>
      </w:pPr>
      <w:r>
        <w:rPr>
          <w:rFonts w:hint="eastAsia"/>
          <w:sz w:val="30"/>
          <w:szCs w:val="30"/>
        </w:rPr>
        <w:t>（三）曾因故意犯罪受过刑事追究的；</w:t>
      </w:r>
    </w:p>
    <w:p w14:paraId="340C73EA" w14:textId="77777777" w:rsidR="00117EE0" w:rsidRDefault="00117EE0">
      <w:pPr>
        <w:spacing w:line="500" w:lineRule="atLeast"/>
        <w:ind w:firstLine="600"/>
        <w:divId w:val="1621646815"/>
        <w:rPr>
          <w:rFonts w:hint="eastAsia"/>
          <w:sz w:val="30"/>
          <w:szCs w:val="30"/>
        </w:rPr>
      </w:pPr>
      <w:r>
        <w:rPr>
          <w:rFonts w:hint="eastAsia"/>
          <w:sz w:val="30"/>
          <w:szCs w:val="30"/>
        </w:rPr>
        <w:t>（四）赃款赃物用于非法活动的；</w:t>
      </w:r>
    </w:p>
    <w:p w14:paraId="5CC79EF7" w14:textId="77777777" w:rsidR="00117EE0" w:rsidRDefault="00117EE0">
      <w:pPr>
        <w:spacing w:line="500" w:lineRule="atLeast"/>
        <w:ind w:firstLine="600"/>
        <w:divId w:val="1169061645"/>
        <w:rPr>
          <w:rFonts w:hint="eastAsia"/>
          <w:sz w:val="30"/>
          <w:szCs w:val="30"/>
        </w:rPr>
      </w:pPr>
      <w:r>
        <w:rPr>
          <w:rFonts w:hint="eastAsia"/>
          <w:sz w:val="30"/>
          <w:szCs w:val="30"/>
        </w:rPr>
        <w:t>（五）拒不交待赃款赃物去向或者拒不配合追缴工作，致使无法追缴的；</w:t>
      </w:r>
    </w:p>
    <w:p w14:paraId="712A4417" w14:textId="77777777" w:rsidR="00117EE0" w:rsidRDefault="00117EE0">
      <w:pPr>
        <w:spacing w:line="500" w:lineRule="atLeast"/>
        <w:ind w:firstLine="600"/>
        <w:divId w:val="1506361656"/>
        <w:rPr>
          <w:rFonts w:hint="eastAsia"/>
          <w:sz w:val="30"/>
          <w:szCs w:val="30"/>
        </w:rPr>
      </w:pPr>
      <w:r>
        <w:rPr>
          <w:rFonts w:hint="eastAsia"/>
          <w:sz w:val="30"/>
          <w:szCs w:val="30"/>
        </w:rPr>
        <w:t>（六）造成恶劣影响或者其他严重后果的。</w:t>
      </w:r>
    </w:p>
    <w:p w14:paraId="7D8328CD" w14:textId="77777777" w:rsidR="00117EE0" w:rsidRDefault="00117EE0">
      <w:pPr>
        <w:spacing w:line="500" w:lineRule="atLeast"/>
        <w:ind w:firstLine="600"/>
        <w:divId w:val="41034641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BC149D1" w14:textId="77777777" w:rsidR="00117EE0" w:rsidRDefault="00117EE0">
      <w:pPr>
        <w:spacing w:line="500" w:lineRule="atLeast"/>
        <w:ind w:firstLine="600"/>
        <w:divId w:val="682054940"/>
        <w:rPr>
          <w:rFonts w:hint="eastAsia"/>
          <w:sz w:val="30"/>
          <w:szCs w:val="30"/>
        </w:rPr>
      </w:pPr>
      <w:r>
        <w:rPr>
          <w:rFonts w:hint="eastAsia"/>
          <w:sz w:val="30"/>
          <w:szCs w:val="30"/>
        </w:rPr>
        <w:t>（一）多次索贿的；</w:t>
      </w:r>
    </w:p>
    <w:p w14:paraId="3139AED1" w14:textId="77777777" w:rsidR="00117EE0" w:rsidRDefault="00117EE0">
      <w:pPr>
        <w:spacing w:line="500" w:lineRule="atLeast"/>
        <w:ind w:firstLine="600"/>
        <w:divId w:val="908809923"/>
        <w:rPr>
          <w:rFonts w:hint="eastAsia"/>
          <w:sz w:val="30"/>
          <w:szCs w:val="30"/>
        </w:rPr>
      </w:pPr>
      <w:r>
        <w:rPr>
          <w:rFonts w:hint="eastAsia"/>
          <w:sz w:val="30"/>
          <w:szCs w:val="30"/>
        </w:rPr>
        <w:t>（二）为他人谋取不正当利益，致使公共财产、国家和人民利益遭受损失的；</w:t>
      </w:r>
    </w:p>
    <w:p w14:paraId="0CF4643E" w14:textId="77777777" w:rsidR="00117EE0" w:rsidRDefault="00117EE0">
      <w:pPr>
        <w:spacing w:line="500" w:lineRule="atLeast"/>
        <w:ind w:firstLine="600"/>
        <w:divId w:val="190610021"/>
        <w:rPr>
          <w:rFonts w:hint="eastAsia"/>
          <w:sz w:val="30"/>
          <w:szCs w:val="30"/>
        </w:rPr>
      </w:pPr>
      <w:r>
        <w:rPr>
          <w:rFonts w:hint="eastAsia"/>
          <w:sz w:val="30"/>
          <w:szCs w:val="30"/>
        </w:rPr>
        <w:t>（三）为他人谋取职务提拔、调整的。</w:t>
      </w:r>
    </w:p>
    <w:p w14:paraId="16B6499C" w14:textId="77777777" w:rsidR="00117EE0" w:rsidRDefault="00117EE0">
      <w:pPr>
        <w:spacing w:line="500" w:lineRule="atLeast"/>
        <w:ind w:firstLine="600"/>
        <w:divId w:val="3096047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A32AA27" w14:textId="77777777" w:rsidR="00117EE0" w:rsidRDefault="00117EE0">
      <w:pPr>
        <w:spacing w:line="500" w:lineRule="atLeast"/>
        <w:ind w:firstLine="600"/>
        <w:divId w:val="98351177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4005" w14:textId="77777777" w:rsidR="00117EE0" w:rsidRDefault="00117EE0" w:rsidP="00117EE0">
      <w:pPr>
        <w:rPr>
          <w:rFonts w:hint="eastAsia"/>
        </w:rPr>
      </w:pPr>
      <w:r>
        <w:separator/>
      </w:r>
    </w:p>
  </w:endnote>
  <w:endnote w:type="continuationSeparator" w:id="0">
    <w:p w14:paraId="5BAAE96E" w14:textId="77777777" w:rsidR="00117EE0" w:rsidRDefault="00117EE0" w:rsidP="00117E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9BEE4" w14:textId="77777777" w:rsidR="00117EE0" w:rsidRDefault="00117EE0" w:rsidP="00117EE0">
      <w:pPr>
        <w:rPr>
          <w:rFonts w:hint="eastAsia"/>
        </w:rPr>
      </w:pPr>
      <w:r>
        <w:separator/>
      </w:r>
    </w:p>
  </w:footnote>
  <w:footnote w:type="continuationSeparator" w:id="0">
    <w:p w14:paraId="57A0997B" w14:textId="77777777" w:rsidR="00117EE0" w:rsidRDefault="00117EE0" w:rsidP="00117E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7EE0"/>
    <w:rsid w:val="00117EE0"/>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3ED42"/>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17EE0"/>
    <w:pPr>
      <w:tabs>
        <w:tab w:val="center" w:pos="4153"/>
        <w:tab w:val="right" w:pos="8306"/>
      </w:tabs>
      <w:snapToGrid w:val="0"/>
      <w:jc w:val="center"/>
    </w:pPr>
    <w:rPr>
      <w:sz w:val="18"/>
      <w:szCs w:val="18"/>
    </w:rPr>
  </w:style>
  <w:style w:type="character" w:customStyle="1" w:styleId="a5">
    <w:name w:val="页眉 字符"/>
    <w:basedOn w:val="a0"/>
    <w:link w:val="a4"/>
    <w:uiPriority w:val="99"/>
    <w:rsid w:val="00117EE0"/>
    <w:rPr>
      <w:rFonts w:ascii="宋体" w:eastAsia="宋体" w:hAnsi="宋体" w:cs="宋体"/>
      <w:sz w:val="18"/>
      <w:szCs w:val="18"/>
    </w:rPr>
  </w:style>
  <w:style w:type="paragraph" w:styleId="a6">
    <w:name w:val="footer"/>
    <w:basedOn w:val="a"/>
    <w:link w:val="a7"/>
    <w:uiPriority w:val="99"/>
    <w:unhideWhenUsed/>
    <w:rsid w:val="00117EE0"/>
    <w:pPr>
      <w:tabs>
        <w:tab w:val="center" w:pos="4153"/>
        <w:tab w:val="right" w:pos="8306"/>
      </w:tabs>
      <w:snapToGrid w:val="0"/>
    </w:pPr>
    <w:rPr>
      <w:sz w:val="18"/>
      <w:szCs w:val="18"/>
    </w:rPr>
  </w:style>
  <w:style w:type="character" w:customStyle="1" w:styleId="a7">
    <w:name w:val="页脚 字符"/>
    <w:basedOn w:val="a0"/>
    <w:link w:val="a6"/>
    <w:uiPriority w:val="99"/>
    <w:rsid w:val="00117E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583">
      <w:marLeft w:val="0"/>
      <w:marRight w:val="0"/>
      <w:marTop w:val="10"/>
      <w:marBottom w:val="10"/>
      <w:divBdr>
        <w:top w:val="none" w:sz="0" w:space="0" w:color="auto"/>
        <w:left w:val="none" w:sz="0" w:space="0" w:color="auto"/>
        <w:bottom w:val="none" w:sz="0" w:space="0" w:color="auto"/>
        <w:right w:val="none" w:sz="0" w:space="0" w:color="auto"/>
      </w:divBdr>
    </w:div>
    <w:div w:id="6450149">
      <w:marLeft w:val="0"/>
      <w:marRight w:val="0"/>
      <w:marTop w:val="10"/>
      <w:marBottom w:val="10"/>
      <w:divBdr>
        <w:top w:val="none" w:sz="0" w:space="0" w:color="auto"/>
        <w:left w:val="none" w:sz="0" w:space="0" w:color="auto"/>
        <w:bottom w:val="none" w:sz="0" w:space="0" w:color="auto"/>
        <w:right w:val="none" w:sz="0" w:space="0" w:color="auto"/>
      </w:divBdr>
    </w:div>
    <w:div w:id="28192158">
      <w:marLeft w:val="0"/>
      <w:marRight w:val="0"/>
      <w:marTop w:val="10"/>
      <w:marBottom w:val="10"/>
      <w:divBdr>
        <w:top w:val="none" w:sz="0" w:space="0" w:color="auto"/>
        <w:left w:val="none" w:sz="0" w:space="0" w:color="auto"/>
        <w:bottom w:val="none" w:sz="0" w:space="0" w:color="auto"/>
        <w:right w:val="none" w:sz="0" w:space="0" w:color="auto"/>
      </w:divBdr>
    </w:div>
    <w:div w:id="31350938">
      <w:marLeft w:val="0"/>
      <w:marRight w:val="0"/>
      <w:marTop w:val="10"/>
      <w:marBottom w:val="10"/>
      <w:divBdr>
        <w:top w:val="none" w:sz="0" w:space="0" w:color="auto"/>
        <w:left w:val="none" w:sz="0" w:space="0" w:color="auto"/>
        <w:bottom w:val="none" w:sz="0" w:space="0" w:color="auto"/>
        <w:right w:val="none" w:sz="0" w:space="0" w:color="auto"/>
      </w:divBdr>
    </w:div>
    <w:div w:id="76368531">
      <w:marLeft w:val="0"/>
      <w:marRight w:val="0"/>
      <w:marTop w:val="10"/>
      <w:marBottom w:val="10"/>
      <w:divBdr>
        <w:top w:val="none" w:sz="0" w:space="0" w:color="auto"/>
        <w:left w:val="none" w:sz="0" w:space="0" w:color="auto"/>
        <w:bottom w:val="none" w:sz="0" w:space="0" w:color="auto"/>
        <w:right w:val="none" w:sz="0" w:space="0" w:color="auto"/>
      </w:divBdr>
    </w:div>
    <w:div w:id="153691485">
      <w:marLeft w:val="0"/>
      <w:marRight w:val="0"/>
      <w:marTop w:val="10"/>
      <w:marBottom w:val="10"/>
      <w:divBdr>
        <w:top w:val="none" w:sz="0" w:space="0" w:color="auto"/>
        <w:left w:val="none" w:sz="0" w:space="0" w:color="auto"/>
        <w:bottom w:val="none" w:sz="0" w:space="0" w:color="auto"/>
        <w:right w:val="none" w:sz="0" w:space="0" w:color="auto"/>
      </w:divBdr>
    </w:div>
    <w:div w:id="190610021">
      <w:marLeft w:val="0"/>
      <w:marRight w:val="0"/>
      <w:marTop w:val="10"/>
      <w:marBottom w:val="10"/>
      <w:divBdr>
        <w:top w:val="none" w:sz="0" w:space="0" w:color="auto"/>
        <w:left w:val="none" w:sz="0" w:space="0" w:color="auto"/>
        <w:bottom w:val="none" w:sz="0" w:space="0" w:color="auto"/>
        <w:right w:val="none" w:sz="0" w:space="0" w:color="auto"/>
      </w:divBdr>
    </w:div>
    <w:div w:id="202444414">
      <w:marLeft w:val="0"/>
      <w:marRight w:val="0"/>
      <w:marTop w:val="10"/>
      <w:marBottom w:val="10"/>
      <w:divBdr>
        <w:top w:val="none" w:sz="0" w:space="0" w:color="auto"/>
        <w:left w:val="none" w:sz="0" w:space="0" w:color="auto"/>
        <w:bottom w:val="none" w:sz="0" w:space="0" w:color="auto"/>
        <w:right w:val="none" w:sz="0" w:space="0" w:color="auto"/>
      </w:divBdr>
    </w:div>
    <w:div w:id="205026955">
      <w:marLeft w:val="0"/>
      <w:marRight w:val="720"/>
      <w:marTop w:val="10"/>
      <w:marBottom w:val="10"/>
      <w:divBdr>
        <w:top w:val="none" w:sz="0" w:space="0" w:color="auto"/>
        <w:left w:val="none" w:sz="0" w:space="0" w:color="auto"/>
        <w:bottom w:val="none" w:sz="0" w:space="0" w:color="auto"/>
        <w:right w:val="none" w:sz="0" w:space="0" w:color="auto"/>
      </w:divBdr>
    </w:div>
    <w:div w:id="214437926">
      <w:marLeft w:val="0"/>
      <w:marRight w:val="0"/>
      <w:marTop w:val="10"/>
      <w:marBottom w:val="10"/>
      <w:divBdr>
        <w:top w:val="none" w:sz="0" w:space="0" w:color="auto"/>
        <w:left w:val="none" w:sz="0" w:space="0" w:color="auto"/>
        <w:bottom w:val="none" w:sz="0" w:space="0" w:color="auto"/>
        <w:right w:val="none" w:sz="0" w:space="0" w:color="auto"/>
      </w:divBdr>
    </w:div>
    <w:div w:id="232816591">
      <w:marLeft w:val="0"/>
      <w:marRight w:val="0"/>
      <w:marTop w:val="10"/>
      <w:marBottom w:val="10"/>
      <w:divBdr>
        <w:top w:val="none" w:sz="0" w:space="0" w:color="auto"/>
        <w:left w:val="none" w:sz="0" w:space="0" w:color="auto"/>
        <w:bottom w:val="none" w:sz="0" w:space="0" w:color="auto"/>
        <w:right w:val="none" w:sz="0" w:space="0" w:color="auto"/>
      </w:divBdr>
    </w:div>
    <w:div w:id="267196864">
      <w:marLeft w:val="0"/>
      <w:marRight w:val="0"/>
      <w:marTop w:val="10"/>
      <w:marBottom w:val="10"/>
      <w:divBdr>
        <w:top w:val="none" w:sz="0" w:space="0" w:color="auto"/>
        <w:left w:val="none" w:sz="0" w:space="0" w:color="auto"/>
        <w:bottom w:val="none" w:sz="0" w:space="0" w:color="auto"/>
        <w:right w:val="none" w:sz="0" w:space="0" w:color="auto"/>
      </w:divBdr>
    </w:div>
    <w:div w:id="288559188">
      <w:marLeft w:val="0"/>
      <w:marRight w:val="0"/>
      <w:marTop w:val="10"/>
      <w:marBottom w:val="10"/>
      <w:divBdr>
        <w:top w:val="none" w:sz="0" w:space="0" w:color="auto"/>
        <w:left w:val="none" w:sz="0" w:space="0" w:color="auto"/>
        <w:bottom w:val="none" w:sz="0" w:space="0" w:color="auto"/>
        <w:right w:val="none" w:sz="0" w:space="0" w:color="auto"/>
      </w:divBdr>
    </w:div>
    <w:div w:id="309604710">
      <w:marLeft w:val="0"/>
      <w:marRight w:val="0"/>
      <w:marTop w:val="10"/>
      <w:marBottom w:val="10"/>
      <w:divBdr>
        <w:top w:val="none" w:sz="0" w:space="0" w:color="auto"/>
        <w:left w:val="none" w:sz="0" w:space="0" w:color="auto"/>
        <w:bottom w:val="none" w:sz="0" w:space="0" w:color="auto"/>
        <w:right w:val="none" w:sz="0" w:space="0" w:color="auto"/>
      </w:divBdr>
    </w:div>
    <w:div w:id="362823080">
      <w:marLeft w:val="0"/>
      <w:marRight w:val="0"/>
      <w:marTop w:val="10"/>
      <w:marBottom w:val="10"/>
      <w:divBdr>
        <w:top w:val="none" w:sz="0" w:space="0" w:color="auto"/>
        <w:left w:val="none" w:sz="0" w:space="0" w:color="auto"/>
        <w:bottom w:val="none" w:sz="0" w:space="0" w:color="auto"/>
        <w:right w:val="none" w:sz="0" w:space="0" w:color="auto"/>
      </w:divBdr>
    </w:div>
    <w:div w:id="365912771">
      <w:marLeft w:val="0"/>
      <w:marRight w:val="0"/>
      <w:marTop w:val="10"/>
      <w:marBottom w:val="10"/>
      <w:divBdr>
        <w:top w:val="none" w:sz="0" w:space="0" w:color="auto"/>
        <w:left w:val="none" w:sz="0" w:space="0" w:color="auto"/>
        <w:bottom w:val="none" w:sz="0" w:space="0" w:color="auto"/>
        <w:right w:val="none" w:sz="0" w:space="0" w:color="auto"/>
      </w:divBdr>
    </w:div>
    <w:div w:id="410346417">
      <w:marLeft w:val="0"/>
      <w:marRight w:val="0"/>
      <w:marTop w:val="10"/>
      <w:marBottom w:val="10"/>
      <w:divBdr>
        <w:top w:val="none" w:sz="0" w:space="0" w:color="auto"/>
        <w:left w:val="none" w:sz="0" w:space="0" w:color="auto"/>
        <w:bottom w:val="none" w:sz="0" w:space="0" w:color="auto"/>
        <w:right w:val="none" w:sz="0" w:space="0" w:color="auto"/>
      </w:divBdr>
    </w:div>
    <w:div w:id="415322997">
      <w:marLeft w:val="0"/>
      <w:marRight w:val="0"/>
      <w:marTop w:val="10"/>
      <w:marBottom w:val="10"/>
      <w:divBdr>
        <w:top w:val="none" w:sz="0" w:space="0" w:color="auto"/>
        <w:left w:val="none" w:sz="0" w:space="0" w:color="auto"/>
        <w:bottom w:val="none" w:sz="0" w:space="0" w:color="auto"/>
        <w:right w:val="none" w:sz="0" w:space="0" w:color="auto"/>
      </w:divBdr>
    </w:div>
    <w:div w:id="420570466">
      <w:marLeft w:val="0"/>
      <w:marRight w:val="0"/>
      <w:marTop w:val="10"/>
      <w:marBottom w:val="10"/>
      <w:divBdr>
        <w:top w:val="none" w:sz="0" w:space="0" w:color="auto"/>
        <w:left w:val="none" w:sz="0" w:space="0" w:color="auto"/>
        <w:bottom w:val="none" w:sz="0" w:space="0" w:color="auto"/>
        <w:right w:val="none" w:sz="0" w:space="0" w:color="auto"/>
      </w:divBdr>
    </w:div>
    <w:div w:id="459494761">
      <w:marLeft w:val="0"/>
      <w:marRight w:val="0"/>
      <w:marTop w:val="10"/>
      <w:marBottom w:val="10"/>
      <w:divBdr>
        <w:top w:val="none" w:sz="0" w:space="0" w:color="auto"/>
        <w:left w:val="none" w:sz="0" w:space="0" w:color="auto"/>
        <w:bottom w:val="none" w:sz="0" w:space="0" w:color="auto"/>
        <w:right w:val="none" w:sz="0" w:space="0" w:color="auto"/>
      </w:divBdr>
    </w:div>
    <w:div w:id="516576112">
      <w:marLeft w:val="0"/>
      <w:marRight w:val="720"/>
      <w:marTop w:val="10"/>
      <w:marBottom w:val="10"/>
      <w:divBdr>
        <w:top w:val="none" w:sz="0" w:space="0" w:color="auto"/>
        <w:left w:val="none" w:sz="0" w:space="0" w:color="auto"/>
        <w:bottom w:val="none" w:sz="0" w:space="0" w:color="auto"/>
        <w:right w:val="none" w:sz="0" w:space="0" w:color="auto"/>
      </w:divBdr>
    </w:div>
    <w:div w:id="657155169">
      <w:marLeft w:val="0"/>
      <w:marRight w:val="0"/>
      <w:marTop w:val="10"/>
      <w:marBottom w:val="10"/>
      <w:divBdr>
        <w:top w:val="none" w:sz="0" w:space="0" w:color="auto"/>
        <w:left w:val="none" w:sz="0" w:space="0" w:color="auto"/>
        <w:bottom w:val="none" w:sz="0" w:space="0" w:color="auto"/>
        <w:right w:val="none" w:sz="0" w:space="0" w:color="auto"/>
      </w:divBdr>
    </w:div>
    <w:div w:id="682054940">
      <w:marLeft w:val="0"/>
      <w:marRight w:val="0"/>
      <w:marTop w:val="10"/>
      <w:marBottom w:val="10"/>
      <w:divBdr>
        <w:top w:val="none" w:sz="0" w:space="0" w:color="auto"/>
        <w:left w:val="none" w:sz="0" w:space="0" w:color="auto"/>
        <w:bottom w:val="none" w:sz="0" w:space="0" w:color="auto"/>
        <w:right w:val="none" w:sz="0" w:space="0" w:color="auto"/>
      </w:divBdr>
    </w:div>
    <w:div w:id="706564495">
      <w:marLeft w:val="0"/>
      <w:marRight w:val="0"/>
      <w:marTop w:val="10"/>
      <w:marBottom w:val="10"/>
      <w:divBdr>
        <w:top w:val="none" w:sz="0" w:space="0" w:color="auto"/>
        <w:left w:val="none" w:sz="0" w:space="0" w:color="auto"/>
        <w:bottom w:val="none" w:sz="0" w:space="0" w:color="auto"/>
        <w:right w:val="none" w:sz="0" w:space="0" w:color="auto"/>
      </w:divBdr>
    </w:div>
    <w:div w:id="784468552">
      <w:marLeft w:val="0"/>
      <w:marRight w:val="0"/>
      <w:marTop w:val="10"/>
      <w:marBottom w:val="10"/>
      <w:divBdr>
        <w:top w:val="none" w:sz="0" w:space="0" w:color="auto"/>
        <w:left w:val="none" w:sz="0" w:space="0" w:color="auto"/>
        <w:bottom w:val="none" w:sz="0" w:space="0" w:color="auto"/>
        <w:right w:val="none" w:sz="0" w:space="0" w:color="auto"/>
      </w:divBdr>
    </w:div>
    <w:div w:id="802424889">
      <w:marLeft w:val="0"/>
      <w:marRight w:val="0"/>
      <w:marTop w:val="10"/>
      <w:marBottom w:val="10"/>
      <w:divBdr>
        <w:top w:val="none" w:sz="0" w:space="0" w:color="auto"/>
        <w:left w:val="none" w:sz="0" w:space="0" w:color="auto"/>
        <w:bottom w:val="none" w:sz="0" w:space="0" w:color="auto"/>
        <w:right w:val="none" w:sz="0" w:space="0" w:color="auto"/>
      </w:divBdr>
    </w:div>
    <w:div w:id="908809923">
      <w:marLeft w:val="0"/>
      <w:marRight w:val="0"/>
      <w:marTop w:val="10"/>
      <w:marBottom w:val="10"/>
      <w:divBdr>
        <w:top w:val="none" w:sz="0" w:space="0" w:color="auto"/>
        <w:left w:val="none" w:sz="0" w:space="0" w:color="auto"/>
        <w:bottom w:val="none" w:sz="0" w:space="0" w:color="auto"/>
        <w:right w:val="none" w:sz="0" w:space="0" w:color="auto"/>
      </w:divBdr>
    </w:div>
    <w:div w:id="911349397">
      <w:marLeft w:val="0"/>
      <w:marRight w:val="0"/>
      <w:marTop w:val="10"/>
      <w:marBottom w:val="10"/>
      <w:divBdr>
        <w:top w:val="none" w:sz="0" w:space="0" w:color="auto"/>
        <w:left w:val="none" w:sz="0" w:space="0" w:color="auto"/>
        <w:bottom w:val="none" w:sz="0" w:space="0" w:color="auto"/>
        <w:right w:val="none" w:sz="0" w:space="0" w:color="auto"/>
      </w:divBdr>
    </w:div>
    <w:div w:id="935359249">
      <w:marLeft w:val="0"/>
      <w:marRight w:val="0"/>
      <w:marTop w:val="10"/>
      <w:marBottom w:val="10"/>
      <w:divBdr>
        <w:top w:val="none" w:sz="0" w:space="0" w:color="auto"/>
        <w:left w:val="none" w:sz="0" w:space="0" w:color="auto"/>
        <w:bottom w:val="none" w:sz="0" w:space="0" w:color="auto"/>
        <w:right w:val="none" w:sz="0" w:space="0" w:color="auto"/>
      </w:divBdr>
    </w:div>
    <w:div w:id="983511778">
      <w:marLeft w:val="0"/>
      <w:marRight w:val="0"/>
      <w:marTop w:val="10"/>
      <w:marBottom w:val="10"/>
      <w:divBdr>
        <w:top w:val="none" w:sz="0" w:space="0" w:color="auto"/>
        <w:left w:val="none" w:sz="0" w:space="0" w:color="auto"/>
        <w:bottom w:val="none" w:sz="0" w:space="0" w:color="auto"/>
        <w:right w:val="none" w:sz="0" w:space="0" w:color="auto"/>
      </w:divBdr>
    </w:div>
    <w:div w:id="1013729142">
      <w:marLeft w:val="0"/>
      <w:marRight w:val="0"/>
      <w:marTop w:val="10"/>
      <w:marBottom w:val="10"/>
      <w:divBdr>
        <w:top w:val="none" w:sz="0" w:space="0" w:color="auto"/>
        <w:left w:val="none" w:sz="0" w:space="0" w:color="auto"/>
        <w:bottom w:val="none" w:sz="0" w:space="0" w:color="auto"/>
        <w:right w:val="none" w:sz="0" w:space="0" w:color="auto"/>
      </w:divBdr>
    </w:div>
    <w:div w:id="1051880231">
      <w:marLeft w:val="0"/>
      <w:marRight w:val="0"/>
      <w:marTop w:val="10"/>
      <w:marBottom w:val="10"/>
      <w:divBdr>
        <w:top w:val="none" w:sz="0" w:space="0" w:color="auto"/>
        <w:left w:val="none" w:sz="0" w:space="0" w:color="auto"/>
        <w:bottom w:val="none" w:sz="0" w:space="0" w:color="auto"/>
        <w:right w:val="none" w:sz="0" w:space="0" w:color="auto"/>
      </w:divBdr>
    </w:div>
    <w:div w:id="1169061645">
      <w:marLeft w:val="0"/>
      <w:marRight w:val="0"/>
      <w:marTop w:val="10"/>
      <w:marBottom w:val="10"/>
      <w:divBdr>
        <w:top w:val="none" w:sz="0" w:space="0" w:color="auto"/>
        <w:left w:val="none" w:sz="0" w:space="0" w:color="auto"/>
        <w:bottom w:val="none" w:sz="0" w:space="0" w:color="auto"/>
        <w:right w:val="none" w:sz="0" w:space="0" w:color="auto"/>
      </w:divBdr>
    </w:div>
    <w:div w:id="1173645746">
      <w:marLeft w:val="0"/>
      <w:marRight w:val="0"/>
      <w:marTop w:val="10"/>
      <w:marBottom w:val="10"/>
      <w:divBdr>
        <w:top w:val="none" w:sz="0" w:space="0" w:color="auto"/>
        <w:left w:val="none" w:sz="0" w:space="0" w:color="auto"/>
        <w:bottom w:val="none" w:sz="0" w:space="0" w:color="auto"/>
        <w:right w:val="none" w:sz="0" w:space="0" w:color="auto"/>
      </w:divBdr>
    </w:div>
    <w:div w:id="1285888531">
      <w:marLeft w:val="0"/>
      <w:marRight w:val="0"/>
      <w:marTop w:val="10"/>
      <w:marBottom w:val="10"/>
      <w:divBdr>
        <w:top w:val="none" w:sz="0" w:space="0" w:color="auto"/>
        <w:left w:val="none" w:sz="0" w:space="0" w:color="auto"/>
        <w:bottom w:val="none" w:sz="0" w:space="0" w:color="auto"/>
        <w:right w:val="none" w:sz="0" w:space="0" w:color="auto"/>
      </w:divBdr>
    </w:div>
    <w:div w:id="1292443442">
      <w:marLeft w:val="0"/>
      <w:marRight w:val="0"/>
      <w:marTop w:val="10"/>
      <w:marBottom w:val="10"/>
      <w:divBdr>
        <w:top w:val="none" w:sz="0" w:space="0" w:color="auto"/>
        <w:left w:val="none" w:sz="0" w:space="0" w:color="auto"/>
        <w:bottom w:val="none" w:sz="0" w:space="0" w:color="auto"/>
        <w:right w:val="none" w:sz="0" w:space="0" w:color="auto"/>
      </w:divBdr>
    </w:div>
    <w:div w:id="1307278966">
      <w:marLeft w:val="0"/>
      <w:marRight w:val="720"/>
      <w:marTop w:val="10"/>
      <w:marBottom w:val="10"/>
      <w:divBdr>
        <w:top w:val="none" w:sz="0" w:space="0" w:color="auto"/>
        <w:left w:val="none" w:sz="0" w:space="0" w:color="auto"/>
        <w:bottom w:val="none" w:sz="0" w:space="0" w:color="auto"/>
        <w:right w:val="none" w:sz="0" w:space="0" w:color="auto"/>
      </w:divBdr>
    </w:div>
    <w:div w:id="1360620362">
      <w:marLeft w:val="0"/>
      <w:marRight w:val="0"/>
      <w:marTop w:val="10"/>
      <w:marBottom w:val="10"/>
      <w:divBdr>
        <w:top w:val="none" w:sz="0" w:space="0" w:color="auto"/>
        <w:left w:val="none" w:sz="0" w:space="0" w:color="auto"/>
        <w:bottom w:val="none" w:sz="0" w:space="0" w:color="auto"/>
        <w:right w:val="none" w:sz="0" w:space="0" w:color="auto"/>
      </w:divBdr>
    </w:div>
    <w:div w:id="1394084923">
      <w:marLeft w:val="0"/>
      <w:marRight w:val="0"/>
      <w:marTop w:val="10"/>
      <w:marBottom w:val="10"/>
      <w:divBdr>
        <w:top w:val="none" w:sz="0" w:space="0" w:color="auto"/>
        <w:left w:val="none" w:sz="0" w:space="0" w:color="auto"/>
        <w:bottom w:val="none" w:sz="0" w:space="0" w:color="auto"/>
        <w:right w:val="none" w:sz="0" w:space="0" w:color="auto"/>
      </w:divBdr>
    </w:div>
    <w:div w:id="1449205612">
      <w:marLeft w:val="0"/>
      <w:marRight w:val="0"/>
      <w:marTop w:val="10"/>
      <w:marBottom w:val="10"/>
      <w:divBdr>
        <w:top w:val="none" w:sz="0" w:space="0" w:color="auto"/>
        <w:left w:val="none" w:sz="0" w:space="0" w:color="auto"/>
        <w:bottom w:val="none" w:sz="0" w:space="0" w:color="auto"/>
        <w:right w:val="none" w:sz="0" w:space="0" w:color="auto"/>
      </w:divBdr>
    </w:div>
    <w:div w:id="1452044391">
      <w:marLeft w:val="0"/>
      <w:marRight w:val="0"/>
      <w:marTop w:val="10"/>
      <w:marBottom w:val="10"/>
      <w:divBdr>
        <w:top w:val="none" w:sz="0" w:space="0" w:color="auto"/>
        <w:left w:val="none" w:sz="0" w:space="0" w:color="auto"/>
        <w:bottom w:val="none" w:sz="0" w:space="0" w:color="auto"/>
        <w:right w:val="none" w:sz="0" w:space="0" w:color="auto"/>
      </w:divBdr>
    </w:div>
    <w:div w:id="1467432410">
      <w:marLeft w:val="0"/>
      <w:marRight w:val="0"/>
      <w:marTop w:val="10"/>
      <w:marBottom w:val="10"/>
      <w:divBdr>
        <w:top w:val="none" w:sz="0" w:space="0" w:color="auto"/>
        <w:left w:val="none" w:sz="0" w:space="0" w:color="auto"/>
        <w:bottom w:val="none" w:sz="0" w:space="0" w:color="auto"/>
        <w:right w:val="none" w:sz="0" w:space="0" w:color="auto"/>
      </w:divBdr>
    </w:div>
    <w:div w:id="1496920062">
      <w:marLeft w:val="0"/>
      <w:marRight w:val="0"/>
      <w:marTop w:val="10"/>
      <w:marBottom w:val="10"/>
      <w:divBdr>
        <w:top w:val="none" w:sz="0" w:space="0" w:color="auto"/>
        <w:left w:val="none" w:sz="0" w:space="0" w:color="auto"/>
        <w:bottom w:val="none" w:sz="0" w:space="0" w:color="auto"/>
        <w:right w:val="none" w:sz="0" w:space="0" w:color="auto"/>
      </w:divBdr>
    </w:div>
    <w:div w:id="1506361656">
      <w:marLeft w:val="0"/>
      <w:marRight w:val="0"/>
      <w:marTop w:val="10"/>
      <w:marBottom w:val="10"/>
      <w:divBdr>
        <w:top w:val="none" w:sz="0" w:space="0" w:color="auto"/>
        <w:left w:val="none" w:sz="0" w:space="0" w:color="auto"/>
        <w:bottom w:val="none" w:sz="0" w:space="0" w:color="auto"/>
        <w:right w:val="none" w:sz="0" w:space="0" w:color="auto"/>
      </w:divBdr>
    </w:div>
    <w:div w:id="1520729136">
      <w:marLeft w:val="0"/>
      <w:marRight w:val="0"/>
      <w:marTop w:val="10"/>
      <w:marBottom w:val="10"/>
      <w:divBdr>
        <w:top w:val="none" w:sz="0" w:space="0" w:color="auto"/>
        <w:left w:val="none" w:sz="0" w:space="0" w:color="auto"/>
        <w:bottom w:val="none" w:sz="0" w:space="0" w:color="auto"/>
        <w:right w:val="none" w:sz="0" w:space="0" w:color="auto"/>
      </w:divBdr>
    </w:div>
    <w:div w:id="1525241608">
      <w:marLeft w:val="0"/>
      <w:marRight w:val="0"/>
      <w:marTop w:val="10"/>
      <w:marBottom w:val="10"/>
      <w:divBdr>
        <w:top w:val="none" w:sz="0" w:space="0" w:color="auto"/>
        <w:left w:val="none" w:sz="0" w:space="0" w:color="auto"/>
        <w:bottom w:val="none" w:sz="0" w:space="0" w:color="auto"/>
        <w:right w:val="none" w:sz="0" w:space="0" w:color="auto"/>
      </w:divBdr>
    </w:div>
    <w:div w:id="1535582138">
      <w:marLeft w:val="0"/>
      <w:marRight w:val="0"/>
      <w:marTop w:val="10"/>
      <w:marBottom w:val="10"/>
      <w:divBdr>
        <w:top w:val="none" w:sz="0" w:space="0" w:color="auto"/>
        <w:left w:val="none" w:sz="0" w:space="0" w:color="auto"/>
        <w:bottom w:val="none" w:sz="0" w:space="0" w:color="auto"/>
        <w:right w:val="none" w:sz="0" w:space="0" w:color="auto"/>
      </w:divBdr>
    </w:div>
    <w:div w:id="1621646815">
      <w:marLeft w:val="0"/>
      <w:marRight w:val="0"/>
      <w:marTop w:val="10"/>
      <w:marBottom w:val="10"/>
      <w:divBdr>
        <w:top w:val="none" w:sz="0" w:space="0" w:color="auto"/>
        <w:left w:val="none" w:sz="0" w:space="0" w:color="auto"/>
        <w:bottom w:val="none" w:sz="0" w:space="0" w:color="auto"/>
        <w:right w:val="none" w:sz="0" w:space="0" w:color="auto"/>
      </w:divBdr>
    </w:div>
    <w:div w:id="1623462902">
      <w:marLeft w:val="0"/>
      <w:marRight w:val="0"/>
      <w:marTop w:val="10"/>
      <w:marBottom w:val="10"/>
      <w:divBdr>
        <w:top w:val="none" w:sz="0" w:space="0" w:color="auto"/>
        <w:left w:val="none" w:sz="0" w:space="0" w:color="auto"/>
        <w:bottom w:val="none" w:sz="0" w:space="0" w:color="auto"/>
        <w:right w:val="none" w:sz="0" w:space="0" w:color="auto"/>
      </w:divBdr>
    </w:div>
    <w:div w:id="1626693384">
      <w:marLeft w:val="0"/>
      <w:marRight w:val="0"/>
      <w:marTop w:val="10"/>
      <w:marBottom w:val="10"/>
      <w:divBdr>
        <w:top w:val="none" w:sz="0" w:space="0" w:color="auto"/>
        <w:left w:val="none" w:sz="0" w:space="0" w:color="auto"/>
        <w:bottom w:val="none" w:sz="0" w:space="0" w:color="auto"/>
        <w:right w:val="none" w:sz="0" w:space="0" w:color="auto"/>
      </w:divBdr>
    </w:div>
    <w:div w:id="1628855249">
      <w:marLeft w:val="0"/>
      <w:marRight w:val="0"/>
      <w:marTop w:val="10"/>
      <w:marBottom w:val="10"/>
      <w:divBdr>
        <w:top w:val="none" w:sz="0" w:space="0" w:color="auto"/>
        <w:left w:val="none" w:sz="0" w:space="0" w:color="auto"/>
        <w:bottom w:val="none" w:sz="0" w:space="0" w:color="auto"/>
        <w:right w:val="none" w:sz="0" w:space="0" w:color="auto"/>
      </w:divBdr>
    </w:div>
    <w:div w:id="1676960999">
      <w:marLeft w:val="0"/>
      <w:marRight w:val="0"/>
      <w:marTop w:val="10"/>
      <w:marBottom w:val="10"/>
      <w:divBdr>
        <w:top w:val="none" w:sz="0" w:space="0" w:color="auto"/>
        <w:left w:val="none" w:sz="0" w:space="0" w:color="auto"/>
        <w:bottom w:val="none" w:sz="0" w:space="0" w:color="auto"/>
        <w:right w:val="none" w:sz="0" w:space="0" w:color="auto"/>
      </w:divBdr>
    </w:div>
    <w:div w:id="1682126664">
      <w:marLeft w:val="0"/>
      <w:marRight w:val="0"/>
      <w:marTop w:val="10"/>
      <w:marBottom w:val="10"/>
      <w:divBdr>
        <w:top w:val="none" w:sz="0" w:space="0" w:color="auto"/>
        <w:left w:val="none" w:sz="0" w:space="0" w:color="auto"/>
        <w:bottom w:val="none" w:sz="0" w:space="0" w:color="auto"/>
        <w:right w:val="none" w:sz="0" w:space="0" w:color="auto"/>
      </w:divBdr>
    </w:div>
    <w:div w:id="1720276972">
      <w:marLeft w:val="0"/>
      <w:marRight w:val="0"/>
      <w:marTop w:val="10"/>
      <w:marBottom w:val="10"/>
      <w:divBdr>
        <w:top w:val="none" w:sz="0" w:space="0" w:color="auto"/>
        <w:left w:val="none" w:sz="0" w:space="0" w:color="auto"/>
        <w:bottom w:val="none" w:sz="0" w:space="0" w:color="auto"/>
        <w:right w:val="none" w:sz="0" w:space="0" w:color="auto"/>
      </w:divBdr>
    </w:div>
    <w:div w:id="1776629715">
      <w:marLeft w:val="0"/>
      <w:marRight w:val="0"/>
      <w:marTop w:val="10"/>
      <w:marBottom w:val="10"/>
      <w:divBdr>
        <w:top w:val="none" w:sz="0" w:space="0" w:color="auto"/>
        <w:left w:val="none" w:sz="0" w:space="0" w:color="auto"/>
        <w:bottom w:val="none" w:sz="0" w:space="0" w:color="auto"/>
        <w:right w:val="none" w:sz="0" w:space="0" w:color="auto"/>
      </w:divBdr>
    </w:div>
    <w:div w:id="1780175574">
      <w:marLeft w:val="0"/>
      <w:marRight w:val="0"/>
      <w:marTop w:val="10"/>
      <w:marBottom w:val="10"/>
      <w:divBdr>
        <w:top w:val="none" w:sz="0" w:space="0" w:color="auto"/>
        <w:left w:val="none" w:sz="0" w:space="0" w:color="auto"/>
        <w:bottom w:val="none" w:sz="0" w:space="0" w:color="auto"/>
        <w:right w:val="none" w:sz="0" w:space="0" w:color="auto"/>
      </w:divBdr>
    </w:div>
    <w:div w:id="1820072616">
      <w:marLeft w:val="0"/>
      <w:marRight w:val="0"/>
      <w:marTop w:val="10"/>
      <w:marBottom w:val="10"/>
      <w:divBdr>
        <w:top w:val="none" w:sz="0" w:space="0" w:color="auto"/>
        <w:left w:val="none" w:sz="0" w:space="0" w:color="auto"/>
        <w:bottom w:val="none" w:sz="0" w:space="0" w:color="auto"/>
        <w:right w:val="none" w:sz="0" w:space="0" w:color="auto"/>
      </w:divBdr>
    </w:div>
    <w:div w:id="1857111435">
      <w:marLeft w:val="0"/>
      <w:marRight w:val="720"/>
      <w:marTop w:val="10"/>
      <w:marBottom w:val="10"/>
      <w:divBdr>
        <w:top w:val="none" w:sz="0" w:space="0" w:color="auto"/>
        <w:left w:val="none" w:sz="0" w:space="0" w:color="auto"/>
        <w:bottom w:val="none" w:sz="0" w:space="0" w:color="auto"/>
        <w:right w:val="none" w:sz="0" w:space="0" w:color="auto"/>
      </w:divBdr>
    </w:div>
    <w:div w:id="1865511143">
      <w:marLeft w:val="0"/>
      <w:marRight w:val="0"/>
      <w:marTop w:val="10"/>
      <w:marBottom w:val="10"/>
      <w:divBdr>
        <w:top w:val="none" w:sz="0" w:space="0" w:color="auto"/>
        <w:left w:val="none" w:sz="0" w:space="0" w:color="auto"/>
        <w:bottom w:val="none" w:sz="0" w:space="0" w:color="auto"/>
        <w:right w:val="none" w:sz="0" w:space="0" w:color="auto"/>
      </w:divBdr>
    </w:div>
    <w:div w:id="1885558337">
      <w:marLeft w:val="0"/>
      <w:marRight w:val="0"/>
      <w:marTop w:val="10"/>
      <w:marBottom w:val="10"/>
      <w:divBdr>
        <w:top w:val="none" w:sz="0" w:space="0" w:color="auto"/>
        <w:left w:val="none" w:sz="0" w:space="0" w:color="auto"/>
        <w:bottom w:val="none" w:sz="0" w:space="0" w:color="auto"/>
        <w:right w:val="none" w:sz="0" w:space="0" w:color="auto"/>
      </w:divBdr>
    </w:div>
    <w:div w:id="1890453266">
      <w:marLeft w:val="0"/>
      <w:marRight w:val="0"/>
      <w:marTop w:val="10"/>
      <w:marBottom w:val="10"/>
      <w:divBdr>
        <w:top w:val="none" w:sz="0" w:space="0" w:color="auto"/>
        <w:left w:val="none" w:sz="0" w:space="0" w:color="auto"/>
        <w:bottom w:val="none" w:sz="0" w:space="0" w:color="auto"/>
        <w:right w:val="none" w:sz="0" w:space="0" w:color="auto"/>
      </w:divBdr>
    </w:div>
    <w:div w:id="1900357520">
      <w:marLeft w:val="0"/>
      <w:marRight w:val="0"/>
      <w:marTop w:val="10"/>
      <w:marBottom w:val="10"/>
      <w:divBdr>
        <w:top w:val="none" w:sz="0" w:space="0" w:color="auto"/>
        <w:left w:val="none" w:sz="0" w:space="0" w:color="auto"/>
        <w:bottom w:val="none" w:sz="0" w:space="0" w:color="auto"/>
        <w:right w:val="none" w:sz="0" w:space="0" w:color="auto"/>
      </w:divBdr>
    </w:div>
    <w:div w:id="1944456634">
      <w:marLeft w:val="0"/>
      <w:marRight w:val="0"/>
      <w:marTop w:val="10"/>
      <w:marBottom w:val="10"/>
      <w:divBdr>
        <w:top w:val="none" w:sz="0" w:space="0" w:color="auto"/>
        <w:left w:val="none" w:sz="0" w:space="0" w:color="auto"/>
        <w:bottom w:val="none" w:sz="0" w:space="0" w:color="auto"/>
        <w:right w:val="none" w:sz="0" w:space="0" w:color="auto"/>
      </w:divBdr>
    </w:div>
    <w:div w:id="1969626837">
      <w:marLeft w:val="0"/>
      <w:marRight w:val="0"/>
      <w:marTop w:val="10"/>
      <w:marBottom w:val="10"/>
      <w:divBdr>
        <w:top w:val="none" w:sz="0" w:space="0" w:color="auto"/>
        <w:left w:val="none" w:sz="0" w:space="0" w:color="auto"/>
        <w:bottom w:val="none" w:sz="0" w:space="0" w:color="auto"/>
        <w:right w:val="none" w:sz="0" w:space="0" w:color="auto"/>
      </w:divBdr>
    </w:div>
    <w:div w:id="1980914391">
      <w:marLeft w:val="0"/>
      <w:marRight w:val="0"/>
      <w:marTop w:val="10"/>
      <w:marBottom w:val="10"/>
      <w:divBdr>
        <w:top w:val="none" w:sz="0" w:space="0" w:color="auto"/>
        <w:left w:val="none" w:sz="0" w:space="0" w:color="auto"/>
        <w:bottom w:val="none" w:sz="0" w:space="0" w:color="auto"/>
        <w:right w:val="none" w:sz="0" w:space="0" w:color="auto"/>
      </w:divBdr>
    </w:div>
    <w:div w:id="2010524842">
      <w:marLeft w:val="0"/>
      <w:marRight w:val="0"/>
      <w:marTop w:val="10"/>
      <w:marBottom w:val="10"/>
      <w:divBdr>
        <w:top w:val="none" w:sz="0" w:space="0" w:color="auto"/>
        <w:left w:val="none" w:sz="0" w:space="0" w:color="auto"/>
        <w:bottom w:val="none" w:sz="0" w:space="0" w:color="auto"/>
        <w:right w:val="none" w:sz="0" w:space="0" w:color="auto"/>
      </w:divBdr>
    </w:div>
    <w:div w:id="2019844822">
      <w:marLeft w:val="0"/>
      <w:marRight w:val="0"/>
      <w:marTop w:val="10"/>
      <w:marBottom w:val="10"/>
      <w:divBdr>
        <w:top w:val="none" w:sz="0" w:space="0" w:color="auto"/>
        <w:left w:val="none" w:sz="0" w:space="0" w:color="auto"/>
        <w:bottom w:val="none" w:sz="0" w:space="0" w:color="auto"/>
        <w:right w:val="none" w:sz="0" w:space="0" w:color="auto"/>
      </w:divBdr>
    </w:div>
    <w:div w:id="2043822475">
      <w:marLeft w:val="0"/>
      <w:marRight w:val="0"/>
      <w:marTop w:val="10"/>
      <w:marBottom w:val="10"/>
      <w:divBdr>
        <w:top w:val="none" w:sz="0" w:space="0" w:color="auto"/>
        <w:left w:val="none" w:sz="0" w:space="0" w:color="auto"/>
        <w:bottom w:val="none" w:sz="0" w:space="0" w:color="auto"/>
        <w:right w:val="none" w:sz="0" w:space="0" w:color="auto"/>
      </w:divBdr>
    </w:div>
    <w:div w:id="2045211898">
      <w:marLeft w:val="0"/>
      <w:marRight w:val="0"/>
      <w:marTop w:val="10"/>
      <w:marBottom w:val="10"/>
      <w:divBdr>
        <w:top w:val="none" w:sz="0" w:space="0" w:color="auto"/>
        <w:left w:val="none" w:sz="0" w:space="0" w:color="auto"/>
        <w:bottom w:val="none" w:sz="0" w:space="0" w:color="auto"/>
        <w:right w:val="none" w:sz="0" w:space="0" w:color="auto"/>
      </w:divBdr>
    </w:div>
    <w:div w:id="2053264903">
      <w:marLeft w:val="0"/>
      <w:marRight w:val="720"/>
      <w:marTop w:val="10"/>
      <w:marBottom w:val="10"/>
      <w:divBdr>
        <w:top w:val="none" w:sz="0" w:space="0" w:color="auto"/>
        <w:left w:val="none" w:sz="0" w:space="0" w:color="auto"/>
        <w:bottom w:val="none" w:sz="0" w:space="0" w:color="auto"/>
        <w:right w:val="none" w:sz="0" w:space="0" w:color="auto"/>
      </w:divBdr>
    </w:div>
    <w:div w:id="2102994290">
      <w:marLeft w:val="0"/>
      <w:marRight w:val="0"/>
      <w:marTop w:val="10"/>
      <w:marBottom w:val="10"/>
      <w:divBdr>
        <w:top w:val="none" w:sz="0" w:space="0" w:color="auto"/>
        <w:left w:val="none" w:sz="0" w:space="0" w:color="auto"/>
        <w:bottom w:val="none" w:sz="0" w:space="0" w:color="auto"/>
        <w:right w:val="none" w:sz="0" w:space="0" w:color="auto"/>
      </w:divBdr>
    </w:div>
    <w:div w:id="2124035578">
      <w:marLeft w:val="0"/>
      <w:marRight w:val="720"/>
      <w:marTop w:val="10"/>
      <w:marBottom w:val="10"/>
      <w:divBdr>
        <w:top w:val="none" w:sz="0" w:space="0" w:color="auto"/>
        <w:left w:val="none" w:sz="0" w:space="0" w:color="auto"/>
        <w:bottom w:val="none" w:sz="0" w:space="0" w:color="auto"/>
        <w:right w:val="none" w:sz="0" w:space="0" w:color="auto"/>
      </w:divBdr>
    </w:div>
    <w:div w:id="2131364258">
      <w:marLeft w:val="0"/>
      <w:marRight w:val="0"/>
      <w:marTop w:val="10"/>
      <w:marBottom w:val="10"/>
      <w:divBdr>
        <w:top w:val="none" w:sz="0" w:space="0" w:color="auto"/>
        <w:left w:val="none" w:sz="0" w:space="0" w:color="auto"/>
        <w:bottom w:val="none" w:sz="0" w:space="0" w:color="auto"/>
        <w:right w:val="none" w:sz="0" w:space="0" w:color="auto"/>
      </w:divBdr>
    </w:div>
    <w:div w:id="21412234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