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075A8" w14:textId="77777777" w:rsidR="00843195" w:rsidRDefault="00843195">
      <w:pPr>
        <w:spacing w:line="500" w:lineRule="atLeast"/>
        <w:jc w:val="center"/>
        <w:divId w:val="888807900"/>
        <w:rPr>
          <w:rFonts w:ascii="黑体" w:eastAsia="黑体" w:hAnsi="黑体"/>
          <w:sz w:val="36"/>
          <w:szCs w:val="36"/>
        </w:rPr>
      </w:pPr>
      <w:r>
        <w:rPr>
          <w:rFonts w:ascii="黑体" w:eastAsia="黑体" w:hAnsi="黑体" w:hint="eastAsia"/>
          <w:sz w:val="36"/>
          <w:szCs w:val="36"/>
        </w:rPr>
        <w:t>广州市白云区人民法院</w:t>
      </w:r>
    </w:p>
    <w:p w14:paraId="7F1E743C" w14:textId="77777777" w:rsidR="00843195" w:rsidRDefault="00843195">
      <w:pPr>
        <w:spacing w:line="500" w:lineRule="atLeast"/>
        <w:jc w:val="center"/>
        <w:divId w:val="20401589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E5E2991" w14:textId="77777777" w:rsidR="00843195" w:rsidRDefault="00843195">
      <w:pPr>
        <w:spacing w:line="500" w:lineRule="atLeast"/>
        <w:jc w:val="right"/>
        <w:divId w:val="1198200125"/>
        <w:rPr>
          <w:rFonts w:hint="eastAsia"/>
          <w:sz w:val="30"/>
          <w:szCs w:val="30"/>
        </w:rPr>
      </w:pPr>
      <w:r>
        <w:rPr>
          <w:rFonts w:hint="eastAsia"/>
          <w:sz w:val="30"/>
          <w:szCs w:val="30"/>
        </w:rPr>
        <w:t>（</w:t>
      </w:r>
      <w:r>
        <w:rPr>
          <w:rFonts w:hint="eastAsia"/>
          <w:sz w:val="30"/>
          <w:szCs w:val="30"/>
        </w:rPr>
        <w:t>2013</w:t>
      </w:r>
      <w:r>
        <w:rPr>
          <w:rFonts w:hint="eastAsia"/>
          <w:sz w:val="30"/>
          <w:szCs w:val="30"/>
        </w:rPr>
        <w:t>）穗云法刑初字第</w:t>
      </w:r>
      <w:r>
        <w:rPr>
          <w:rFonts w:hint="eastAsia"/>
          <w:sz w:val="30"/>
          <w:szCs w:val="30"/>
        </w:rPr>
        <w:t>2078</w:t>
      </w:r>
      <w:r>
        <w:rPr>
          <w:rFonts w:hint="eastAsia"/>
          <w:sz w:val="30"/>
          <w:szCs w:val="30"/>
        </w:rPr>
        <w:t>号</w:t>
      </w:r>
    </w:p>
    <w:p w14:paraId="0D6D7E9D" w14:textId="77777777" w:rsidR="00843195" w:rsidRDefault="00843195">
      <w:pPr>
        <w:spacing w:line="500" w:lineRule="atLeast"/>
        <w:ind w:firstLine="600"/>
        <w:divId w:val="1529836905"/>
        <w:rPr>
          <w:rFonts w:hint="eastAsia"/>
          <w:sz w:val="30"/>
          <w:szCs w:val="30"/>
        </w:rPr>
      </w:pPr>
      <w:r>
        <w:rPr>
          <w:rFonts w:hint="eastAsia"/>
          <w:sz w:val="30"/>
          <w:szCs w:val="30"/>
        </w:rPr>
        <w:t>公诉机关广州市白云区人民检察院。</w:t>
      </w:r>
    </w:p>
    <w:p w14:paraId="3C9F05D5" w14:textId="77777777" w:rsidR="00843195" w:rsidRDefault="00843195">
      <w:pPr>
        <w:spacing w:line="500" w:lineRule="atLeast"/>
        <w:ind w:firstLine="600"/>
        <w:divId w:val="1689792684"/>
        <w:rPr>
          <w:rFonts w:hint="eastAsia"/>
          <w:sz w:val="30"/>
          <w:szCs w:val="30"/>
        </w:rPr>
      </w:pPr>
      <w:r>
        <w:rPr>
          <w:rFonts w:hint="eastAsia"/>
          <w:sz w:val="30"/>
          <w:szCs w:val="30"/>
        </w:rPr>
        <w:t>被告人卢伟冲，男，</w:t>
      </w:r>
      <w:r>
        <w:rPr>
          <w:rFonts w:hint="eastAsia"/>
          <w:sz w:val="30"/>
          <w:szCs w:val="30"/>
        </w:rPr>
        <w:t>19</w:t>
      </w:r>
      <w:r>
        <w:rPr>
          <w:rFonts w:hint="eastAsia"/>
          <w:sz w:val="30"/>
          <w:szCs w:val="30"/>
        </w:rPr>
        <w:t>＊＊年＊月＊＊日出生，汉族，出生地广东省广州市，文化程度初中。因涉嫌犯行贿罪于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日被羁押，同年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日被逮捕。现羁押于广州市第一看守所。</w:t>
      </w:r>
    </w:p>
    <w:p w14:paraId="3BAF8A15" w14:textId="77777777" w:rsidR="00843195" w:rsidRDefault="00843195">
      <w:pPr>
        <w:spacing w:line="500" w:lineRule="atLeast"/>
        <w:ind w:firstLine="600"/>
        <w:divId w:val="1347057325"/>
        <w:rPr>
          <w:rFonts w:hint="eastAsia"/>
          <w:sz w:val="30"/>
          <w:szCs w:val="30"/>
        </w:rPr>
      </w:pPr>
      <w:r>
        <w:rPr>
          <w:rFonts w:hint="eastAsia"/>
          <w:sz w:val="30"/>
          <w:szCs w:val="30"/>
        </w:rPr>
        <w:t>辩护人朱＊＊，广东大同律师事务所律师。</w:t>
      </w:r>
    </w:p>
    <w:p w14:paraId="585108F7" w14:textId="77777777" w:rsidR="00843195" w:rsidRDefault="00843195">
      <w:pPr>
        <w:spacing w:line="500" w:lineRule="atLeast"/>
        <w:ind w:firstLine="600"/>
        <w:divId w:val="1682126018"/>
        <w:rPr>
          <w:rFonts w:hint="eastAsia"/>
          <w:sz w:val="30"/>
          <w:szCs w:val="30"/>
        </w:rPr>
      </w:pPr>
      <w:r>
        <w:rPr>
          <w:rFonts w:hint="eastAsia"/>
          <w:sz w:val="30"/>
          <w:szCs w:val="30"/>
        </w:rPr>
        <w:t>辩护人龙＊＊，广东铭东律师事务所律师。</w:t>
      </w:r>
    </w:p>
    <w:p w14:paraId="37D1D48E" w14:textId="77777777" w:rsidR="00843195" w:rsidRDefault="00843195">
      <w:pPr>
        <w:spacing w:line="500" w:lineRule="atLeast"/>
        <w:ind w:firstLine="600"/>
        <w:divId w:val="299773957"/>
        <w:rPr>
          <w:rFonts w:hint="eastAsia"/>
          <w:sz w:val="30"/>
          <w:szCs w:val="30"/>
        </w:rPr>
      </w:pPr>
      <w:r>
        <w:rPr>
          <w:rFonts w:hint="eastAsia"/>
          <w:sz w:val="30"/>
          <w:szCs w:val="30"/>
        </w:rPr>
        <w:t>广州市白云区人民检察院以穗云检刑诉（</w:t>
      </w:r>
      <w:r>
        <w:rPr>
          <w:rFonts w:hint="eastAsia"/>
          <w:sz w:val="30"/>
          <w:szCs w:val="30"/>
        </w:rPr>
        <w:t>2013</w:t>
      </w:r>
      <w:r>
        <w:rPr>
          <w:rFonts w:hint="eastAsia"/>
          <w:sz w:val="30"/>
          <w:szCs w:val="30"/>
        </w:rPr>
        <w:t>）</w:t>
      </w:r>
      <w:r>
        <w:rPr>
          <w:rFonts w:hint="eastAsia"/>
          <w:sz w:val="30"/>
          <w:szCs w:val="30"/>
        </w:rPr>
        <w:t>2057</w:t>
      </w:r>
      <w:r>
        <w:rPr>
          <w:rFonts w:hint="eastAsia"/>
          <w:sz w:val="30"/>
          <w:szCs w:val="30"/>
        </w:rPr>
        <w:t>号起诉书指控被告人卢伟冲犯行贿罪，于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向本院提起公诉。本院依法适用普通程序，组成合议庭，公开开庭审理了本案。广州市白云区人民检察院指派检察员梁浩添出庭支持公诉，被告人卢伟冲及辩护人朱＊＊、龙＊＊均到庭参加诉讼。本案现已审理终结。</w:t>
      </w:r>
    </w:p>
    <w:p w14:paraId="07D429D9" w14:textId="77777777" w:rsidR="00843195" w:rsidRDefault="00843195">
      <w:pPr>
        <w:spacing w:line="500" w:lineRule="atLeast"/>
        <w:ind w:firstLine="600"/>
        <w:divId w:val="926036694"/>
        <w:rPr>
          <w:rFonts w:hint="eastAsia"/>
          <w:sz w:val="30"/>
          <w:szCs w:val="30"/>
        </w:rPr>
      </w:pPr>
      <w:r>
        <w:rPr>
          <w:rFonts w:hint="eastAsia"/>
          <w:sz w:val="30"/>
          <w:szCs w:val="30"/>
        </w:rPr>
        <w:t>广州市白云区人民检察院指控，</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卢伟冲挂靠有资质公司参与本市白云区区属多所学校建筑工程的投标及建设，为了顺利中标、获得工程款和通过工程验收，在本市白云区等地，分多次向原广州市白云城市建设投资有限公司董事长彭某（另案处理）共贿送</w:t>
      </w:r>
      <w:r>
        <w:rPr>
          <w:rFonts w:hint="eastAsia"/>
          <w:sz w:val="30"/>
          <w:szCs w:val="30"/>
        </w:rPr>
        <w:t>61</w:t>
      </w:r>
      <w:r>
        <w:rPr>
          <w:rFonts w:hint="eastAsia"/>
          <w:sz w:val="30"/>
          <w:szCs w:val="30"/>
        </w:rPr>
        <w:t>万元及购物卡</w:t>
      </w:r>
      <w:r>
        <w:rPr>
          <w:rFonts w:hint="eastAsia"/>
          <w:sz w:val="30"/>
          <w:szCs w:val="30"/>
        </w:rPr>
        <w:t>2</w:t>
      </w:r>
      <w:r>
        <w:rPr>
          <w:rFonts w:hint="eastAsia"/>
          <w:sz w:val="30"/>
          <w:szCs w:val="30"/>
        </w:rPr>
        <w:t>万元，向原广州市白云区教育局副局长曾某（另案处理）共贿送</w:t>
      </w:r>
      <w:r>
        <w:rPr>
          <w:rFonts w:hint="eastAsia"/>
          <w:sz w:val="30"/>
          <w:szCs w:val="30"/>
        </w:rPr>
        <w:t>10</w:t>
      </w:r>
      <w:r>
        <w:rPr>
          <w:rFonts w:hint="eastAsia"/>
          <w:sz w:val="30"/>
          <w:szCs w:val="30"/>
        </w:rPr>
        <w:t>万元、购物卡</w:t>
      </w:r>
      <w:r>
        <w:rPr>
          <w:rFonts w:hint="eastAsia"/>
          <w:sz w:val="30"/>
          <w:szCs w:val="30"/>
        </w:rPr>
        <w:t>47000</w:t>
      </w:r>
      <w:r>
        <w:rPr>
          <w:rFonts w:hint="eastAsia"/>
          <w:sz w:val="30"/>
          <w:szCs w:val="30"/>
        </w:rPr>
        <w:t>元及加油卡</w:t>
      </w:r>
      <w:r>
        <w:rPr>
          <w:rFonts w:hint="eastAsia"/>
          <w:sz w:val="30"/>
          <w:szCs w:val="30"/>
        </w:rPr>
        <w:t>4000</w:t>
      </w:r>
      <w:r>
        <w:rPr>
          <w:rFonts w:hint="eastAsia"/>
          <w:sz w:val="30"/>
          <w:szCs w:val="30"/>
        </w:rPr>
        <w:t>元。为证实指控的事实，公诉机关提供了被告人供述、证人证言、到案经过、书证等证据，并据此认为被告人卢伟冲无视国家法律，为谋取不正当利益，给予国家工作人员以财物，其行为已触犯《中华人民共和国刑法》第三百八十九条第一款之规定，应以行贿罪追究</w:t>
      </w:r>
      <w:r>
        <w:rPr>
          <w:rFonts w:hint="eastAsia"/>
          <w:sz w:val="30"/>
          <w:szCs w:val="30"/>
        </w:rPr>
        <w:lastRenderedPageBreak/>
        <w:t>刑事责任。且认为，卢伟冲如实供述自己罪行，可从轻处罚。提请本院依法判处。</w:t>
      </w:r>
    </w:p>
    <w:p w14:paraId="715630A3" w14:textId="77777777" w:rsidR="00843195" w:rsidRDefault="00843195">
      <w:pPr>
        <w:spacing w:line="500" w:lineRule="atLeast"/>
        <w:ind w:firstLine="600"/>
        <w:divId w:val="1277567731"/>
        <w:rPr>
          <w:rFonts w:hint="eastAsia"/>
          <w:sz w:val="30"/>
          <w:szCs w:val="30"/>
        </w:rPr>
      </w:pPr>
      <w:r>
        <w:rPr>
          <w:rFonts w:hint="eastAsia"/>
          <w:sz w:val="30"/>
          <w:szCs w:val="30"/>
        </w:rPr>
        <w:t>被告人卢伟冲辩称其给彭某</w:t>
      </w:r>
      <w:r>
        <w:rPr>
          <w:rFonts w:hint="eastAsia"/>
          <w:sz w:val="30"/>
          <w:szCs w:val="30"/>
        </w:rPr>
        <w:t>50</w:t>
      </w:r>
      <w:r>
        <w:rPr>
          <w:rFonts w:hint="eastAsia"/>
          <w:sz w:val="30"/>
          <w:szCs w:val="30"/>
        </w:rPr>
        <w:t>万元属借款，对指控的其他行贿事实及罪名不持异议，请求从轻处罚。辩护人提出以下辩护意见：⒈卢伟冲给彭某的</w:t>
      </w:r>
      <w:r>
        <w:rPr>
          <w:rFonts w:hint="eastAsia"/>
          <w:sz w:val="30"/>
          <w:szCs w:val="30"/>
        </w:rPr>
        <w:t>50</w:t>
      </w:r>
      <w:r>
        <w:rPr>
          <w:rFonts w:hint="eastAsia"/>
          <w:sz w:val="30"/>
          <w:szCs w:val="30"/>
        </w:rPr>
        <w:t>万元属借款，有借据和双方关于借款的陈述证实，该款项是彭某要求借的，卢伟冲主观上没有行贿的目的，与工程没有关联性；⒉卢伟冲在被司法机关追诉之前，已主动交待了行贿行为，可减轻或免除处罚；⒊卢伟冲是初犯，犯罪后具有自首情节，认罪态度好，社会危害性较小。</w:t>
      </w:r>
    </w:p>
    <w:p w14:paraId="1294D002" w14:textId="77777777" w:rsidR="00843195" w:rsidRDefault="00843195">
      <w:pPr>
        <w:spacing w:line="500" w:lineRule="atLeast"/>
        <w:ind w:firstLine="600"/>
        <w:divId w:val="1252735866"/>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卢伟冲挂靠有资质公司参与本市白云区区属多所学校建筑工程的投标及建设，为了顺利中标、获得工程款和通过工程验收，在本市白云区等地，分多次向原广州市白云城市建设投资有限公司董事长彭某共贿送</w:t>
      </w:r>
      <w:r>
        <w:rPr>
          <w:rFonts w:hint="eastAsia"/>
          <w:sz w:val="30"/>
          <w:szCs w:val="30"/>
        </w:rPr>
        <w:t>11</w:t>
      </w:r>
      <w:r>
        <w:rPr>
          <w:rFonts w:hint="eastAsia"/>
          <w:sz w:val="30"/>
          <w:szCs w:val="30"/>
        </w:rPr>
        <w:t>万元及购物卡</w:t>
      </w:r>
      <w:r>
        <w:rPr>
          <w:rFonts w:hint="eastAsia"/>
          <w:sz w:val="30"/>
          <w:szCs w:val="30"/>
        </w:rPr>
        <w:t>2</w:t>
      </w:r>
      <w:r>
        <w:rPr>
          <w:rFonts w:hint="eastAsia"/>
          <w:sz w:val="30"/>
          <w:szCs w:val="30"/>
        </w:rPr>
        <w:t>万元，向原广州市白云区教育局副局长曾某共贿送</w:t>
      </w:r>
      <w:r>
        <w:rPr>
          <w:rFonts w:hint="eastAsia"/>
          <w:sz w:val="30"/>
          <w:szCs w:val="30"/>
        </w:rPr>
        <w:t>10</w:t>
      </w:r>
      <w:r>
        <w:rPr>
          <w:rFonts w:hint="eastAsia"/>
          <w:sz w:val="30"/>
          <w:szCs w:val="30"/>
        </w:rPr>
        <w:t>万元、购物卡</w:t>
      </w:r>
      <w:r>
        <w:rPr>
          <w:rFonts w:hint="eastAsia"/>
          <w:sz w:val="30"/>
          <w:szCs w:val="30"/>
        </w:rPr>
        <w:t>47000</w:t>
      </w:r>
      <w:r>
        <w:rPr>
          <w:rFonts w:hint="eastAsia"/>
          <w:sz w:val="30"/>
          <w:szCs w:val="30"/>
        </w:rPr>
        <w:t>元及加油卡</w:t>
      </w:r>
      <w:r>
        <w:rPr>
          <w:rFonts w:hint="eastAsia"/>
          <w:sz w:val="30"/>
          <w:szCs w:val="30"/>
        </w:rPr>
        <w:t>4000</w:t>
      </w:r>
      <w:r>
        <w:rPr>
          <w:rFonts w:hint="eastAsia"/>
          <w:sz w:val="30"/>
          <w:szCs w:val="30"/>
        </w:rPr>
        <w:t>元。</w:t>
      </w:r>
    </w:p>
    <w:p w14:paraId="71FC9AB1" w14:textId="77777777" w:rsidR="00843195" w:rsidRDefault="00843195">
      <w:pPr>
        <w:spacing w:line="500" w:lineRule="atLeast"/>
        <w:ind w:firstLine="600"/>
        <w:divId w:val="1326325838"/>
        <w:rPr>
          <w:rFonts w:hint="eastAsia"/>
          <w:sz w:val="30"/>
          <w:szCs w:val="30"/>
        </w:rPr>
      </w:pPr>
      <w:r>
        <w:rPr>
          <w:rFonts w:hint="eastAsia"/>
          <w:sz w:val="30"/>
          <w:szCs w:val="30"/>
        </w:rPr>
        <w:t>上述事实，有下列经庭审举证、质证，本院予以确认的证据证实：</w:t>
      </w:r>
    </w:p>
    <w:p w14:paraId="02C75A76" w14:textId="77777777" w:rsidR="00843195" w:rsidRDefault="00843195">
      <w:pPr>
        <w:spacing w:line="500" w:lineRule="atLeast"/>
        <w:ind w:firstLine="600"/>
        <w:divId w:val="1824660911"/>
        <w:rPr>
          <w:rFonts w:hint="eastAsia"/>
          <w:sz w:val="30"/>
          <w:szCs w:val="30"/>
        </w:rPr>
      </w:pPr>
      <w:r>
        <w:rPr>
          <w:rFonts w:hint="eastAsia"/>
          <w:sz w:val="30"/>
          <w:szCs w:val="30"/>
        </w:rPr>
        <w:t>⒈被告人卢伟冲的供述，证实其是从事建筑工程建设的，工程是挂靠有资质的公司来做的，</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年期间，其为了能拿到白云区教育系统的工程，其多次贿送给白云区教育局副局长曾某和白云城市建设投资公司董事长彭某财物。其前后在白云区校安工程中了</w:t>
      </w:r>
      <w:r>
        <w:rPr>
          <w:rFonts w:hint="eastAsia"/>
          <w:sz w:val="30"/>
          <w:szCs w:val="30"/>
        </w:rPr>
        <w:t>10</w:t>
      </w:r>
      <w:r>
        <w:rPr>
          <w:rFonts w:hint="eastAsia"/>
          <w:sz w:val="30"/>
          <w:szCs w:val="30"/>
        </w:rPr>
        <w:t>个工程，后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月中旬一天，其贿送了曾某</w:t>
      </w:r>
      <w:r>
        <w:rPr>
          <w:rFonts w:hint="eastAsia"/>
          <w:sz w:val="30"/>
          <w:szCs w:val="30"/>
        </w:rPr>
        <w:t>10</w:t>
      </w:r>
      <w:r>
        <w:rPr>
          <w:rFonts w:hint="eastAsia"/>
          <w:sz w:val="30"/>
          <w:szCs w:val="30"/>
        </w:rPr>
        <w:t>万元现金，另还利用逢年过节的机会给曾某贿送财物共</w:t>
      </w:r>
      <w:r>
        <w:rPr>
          <w:rFonts w:hint="eastAsia"/>
          <w:sz w:val="30"/>
          <w:szCs w:val="30"/>
        </w:rPr>
        <w:t>47000</w:t>
      </w:r>
      <w:r>
        <w:rPr>
          <w:rFonts w:hint="eastAsia"/>
          <w:sz w:val="30"/>
          <w:szCs w:val="30"/>
        </w:rPr>
        <w:t>元购物卡和</w:t>
      </w:r>
      <w:r>
        <w:rPr>
          <w:rFonts w:hint="eastAsia"/>
          <w:sz w:val="30"/>
          <w:szCs w:val="30"/>
        </w:rPr>
        <w:t>4000</w:t>
      </w:r>
      <w:r>
        <w:rPr>
          <w:rFonts w:hint="eastAsia"/>
          <w:sz w:val="30"/>
          <w:szCs w:val="30"/>
        </w:rPr>
        <w:t>元加油卡。在彭某的帮助下，其顺利拿到了广州市第六十五中学的校安工程，其利用逢年过节的机会多次贿送给彭某共现金</w:t>
      </w:r>
      <w:r>
        <w:rPr>
          <w:rFonts w:hint="eastAsia"/>
          <w:sz w:val="30"/>
          <w:szCs w:val="30"/>
        </w:rPr>
        <w:t>11</w:t>
      </w:r>
      <w:r>
        <w:rPr>
          <w:rFonts w:hint="eastAsia"/>
          <w:sz w:val="30"/>
          <w:szCs w:val="30"/>
        </w:rPr>
        <w:t>万元和购物卡</w:t>
      </w:r>
      <w:r>
        <w:rPr>
          <w:rFonts w:hint="eastAsia"/>
          <w:sz w:val="30"/>
          <w:szCs w:val="30"/>
        </w:rPr>
        <w:t>2</w:t>
      </w:r>
      <w:r>
        <w:rPr>
          <w:rFonts w:hint="eastAsia"/>
          <w:sz w:val="30"/>
          <w:szCs w:val="30"/>
        </w:rPr>
        <w:t>万元。另外，</w:t>
      </w:r>
      <w:r>
        <w:rPr>
          <w:rFonts w:hint="eastAsia"/>
          <w:sz w:val="30"/>
          <w:szCs w:val="30"/>
        </w:rPr>
        <w:t>2011</w:t>
      </w:r>
      <w:r>
        <w:rPr>
          <w:rFonts w:hint="eastAsia"/>
          <w:sz w:val="30"/>
          <w:szCs w:val="30"/>
        </w:rPr>
        <w:t>年年中的一天，彭某打电话对其说买房子不够钱，想向其借款</w:t>
      </w:r>
      <w:r>
        <w:rPr>
          <w:rFonts w:hint="eastAsia"/>
          <w:sz w:val="30"/>
          <w:szCs w:val="30"/>
        </w:rPr>
        <w:t>50</w:t>
      </w:r>
      <w:r>
        <w:rPr>
          <w:rFonts w:hint="eastAsia"/>
          <w:sz w:val="30"/>
          <w:szCs w:val="30"/>
        </w:rPr>
        <w:t>万元，然后，其通过转账把</w:t>
      </w:r>
      <w:r>
        <w:rPr>
          <w:rFonts w:hint="eastAsia"/>
          <w:sz w:val="30"/>
          <w:szCs w:val="30"/>
        </w:rPr>
        <w:t>50</w:t>
      </w:r>
      <w:r>
        <w:rPr>
          <w:rFonts w:hint="eastAsia"/>
          <w:sz w:val="30"/>
          <w:szCs w:val="30"/>
        </w:rPr>
        <w:t>万元转到彭某指定的账号上，不久，彭某出具了该借款的借条。</w:t>
      </w:r>
    </w:p>
    <w:p w14:paraId="34E6128C" w14:textId="77777777" w:rsidR="00843195" w:rsidRDefault="00843195">
      <w:pPr>
        <w:spacing w:line="500" w:lineRule="atLeast"/>
        <w:ind w:firstLine="600"/>
        <w:divId w:val="1452937483"/>
        <w:rPr>
          <w:rFonts w:hint="eastAsia"/>
          <w:sz w:val="30"/>
          <w:szCs w:val="30"/>
        </w:rPr>
      </w:pPr>
      <w:r>
        <w:rPr>
          <w:rFonts w:hint="eastAsia"/>
          <w:sz w:val="30"/>
          <w:szCs w:val="30"/>
        </w:rPr>
        <w:t>⒉证人曾某的证言，证实其在白云区教育局负责协助管理教育局基建工作，卢伟冲做基建工程的，</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年期间，他多次贿送给其</w:t>
      </w:r>
      <w:r>
        <w:rPr>
          <w:rFonts w:hint="eastAsia"/>
          <w:sz w:val="30"/>
          <w:szCs w:val="30"/>
        </w:rPr>
        <w:t>47000</w:t>
      </w:r>
      <w:r>
        <w:rPr>
          <w:rFonts w:hint="eastAsia"/>
          <w:sz w:val="30"/>
          <w:szCs w:val="30"/>
        </w:rPr>
        <w:t>元购物卡，另</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月一天晚上，他贿送给其现金</w:t>
      </w:r>
      <w:r>
        <w:rPr>
          <w:rFonts w:hint="eastAsia"/>
          <w:sz w:val="30"/>
          <w:szCs w:val="30"/>
        </w:rPr>
        <w:t>10</w:t>
      </w:r>
      <w:r>
        <w:rPr>
          <w:rFonts w:hint="eastAsia"/>
          <w:sz w:val="30"/>
          <w:szCs w:val="30"/>
        </w:rPr>
        <w:t>万元。</w:t>
      </w:r>
    </w:p>
    <w:p w14:paraId="796248BE" w14:textId="77777777" w:rsidR="00843195" w:rsidRDefault="00843195">
      <w:pPr>
        <w:spacing w:line="500" w:lineRule="atLeast"/>
        <w:ind w:firstLine="600"/>
        <w:divId w:val="1415544422"/>
        <w:rPr>
          <w:rFonts w:hint="eastAsia"/>
          <w:sz w:val="30"/>
          <w:szCs w:val="30"/>
        </w:rPr>
      </w:pPr>
      <w:r>
        <w:rPr>
          <w:rFonts w:hint="eastAsia"/>
          <w:sz w:val="30"/>
          <w:szCs w:val="30"/>
        </w:rPr>
        <w:t>⒊证人彭某的证言，证实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年期间，其先后担任白云城市建设有限公司副总经理、董事长兼总经理。</w:t>
      </w:r>
      <w:r>
        <w:rPr>
          <w:rFonts w:hint="eastAsia"/>
          <w:sz w:val="30"/>
          <w:szCs w:val="30"/>
        </w:rPr>
        <w:t>2010</w:t>
      </w:r>
      <w:r>
        <w:rPr>
          <w:rFonts w:hint="eastAsia"/>
          <w:sz w:val="30"/>
          <w:szCs w:val="30"/>
        </w:rPr>
        <w:t>年其认识了卢伟冲，他做了不少白云区教育系统工程。</w:t>
      </w:r>
      <w:r>
        <w:rPr>
          <w:rFonts w:hint="eastAsia"/>
          <w:sz w:val="30"/>
          <w:szCs w:val="30"/>
        </w:rPr>
        <w:t>2011</w:t>
      </w:r>
      <w:r>
        <w:rPr>
          <w:rFonts w:hint="eastAsia"/>
          <w:sz w:val="30"/>
          <w:szCs w:val="30"/>
        </w:rPr>
        <w:t>年年中的一天，其打电话跟卢伟冲说需要用钱向他借</w:t>
      </w:r>
      <w:r>
        <w:rPr>
          <w:rFonts w:hint="eastAsia"/>
          <w:sz w:val="30"/>
          <w:szCs w:val="30"/>
        </w:rPr>
        <w:t>50</w:t>
      </w:r>
      <w:r>
        <w:rPr>
          <w:rFonts w:hint="eastAsia"/>
          <w:sz w:val="30"/>
          <w:szCs w:val="30"/>
        </w:rPr>
        <w:t>万元，他当时就同意了，后他转账了</w:t>
      </w:r>
      <w:r>
        <w:rPr>
          <w:rFonts w:hint="eastAsia"/>
          <w:sz w:val="30"/>
          <w:szCs w:val="30"/>
        </w:rPr>
        <w:t>50</w:t>
      </w:r>
      <w:r>
        <w:rPr>
          <w:rFonts w:hint="eastAsia"/>
          <w:sz w:val="30"/>
          <w:szCs w:val="30"/>
        </w:rPr>
        <w:t>万元。过了几天，他到其办公室，其就写了借条给他了，之后其一直没还这笔钱。另外，卢伟冲在过年过节的时候多次贿送给其共</w:t>
      </w:r>
      <w:r>
        <w:rPr>
          <w:rFonts w:hint="eastAsia"/>
          <w:sz w:val="30"/>
          <w:szCs w:val="30"/>
        </w:rPr>
        <w:t>11</w:t>
      </w:r>
      <w:r>
        <w:rPr>
          <w:rFonts w:hint="eastAsia"/>
          <w:sz w:val="30"/>
          <w:szCs w:val="30"/>
        </w:rPr>
        <w:t>万元现金和</w:t>
      </w:r>
      <w:r>
        <w:rPr>
          <w:rFonts w:hint="eastAsia"/>
          <w:sz w:val="30"/>
          <w:szCs w:val="30"/>
        </w:rPr>
        <w:t>2</w:t>
      </w:r>
      <w:r>
        <w:rPr>
          <w:rFonts w:hint="eastAsia"/>
          <w:sz w:val="30"/>
          <w:szCs w:val="30"/>
        </w:rPr>
        <w:t>万元购物卡。</w:t>
      </w:r>
    </w:p>
    <w:p w14:paraId="4A8DA798" w14:textId="77777777" w:rsidR="00843195" w:rsidRDefault="00843195">
      <w:pPr>
        <w:spacing w:line="500" w:lineRule="atLeast"/>
        <w:ind w:firstLine="600"/>
        <w:divId w:val="1197236031"/>
        <w:rPr>
          <w:rFonts w:hint="eastAsia"/>
          <w:sz w:val="30"/>
          <w:szCs w:val="30"/>
        </w:rPr>
      </w:pPr>
      <w:r>
        <w:rPr>
          <w:rFonts w:hint="eastAsia"/>
          <w:sz w:val="30"/>
          <w:szCs w:val="30"/>
        </w:rPr>
        <w:t>⒋破案报告，证实本案的破案经过。</w:t>
      </w:r>
    </w:p>
    <w:p w14:paraId="376354C0" w14:textId="77777777" w:rsidR="00843195" w:rsidRDefault="00843195">
      <w:pPr>
        <w:spacing w:line="500" w:lineRule="atLeast"/>
        <w:ind w:firstLine="600"/>
        <w:divId w:val="240873366"/>
        <w:rPr>
          <w:rFonts w:hint="eastAsia"/>
          <w:sz w:val="30"/>
          <w:szCs w:val="30"/>
        </w:rPr>
      </w:pPr>
      <w:r>
        <w:rPr>
          <w:rFonts w:hint="eastAsia"/>
          <w:sz w:val="30"/>
          <w:szCs w:val="30"/>
        </w:rPr>
        <w:t>⒌任职材料，证实彭某、曾某系国家工作人员的身份和任职情况。</w:t>
      </w:r>
    </w:p>
    <w:p w14:paraId="78B71E1E" w14:textId="77777777" w:rsidR="00843195" w:rsidRDefault="00843195">
      <w:pPr>
        <w:spacing w:line="500" w:lineRule="atLeast"/>
        <w:ind w:firstLine="600"/>
        <w:divId w:val="1866480483"/>
        <w:rPr>
          <w:rFonts w:hint="eastAsia"/>
          <w:sz w:val="30"/>
          <w:szCs w:val="30"/>
        </w:rPr>
      </w:pPr>
      <w:r>
        <w:rPr>
          <w:rFonts w:hint="eastAsia"/>
          <w:sz w:val="30"/>
          <w:szCs w:val="30"/>
        </w:rPr>
        <w:t>⒍合同和协议书，证实被告人卢伟冲通过挂靠的公司承包建设白云区教育局、广州市白云城市建设投资有限公司的工程情况。</w:t>
      </w:r>
    </w:p>
    <w:p w14:paraId="240B52F8" w14:textId="77777777" w:rsidR="00843195" w:rsidRDefault="00843195">
      <w:pPr>
        <w:spacing w:line="500" w:lineRule="atLeast"/>
        <w:ind w:firstLine="600"/>
        <w:divId w:val="1624070102"/>
        <w:rPr>
          <w:rFonts w:hint="eastAsia"/>
          <w:sz w:val="30"/>
          <w:szCs w:val="30"/>
        </w:rPr>
      </w:pPr>
      <w:r>
        <w:rPr>
          <w:rFonts w:hint="eastAsia"/>
          <w:sz w:val="30"/>
          <w:szCs w:val="30"/>
        </w:rPr>
        <w:t>⒎辩方提交的借据一张，证实借据内容为彭某于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日向卢伟冲借款</w:t>
      </w:r>
      <w:r>
        <w:rPr>
          <w:rFonts w:hint="eastAsia"/>
          <w:sz w:val="30"/>
          <w:szCs w:val="30"/>
        </w:rPr>
        <w:t>50</w:t>
      </w:r>
      <w:r>
        <w:rPr>
          <w:rFonts w:hint="eastAsia"/>
          <w:sz w:val="30"/>
          <w:szCs w:val="30"/>
        </w:rPr>
        <w:t>万元的情况。</w:t>
      </w:r>
    </w:p>
    <w:p w14:paraId="617AC77D" w14:textId="77777777" w:rsidR="00843195" w:rsidRDefault="00843195">
      <w:pPr>
        <w:spacing w:line="500" w:lineRule="atLeast"/>
        <w:ind w:firstLine="600"/>
        <w:divId w:val="1239248871"/>
        <w:rPr>
          <w:rFonts w:hint="eastAsia"/>
          <w:sz w:val="30"/>
          <w:szCs w:val="30"/>
        </w:rPr>
      </w:pPr>
      <w:r>
        <w:rPr>
          <w:rFonts w:hint="eastAsia"/>
          <w:sz w:val="30"/>
          <w:szCs w:val="30"/>
        </w:rPr>
        <w:t>⒏被告人卢伟冲的身份材料，证实卢伟冲的身份情况。</w:t>
      </w:r>
    </w:p>
    <w:p w14:paraId="3E43E69E" w14:textId="77777777" w:rsidR="00843195" w:rsidRDefault="00843195">
      <w:pPr>
        <w:spacing w:line="500" w:lineRule="atLeast"/>
        <w:ind w:firstLine="600"/>
        <w:divId w:val="429467156"/>
        <w:rPr>
          <w:rFonts w:hint="eastAsia"/>
          <w:sz w:val="30"/>
          <w:szCs w:val="30"/>
        </w:rPr>
      </w:pPr>
      <w:r>
        <w:rPr>
          <w:rFonts w:hint="eastAsia"/>
          <w:sz w:val="30"/>
          <w:szCs w:val="30"/>
        </w:rPr>
        <w:t>本院认为，被告人卢伟冲无视国家法律，为谋取不正当利益，给予国家工作人员以财物，情节严重，其行为已构成行贿罪。公诉机关指控被告人卢伟冲犯行贿罪，事实清楚，证据充分，罪名成立。惟公诉机关指控被告人卢伟冲贿送彭某</w:t>
      </w:r>
      <w:r>
        <w:rPr>
          <w:rFonts w:hint="eastAsia"/>
          <w:sz w:val="30"/>
          <w:szCs w:val="30"/>
        </w:rPr>
        <w:t>50</w:t>
      </w:r>
      <w:r>
        <w:rPr>
          <w:rFonts w:hint="eastAsia"/>
          <w:sz w:val="30"/>
          <w:szCs w:val="30"/>
        </w:rPr>
        <w:t>万元，鉴于现有证据可以证实该款属借款，不应认定为行贿金额，本院予以纠正。被告人卢伟冲及辩护人就此提出辩护意见，本院予以采纳。被告人卢伟冲归案后如实供述罪行，可从轻处罚。辩护人提出卢伟冲是在追诉前主动交待行贿行为及具有自首情节，经查，司法办案机关在掌握了卢伟冲行贿的线索后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立案侦查，卢伟冲被抓获之后才供述了行贿的事实，依法不能认定为在追诉前主动交待行贿行为及具有自首情节，故上述辩护意见，本院不予采纳。本院综合被告人的犯罪情节、性质、后果及认罪态度，依照《中华人民共和国刑法》第三百八十九条第一款、第三百九十条第一款、第六十七条第三款之规定，判决如下：</w:t>
      </w:r>
    </w:p>
    <w:p w14:paraId="4DF31DEE" w14:textId="77777777" w:rsidR="00843195" w:rsidRDefault="00843195">
      <w:pPr>
        <w:spacing w:line="500" w:lineRule="atLeast"/>
        <w:ind w:firstLine="600"/>
        <w:divId w:val="1579903735"/>
        <w:rPr>
          <w:rFonts w:hint="eastAsia"/>
          <w:sz w:val="30"/>
          <w:szCs w:val="30"/>
        </w:rPr>
      </w:pPr>
      <w:r>
        <w:rPr>
          <w:rFonts w:hint="eastAsia"/>
          <w:sz w:val="30"/>
          <w:szCs w:val="30"/>
        </w:rPr>
        <w:t>被告人卢伟冲犯行贿罪，判处有期徒刑五年。（刑期从判决执行之日起计算。判决执行以前先行羁押的，羁押一日折抵刑期一日，即自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日止。）</w:t>
      </w:r>
    </w:p>
    <w:p w14:paraId="02D007D6" w14:textId="77777777" w:rsidR="00843195" w:rsidRDefault="00843195">
      <w:pPr>
        <w:spacing w:line="500" w:lineRule="atLeast"/>
        <w:ind w:firstLine="600"/>
        <w:divId w:val="44769762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1C93E17" w14:textId="77777777" w:rsidR="00843195" w:rsidRDefault="00843195">
      <w:pPr>
        <w:spacing w:line="500" w:lineRule="atLeast"/>
        <w:jc w:val="right"/>
        <w:divId w:val="90124710"/>
        <w:rPr>
          <w:rFonts w:hint="eastAsia"/>
          <w:sz w:val="30"/>
          <w:szCs w:val="30"/>
        </w:rPr>
      </w:pPr>
      <w:r>
        <w:rPr>
          <w:rFonts w:hint="eastAsia"/>
          <w:sz w:val="30"/>
          <w:szCs w:val="30"/>
        </w:rPr>
        <w:t>审　判　长　　林丽虹</w:t>
      </w:r>
    </w:p>
    <w:p w14:paraId="205FA551" w14:textId="77777777" w:rsidR="00843195" w:rsidRDefault="00843195">
      <w:pPr>
        <w:spacing w:line="500" w:lineRule="atLeast"/>
        <w:jc w:val="right"/>
        <w:divId w:val="892158741"/>
        <w:rPr>
          <w:rFonts w:hint="eastAsia"/>
          <w:sz w:val="30"/>
          <w:szCs w:val="30"/>
        </w:rPr>
      </w:pPr>
      <w:r>
        <w:rPr>
          <w:rFonts w:hint="eastAsia"/>
          <w:sz w:val="30"/>
          <w:szCs w:val="30"/>
        </w:rPr>
        <w:t>人民陪审员　　王雪萍</w:t>
      </w:r>
    </w:p>
    <w:p w14:paraId="1055DE4E" w14:textId="77777777" w:rsidR="00843195" w:rsidRDefault="00843195">
      <w:pPr>
        <w:spacing w:line="500" w:lineRule="atLeast"/>
        <w:jc w:val="right"/>
        <w:divId w:val="586770082"/>
        <w:rPr>
          <w:rFonts w:hint="eastAsia"/>
          <w:sz w:val="30"/>
          <w:szCs w:val="30"/>
        </w:rPr>
      </w:pPr>
      <w:r>
        <w:rPr>
          <w:rFonts w:hint="eastAsia"/>
          <w:sz w:val="30"/>
          <w:szCs w:val="30"/>
        </w:rPr>
        <w:t>人民陪审员　　李丽梅</w:t>
      </w:r>
    </w:p>
    <w:p w14:paraId="493E05EA" w14:textId="77777777" w:rsidR="00843195" w:rsidRDefault="00843195">
      <w:pPr>
        <w:spacing w:line="500" w:lineRule="atLeast"/>
        <w:jc w:val="right"/>
        <w:divId w:val="1809855940"/>
        <w:rPr>
          <w:rFonts w:hint="eastAsia"/>
          <w:sz w:val="30"/>
          <w:szCs w:val="30"/>
        </w:rPr>
      </w:pPr>
      <w:r>
        <w:rPr>
          <w:rFonts w:hint="eastAsia"/>
          <w:sz w:val="30"/>
          <w:szCs w:val="30"/>
        </w:rPr>
        <w:t>二〇一四年五月二十三日</w:t>
      </w:r>
    </w:p>
    <w:p w14:paraId="6B75C8F5" w14:textId="77777777" w:rsidR="00843195" w:rsidRDefault="00843195">
      <w:pPr>
        <w:spacing w:line="500" w:lineRule="atLeast"/>
        <w:jc w:val="right"/>
        <w:divId w:val="726491512"/>
        <w:rPr>
          <w:rFonts w:hint="eastAsia"/>
          <w:sz w:val="30"/>
          <w:szCs w:val="30"/>
        </w:rPr>
      </w:pPr>
      <w:r>
        <w:rPr>
          <w:rFonts w:hint="eastAsia"/>
          <w:sz w:val="30"/>
          <w:szCs w:val="30"/>
        </w:rPr>
        <w:t>书　记　员　　龙筱晨</w:t>
      </w:r>
    </w:p>
    <w:p w14:paraId="20AB4EE0" w14:textId="77777777" w:rsidR="00843195" w:rsidRDefault="00843195">
      <w:pPr>
        <w:spacing w:line="500" w:lineRule="atLeast"/>
        <w:ind w:firstLine="600"/>
        <w:divId w:val="1566065644"/>
        <w:rPr>
          <w:rFonts w:hint="eastAsia"/>
          <w:sz w:val="30"/>
          <w:szCs w:val="30"/>
        </w:rPr>
      </w:pPr>
      <w:r>
        <w:rPr>
          <w:rFonts w:hint="eastAsia"/>
          <w:sz w:val="30"/>
          <w:szCs w:val="30"/>
        </w:rPr>
        <w:t>附：相关法律法规</w:t>
      </w:r>
    </w:p>
    <w:p w14:paraId="66FDA231" w14:textId="77777777" w:rsidR="00843195" w:rsidRDefault="00843195">
      <w:pPr>
        <w:spacing w:line="500" w:lineRule="atLeast"/>
        <w:ind w:firstLine="600"/>
        <w:divId w:val="1056274742"/>
        <w:rPr>
          <w:rFonts w:hint="eastAsia"/>
          <w:sz w:val="30"/>
          <w:szCs w:val="30"/>
        </w:rPr>
      </w:pPr>
      <w:r>
        <w:rPr>
          <w:rFonts w:hint="eastAsia"/>
          <w:sz w:val="30"/>
          <w:szCs w:val="30"/>
        </w:rPr>
        <w:t>《中华人民共和国刑法》</w:t>
      </w:r>
    </w:p>
    <w:p w14:paraId="2B442232" w14:textId="77777777" w:rsidR="00843195" w:rsidRDefault="00843195">
      <w:pPr>
        <w:spacing w:line="500" w:lineRule="atLeast"/>
        <w:ind w:firstLine="600"/>
        <w:divId w:val="799960211"/>
        <w:rPr>
          <w:rFonts w:hint="eastAsia"/>
          <w:sz w:val="30"/>
          <w:szCs w:val="30"/>
        </w:rPr>
      </w:pPr>
      <w:r>
        <w:rPr>
          <w:rFonts w:hint="eastAsia"/>
          <w:sz w:val="30"/>
          <w:szCs w:val="30"/>
        </w:rPr>
        <w:t>第三百八十九条为谋取不正当利益，给予国家工作人员以财物的，是行贿罪。在经往来中，违反国家规定，给予国家工作人员以财物，数额较大的，或者违反国家规定，给予国家工作人员以各种名义的回扣、手续费的，以行贿论处。因被勒索给予国家工作人员以财物，没有获得不正当利益的，不是行贿。</w:t>
      </w:r>
    </w:p>
    <w:p w14:paraId="6FE09D52" w14:textId="77777777" w:rsidR="00843195" w:rsidRDefault="00843195">
      <w:pPr>
        <w:spacing w:line="500" w:lineRule="atLeast"/>
        <w:ind w:firstLine="600"/>
        <w:divId w:val="151900889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48ABD" w14:textId="77777777" w:rsidR="00843195" w:rsidRDefault="00843195" w:rsidP="00843195">
      <w:pPr>
        <w:rPr>
          <w:rFonts w:hint="eastAsia"/>
        </w:rPr>
      </w:pPr>
      <w:r>
        <w:separator/>
      </w:r>
    </w:p>
  </w:endnote>
  <w:endnote w:type="continuationSeparator" w:id="0">
    <w:p w14:paraId="7AC8A812" w14:textId="77777777" w:rsidR="00843195" w:rsidRDefault="00843195" w:rsidP="008431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FE2FD" w14:textId="77777777" w:rsidR="00843195" w:rsidRDefault="00843195" w:rsidP="00843195">
      <w:pPr>
        <w:rPr>
          <w:rFonts w:hint="eastAsia"/>
        </w:rPr>
      </w:pPr>
      <w:r>
        <w:separator/>
      </w:r>
    </w:p>
  </w:footnote>
  <w:footnote w:type="continuationSeparator" w:id="0">
    <w:p w14:paraId="6E28AA74" w14:textId="77777777" w:rsidR="00843195" w:rsidRDefault="00843195" w:rsidP="008431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3195"/>
    <w:rsid w:val="00695D97"/>
    <w:rsid w:val="008431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53D1F6"/>
  <w15:chartTrackingRefBased/>
  <w15:docId w15:val="{73676500-B841-4811-9BA3-1F2A81465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43195"/>
    <w:pPr>
      <w:tabs>
        <w:tab w:val="center" w:pos="4153"/>
        <w:tab w:val="right" w:pos="8306"/>
      </w:tabs>
      <w:snapToGrid w:val="0"/>
      <w:jc w:val="center"/>
    </w:pPr>
    <w:rPr>
      <w:sz w:val="18"/>
      <w:szCs w:val="18"/>
    </w:rPr>
  </w:style>
  <w:style w:type="character" w:customStyle="1" w:styleId="a4">
    <w:name w:val="页眉 字符"/>
    <w:basedOn w:val="a0"/>
    <w:link w:val="a3"/>
    <w:uiPriority w:val="99"/>
    <w:rsid w:val="00843195"/>
    <w:rPr>
      <w:rFonts w:ascii="宋体" w:eastAsia="宋体" w:hAnsi="宋体" w:cs="宋体"/>
      <w:sz w:val="18"/>
      <w:szCs w:val="18"/>
    </w:rPr>
  </w:style>
  <w:style w:type="paragraph" w:styleId="a5">
    <w:name w:val="footer"/>
    <w:basedOn w:val="a"/>
    <w:link w:val="a6"/>
    <w:uiPriority w:val="99"/>
    <w:unhideWhenUsed/>
    <w:rsid w:val="00843195"/>
    <w:pPr>
      <w:tabs>
        <w:tab w:val="center" w:pos="4153"/>
        <w:tab w:val="right" w:pos="8306"/>
      </w:tabs>
      <w:snapToGrid w:val="0"/>
    </w:pPr>
    <w:rPr>
      <w:sz w:val="18"/>
      <w:szCs w:val="18"/>
    </w:rPr>
  </w:style>
  <w:style w:type="character" w:customStyle="1" w:styleId="a6">
    <w:name w:val="页脚 字符"/>
    <w:basedOn w:val="a0"/>
    <w:link w:val="a5"/>
    <w:uiPriority w:val="99"/>
    <w:rsid w:val="008431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24710">
      <w:marLeft w:val="0"/>
      <w:marRight w:val="720"/>
      <w:marTop w:val="10"/>
      <w:marBottom w:val="10"/>
      <w:divBdr>
        <w:top w:val="none" w:sz="0" w:space="0" w:color="auto"/>
        <w:left w:val="none" w:sz="0" w:space="0" w:color="auto"/>
        <w:bottom w:val="none" w:sz="0" w:space="0" w:color="auto"/>
        <w:right w:val="none" w:sz="0" w:space="0" w:color="auto"/>
      </w:divBdr>
    </w:div>
    <w:div w:id="240873366">
      <w:marLeft w:val="0"/>
      <w:marRight w:val="0"/>
      <w:marTop w:val="10"/>
      <w:marBottom w:val="10"/>
      <w:divBdr>
        <w:top w:val="none" w:sz="0" w:space="0" w:color="auto"/>
        <w:left w:val="none" w:sz="0" w:space="0" w:color="auto"/>
        <w:bottom w:val="none" w:sz="0" w:space="0" w:color="auto"/>
        <w:right w:val="none" w:sz="0" w:space="0" w:color="auto"/>
      </w:divBdr>
    </w:div>
    <w:div w:id="299773957">
      <w:marLeft w:val="0"/>
      <w:marRight w:val="0"/>
      <w:marTop w:val="10"/>
      <w:marBottom w:val="10"/>
      <w:divBdr>
        <w:top w:val="none" w:sz="0" w:space="0" w:color="auto"/>
        <w:left w:val="none" w:sz="0" w:space="0" w:color="auto"/>
        <w:bottom w:val="none" w:sz="0" w:space="0" w:color="auto"/>
        <w:right w:val="none" w:sz="0" w:space="0" w:color="auto"/>
      </w:divBdr>
    </w:div>
    <w:div w:id="429467156">
      <w:marLeft w:val="0"/>
      <w:marRight w:val="0"/>
      <w:marTop w:val="10"/>
      <w:marBottom w:val="10"/>
      <w:divBdr>
        <w:top w:val="none" w:sz="0" w:space="0" w:color="auto"/>
        <w:left w:val="none" w:sz="0" w:space="0" w:color="auto"/>
        <w:bottom w:val="none" w:sz="0" w:space="0" w:color="auto"/>
        <w:right w:val="none" w:sz="0" w:space="0" w:color="auto"/>
      </w:divBdr>
    </w:div>
    <w:div w:id="447697626">
      <w:marLeft w:val="0"/>
      <w:marRight w:val="0"/>
      <w:marTop w:val="10"/>
      <w:marBottom w:val="10"/>
      <w:divBdr>
        <w:top w:val="none" w:sz="0" w:space="0" w:color="auto"/>
        <w:left w:val="none" w:sz="0" w:space="0" w:color="auto"/>
        <w:bottom w:val="none" w:sz="0" w:space="0" w:color="auto"/>
        <w:right w:val="none" w:sz="0" w:space="0" w:color="auto"/>
      </w:divBdr>
    </w:div>
    <w:div w:id="586770082">
      <w:marLeft w:val="0"/>
      <w:marRight w:val="720"/>
      <w:marTop w:val="10"/>
      <w:marBottom w:val="10"/>
      <w:divBdr>
        <w:top w:val="none" w:sz="0" w:space="0" w:color="auto"/>
        <w:left w:val="none" w:sz="0" w:space="0" w:color="auto"/>
        <w:bottom w:val="none" w:sz="0" w:space="0" w:color="auto"/>
        <w:right w:val="none" w:sz="0" w:space="0" w:color="auto"/>
      </w:divBdr>
    </w:div>
    <w:div w:id="726491512">
      <w:marLeft w:val="0"/>
      <w:marRight w:val="720"/>
      <w:marTop w:val="10"/>
      <w:marBottom w:val="10"/>
      <w:divBdr>
        <w:top w:val="none" w:sz="0" w:space="0" w:color="auto"/>
        <w:left w:val="none" w:sz="0" w:space="0" w:color="auto"/>
        <w:bottom w:val="none" w:sz="0" w:space="0" w:color="auto"/>
        <w:right w:val="none" w:sz="0" w:space="0" w:color="auto"/>
      </w:divBdr>
    </w:div>
    <w:div w:id="799960211">
      <w:marLeft w:val="0"/>
      <w:marRight w:val="0"/>
      <w:marTop w:val="10"/>
      <w:marBottom w:val="10"/>
      <w:divBdr>
        <w:top w:val="none" w:sz="0" w:space="0" w:color="auto"/>
        <w:left w:val="none" w:sz="0" w:space="0" w:color="auto"/>
        <w:bottom w:val="none" w:sz="0" w:space="0" w:color="auto"/>
        <w:right w:val="none" w:sz="0" w:space="0" w:color="auto"/>
      </w:divBdr>
    </w:div>
    <w:div w:id="888807900">
      <w:marLeft w:val="0"/>
      <w:marRight w:val="0"/>
      <w:marTop w:val="10"/>
      <w:marBottom w:val="10"/>
      <w:divBdr>
        <w:top w:val="none" w:sz="0" w:space="0" w:color="auto"/>
        <w:left w:val="none" w:sz="0" w:space="0" w:color="auto"/>
        <w:bottom w:val="none" w:sz="0" w:space="0" w:color="auto"/>
        <w:right w:val="none" w:sz="0" w:space="0" w:color="auto"/>
      </w:divBdr>
    </w:div>
    <w:div w:id="892158741">
      <w:marLeft w:val="0"/>
      <w:marRight w:val="720"/>
      <w:marTop w:val="10"/>
      <w:marBottom w:val="10"/>
      <w:divBdr>
        <w:top w:val="none" w:sz="0" w:space="0" w:color="auto"/>
        <w:left w:val="none" w:sz="0" w:space="0" w:color="auto"/>
        <w:bottom w:val="none" w:sz="0" w:space="0" w:color="auto"/>
        <w:right w:val="none" w:sz="0" w:space="0" w:color="auto"/>
      </w:divBdr>
    </w:div>
    <w:div w:id="926036694">
      <w:marLeft w:val="0"/>
      <w:marRight w:val="0"/>
      <w:marTop w:val="10"/>
      <w:marBottom w:val="10"/>
      <w:divBdr>
        <w:top w:val="none" w:sz="0" w:space="0" w:color="auto"/>
        <w:left w:val="none" w:sz="0" w:space="0" w:color="auto"/>
        <w:bottom w:val="none" w:sz="0" w:space="0" w:color="auto"/>
        <w:right w:val="none" w:sz="0" w:space="0" w:color="auto"/>
      </w:divBdr>
    </w:div>
    <w:div w:id="1056274742">
      <w:marLeft w:val="0"/>
      <w:marRight w:val="0"/>
      <w:marTop w:val="10"/>
      <w:marBottom w:val="10"/>
      <w:divBdr>
        <w:top w:val="none" w:sz="0" w:space="0" w:color="auto"/>
        <w:left w:val="none" w:sz="0" w:space="0" w:color="auto"/>
        <w:bottom w:val="none" w:sz="0" w:space="0" w:color="auto"/>
        <w:right w:val="none" w:sz="0" w:space="0" w:color="auto"/>
      </w:divBdr>
    </w:div>
    <w:div w:id="1197236031">
      <w:marLeft w:val="0"/>
      <w:marRight w:val="0"/>
      <w:marTop w:val="10"/>
      <w:marBottom w:val="10"/>
      <w:divBdr>
        <w:top w:val="none" w:sz="0" w:space="0" w:color="auto"/>
        <w:left w:val="none" w:sz="0" w:space="0" w:color="auto"/>
        <w:bottom w:val="none" w:sz="0" w:space="0" w:color="auto"/>
        <w:right w:val="none" w:sz="0" w:space="0" w:color="auto"/>
      </w:divBdr>
    </w:div>
    <w:div w:id="1198200125">
      <w:marLeft w:val="0"/>
      <w:marRight w:val="0"/>
      <w:marTop w:val="10"/>
      <w:marBottom w:val="10"/>
      <w:divBdr>
        <w:top w:val="none" w:sz="0" w:space="0" w:color="auto"/>
        <w:left w:val="none" w:sz="0" w:space="0" w:color="auto"/>
        <w:bottom w:val="none" w:sz="0" w:space="0" w:color="auto"/>
        <w:right w:val="none" w:sz="0" w:space="0" w:color="auto"/>
      </w:divBdr>
    </w:div>
    <w:div w:id="1239248871">
      <w:marLeft w:val="0"/>
      <w:marRight w:val="0"/>
      <w:marTop w:val="10"/>
      <w:marBottom w:val="10"/>
      <w:divBdr>
        <w:top w:val="none" w:sz="0" w:space="0" w:color="auto"/>
        <w:left w:val="none" w:sz="0" w:space="0" w:color="auto"/>
        <w:bottom w:val="none" w:sz="0" w:space="0" w:color="auto"/>
        <w:right w:val="none" w:sz="0" w:space="0" w:color="auto"/>
      </w:divBdr>
    </w:div>
    <w:div w:id="1252735866">
      <w:marLeft w:val="0"/>
      <w:marRight w:val="0"/>
      <w:marTop w:val="10"/>
      <w:marBottom w:val="10"/>
      <w:divBdr>
        <w:top w:val="none" w:sz="0" w:space="0" w:color="auto"/>
        <w:left w:val="none" w:sz="0" w:space="0" w:color="auto"/>
        <w:bottom w:val="none" w:sz="0" w:space="0" w:color="auto"/>
        <w:right w:val="none" w:sz="0" w:space="0" w:color="auto"/>
      </w:divBdr>
    </w:div>
    <w:div w:id="1277567731">
      <w:marLeft w:val="0"/>
      <w:marRight w:val="0"/>
      <w:marTop w:val="10"/>
      <w:marBottom w:val="10"/>
      <w:divBdr>
        <w:top w:val="none" w:sz="0" w:space="0" w:color="auto"/>
        <w:left w:val="none" w:sz="0" w:space="0" w:color="auto"/>
        <w:bottom w:val="none" w:sz="0" w:space="0" w:color="auto"/>
        <w:right w:val="none" w:sz="0" w:space="0" w:color="auto"/>
      </w:divBdr>
    </w:div>
    <w:div w:id="1326325838">
      <w:marLeft w:val="0"/>
      <w:marRight w:val="0"/>
      <w:marTop w:val="10"/>
      <w:marBottom w:val="10"/>
      <w:divBdr>
        <w:top w:val="none" w:sz="0" w:space="0" w:color="auto"/>
        <w:left w:val="none" w:sz="0" w:space="0" w:color="auto"/>
        <w:bottom w:val="none" w:sz="0" w:space="0" w:color="auto"/>
        <w:right w:val="none" w:sz="0" w:space="0" w:color="auto"/>
      </w:divBdr>
    </w:div>
    <w:div w:id="1347057325">
      <w:marLeft w:val="0"/>
      <w:marRight w:val="0"/>
      <w:marTop w:val="10"/>
      <w:marBottom w:val="10"/>
      <w:divBdr>
        <w:top w:val="none" w:sz="0" w:space="0" w:color="auto"/>
        <w:left w:val="none" w:sz="0" w:space="0" w:color="auto"/>
        <w:bottom w:val="none" w:sz="0" w:space="0" w:color="auto"/>
        <w:right w:val="none" w:sz="0" w:space="0" w:color="auto"/>
      </w:divBdr>
    </w:div>
    <w:div w:id="1415544422">
      <w:marLeft w:val="0"/>
      <w:marRight w:val="0"/>
      <w:marTop w:val="10"/>
      <w:marBottom w:val="10"/>
      <w:divBdr>
        <w:top w:val="none" w:sz="0" w:space="0" w:color="auto"/>
        <w:left w:val="none" w:sz="0" w:space="0" w:color="auto"/>
        <w:bottom w:val="none" w:sz="0" w:space="0" w:color="auto"/>
        <w:right w:val="none" w:sz="0" w:space="0" w:color="auto"/>
      </w:divBdr>
    </w:div>
    <w:div w:id="1452937483">
      <w:marLeft w:val="0"/>
      <w:marRight w:val="0"/>
      <w:marTop w:val="10"/>
      <w:marBottom w:val="10"/>
      <w:divBdr>
        <w:top w:val="none" w:sz="0" w:space="0" w:color="auto"/>
        <w:left w:val="none" w:sz="0" w:space="0" w:color="auto"/>
        <w:bottom w:val="none" w:sz="0" w:space="0" w:color="auto"/>
        <w:right w:val="none" w:sz="0" w:space="0" w:color="auto"/>
      </w:divBdr>
    </w:div>
    <w:div w:id="1519008897">
      <w:marLeft w:val="0"/>
      <w:marRight w:val="0"/>
      <w:marTop w:val="10"/>
      <w:marBottom w:val="10"/>
      <w:divBdr>
        <w:top w:val="none" w:sz="0" w:space="0" w:color="auto"/>
        <w:left w:val="none" w:sz="0" w:space="0" w:color="auto"/>
        <w:bottom w:val="none" w:sz="0" w:space="0" w:color="auto"/>
        <w:right w:val="none" w:sz="0" w:space="0" w:color="auto"/>
      </w:divBdr>
    </w:div>
    <w:div w:id="1529836905">
      <w:marLeft w:val="0"/>
      <w:marRight w:val="0"/>
      <w:marTop w:val="10"/>
      <w:marBottom w:val="10"/>
      <w:divBdr>
        <w:top w:val="none" w:sz="0" w:space="0" w:color="auto"/>
        <w:left w:val="none" w:sz="0" w:space="0" w:color="auto"/>
        <w:bottom w:val="none" w:sz="0" w:space="0" w:color="auto"/>
        <w:right w:val="none" w:sz="0" w:space="0" w:color="auto"/>
      </w:divBdr>
    </w:div>
    <w:div w:id="1566065644">
      <w:marLeft w:val="0"/>
      <w:marRight w:val="0"/>
      <w:marTop w:val="10"/>
      <w:marBottom w:val="10"/>
      <w:divBdr>
        <w:top w:val="none" w:sz="0" w:space="0" w:color="auto"/>
        <w:left w:val="none" w:sz="0" w:space="0" w:color="auto"/>
        <w:bottom w:val="none" w:sz="0" w:space="0" w:color="auto"/>
        <w:right w:val="none" w:sz="0" w:space="0" w:color="auto"/>
      </w:divBdr>
    </w:div>
    <w:div w:id="1579903735">
      <w:marLeft w:val="0"/>
      <w:marRight w:val="0"/>
      <w:marTop w:val="10"/>
      <w:marBottom w:val="10"/>
      <w:divBdr>
        <w:top w:val="none" w:sz="0" w:space="0" w:color="auto"/>
        <w:left w:val="none" w:sz="0" w:space="0" w:color="auto"/>
        <w:bottom w:val="none" w:sz="0" w:space="0" w:color="auto"/>
        <w:right w:val="none" w:sz="0" w:space="0" w:color="auto"/>
      </w:divBdr>
    </w:div>
    <w:div w:id="1624070102">
      <w:marLeft w:val="0"/>
      <w:marRight w:val="0"/>
      <w:marTop w:val="10"/>
      <w:marBottom w:val="10"/>
      <w:divBdr>
        <w:top w:val="none" w:sz="0" w:space="0" w:color="auto"/>
        <w:left w:val="none" w:sz="0" w:space="0" w:color="auto"/>
        <w:bottom w:val="none" w:sz="0" w:space="0" w:color="auto"/>
        <w:right w:val="none" w:sz="0" w:space="0" w:color="auto"/>
      </w:divBdr>
    </w:div>
    <w:div w:id="1682126018">
      <w:marLeft w:val="0"/>
      <w:marRight w:val="0"/>
      <w:marTop w:val="10"/>
      <w:marBottom w:val="10"/>
      <w:divBdr>
        <w:top w:val="none" w:sz="0" w:space="0" w:color="auto"/>
        <w:left w:val="none" w:sz="0" w:space="0" w:color="auto"/>
        <w:bottom w:val="none" w:sz="0" w:space="0" w:color="auto"/>
        <w:right w:val="none" w:sz="0" w:space="0" w:color="auto"/>
      </w:divBdr>
    </w:div>
    <w:div w:id="1689792684">
      <w:marLeft w:val="0"/>
      <w:marRight w:val="0"/>
      <w:marTop w:val="10"/>
      <w:marBottom w:val="10"/>
      <w:divBdr>
        <w:top w:val="none" w:sz="0" w:space="0" w:color="auto"/>
        <w:left w:val="none" w:sz="0" w:space="0" w:color="auto"/>
        <w:bottom w:val="none" w:sz="0" w:space="0" w:color="auto"/>
        <w:right w:val="none" w:sz="0" w:space="0" w:color="auto"/>
      </w:divBdr>
    </w:div>
    <w:div w:id="1809855940">
      <w:marLeft w:val="0"/>
      <w:marRight w:val="720"/>
      <w:marTop w:val="10"/>
      <w:marBottom w:val="10"/>
      <w:divBdr>
        <w:top w:val="none" w:sz="0" w:space="0" w:color="auto"/>
        <w:left w:val="none" w:sz="0" w:space="0" w:color="auto"/>
        <w:bottom w:val="none" w:sz="0" w:space="0" w:color="auto"/>
        <w:right w:val="none" w:sz="0" w:space="0" w:color="auto"/>
      </w:divBdr>
    </w:div>
    <w:div w:id="1824660911">
      <w:marLeft w:val="0"/>
      <w:marRight w:val="0"/>
      <w:marTop w:val="10"/>
      <w:marBottom w:val="10"/>
      <w:divBdr>
        <w:top w:val="none" w:sz="0" w:space="0" w:color="auto"/>
        <w:left w:val="none" w:sz="0" w:space="0" w:color="auto"/>
        <w:bottom w:val="none" w:sz="0" w:space="0" w:color="auto"/>
        <w:right w:val="none" w:sz="0" w:space="0" w:color="auto"/>
      </w:divBdr>
    </w:div>
    <w:div w:id="1866480483">
      <w:marLeft w:val="0"/>
      <w:marRight w:val="0"/>
      <w:marTop w:val="10"/>
      <w:marBottom w:val="10"/>
      <w:divBdr>
        <w:top w:val="none" w:sz="0" w:space="0" w:color="auto"/>
        <w:left w:val="none" w:sz="0" w:space="0" w:color="auto"/>
        <w:bottom w:val="none" w:sz="0" w:space="0" w:color="auto"/>
        <w:right w:val="none" w:sz="0" w:space="0" w:color="auto"/>
      </w:divBdr>
    </w:div>
    <w:div w:id="20401589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413</Words>
  <Characters>2356</Characters>
  <Application>Microsoft Office Word</Application>
  <DocSecurity>0</DocSecurity>
  <Lines>19</Lines>
  <Paragraphs>5</Paragraphs>
  <ScaleCrop>false</ScaleCrop>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2025-04-30T03:47:00Z</dcterms:created>
  <dcterms:modified xsi:type="dcterms:W3CDTF">2025-04-30T03:47:00Z</dcterms:modified>
</cp:coreProperties>
</file>