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FA0BE" w14:textId="77777777" w:rsidR="00AD2864" w:rsidRDefault="00AD2864">
      <w:pPr>
        <w:spacing w:line="500" w:lineRule="atLeast"/>
        <w:jc w:val="center"/>
        <w:divId w:val="1293176045"/>
        <w:rPr>
          <w:rFonts w:ascii="黑体" w:eastAsia="黑体" w:hAnsi="黑体"/>
          <w:sz w:val="36"/>
          <w:szCs w:val="36"/>
        </w:rPr>
      </w:pPr>
      <w:r>
        <w:rPr>
          <w:rFonts w:ascii="黑体" w:eastAsia="黑体" w:hAnsi="黑体" w:hint="eastAsia"/>
          <w:sz w:val="36"/>
          <w:szCs w:val="36"/>
        </w:rPr>
        <w:t>广东省广州市越秀区人民法院</w:t>
      </w:r>
    </w:p>
    <w:p w14:paraId="4FA67B2E" w14:textId="77777777" w:rsidR="00AD2864" w:rsidRDefault="00AD2864">
      <w:pPr>
        <w:spacing w:line="500" w:lineRule="atLeast"/>
        <w:jc w:val="center"/>
        <w:divId w:val="12173563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D06B9A" w14:textId="77777777" w:rsidR="00AD2864" w:rsidRDefault="00AD2864">
      <w:pPr>
        <w:spacing w:line="500" w:lineRule="atLeast"/>
        <w:jc w:val="right"/>
        <w:divId w:val="14739098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358</w:t>
      </w:r>
      <w:r>
        <w:rPr>
          <w:rFonts w:hint="eastAsia"/>
          <w:sz w:val="30"/>
          <w:szCs w:val="30"/>
        </w:rPr>
        <w:t>号</w:t>
      </w:r>
    </w:p>
    <w:p w14:paraId="16BCCF43" w14:textId="77777777" w:rsidR="00AD2864" w:rsidRDefault="00AD2864">
      <w:pPr>
        <w:spacing w:line="500" w:lineRule="atLeast"/>
        <w:ind w:firstLine="600"/>
        <w:divId w:val="238372011"/>
        <w:rPr>
          <w:rFonts w:hint="eastAsia"/>
          <w:sz w:val="30"/>
          <w:szCs w:val="30"/>
        </w:rPr>
      </w:pPr>
      <w:r>
        <w:rPr>
          <w:rFonts w:hint="eastAsia"/>
          <w:sz w:val="30"/>
          <w:szCs w:val="30"/>
        </w:rPr>
        <w:t>公诉机关广东省广州市越秀区人民检察院。</w:t>
      </w:r>
    </w:p>
    <w:p w14:paraId="6467E86C" w14:textId="77777777" w:rsidR="00AD2864" w:rsidRDefault="00AD2864">
      <w:pPr>
        <w:spacing w:line="500" w:lineRule="atLeast"/>
        <w:ind w:firstLine="600"/>
        <w:divId w:val="1887180954"/>
        <w:rPr>
          <w:rFonts w:hint="eastAsia"/>
          <w:sz w:val="30"/>
          <w:szCs w:val="30"/>
        </w:rPr>
      </w:pPr>
      <w:r>
        <w:rPr>
          <w:rFonts w:hint="eastAsia"/>
          <w:sz w:val="30"/>
          <w:szCs w:val="30"/>
        </w:rPr>
        <w:t>被告人卢某某，男，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日出生，汉族，出生地湖北省宜昌市，文化程度硕士研究生，原系广东省机械进出口股份有限公司船舶事业部副总经理，户籍地广东省广州市天河区。因本案于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日被羁押，同日被刑事拘留，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日被逮捕。现羁押于广州市第一看守所。</w:t>
      </w:r>
    </w:p>
    <w:p w14:paraId="014C6216" w14:textId="77777777" w:rsidR="00AD2864" w:rsidRDefault="00AD2864">
      <w:pPr>
        <w:spacing w:line="500" w:lineRule="atLeast"/>
        <w:ind w:firstLine="600"/>
        <w:divId w:val="1252616208"/>
        <w:rPr>
          <w:rFonts w:hint="eastAsia"/>
          <w:sz w:val="30"/>
          <w:szCs w:val="30"/>
        </w:rPr>
      </w:pPr>
      <w:r>
        <w:rPr>
          <w:rFonts w:hint="eastAsia"/>
          <w:sz w:val="30"/>
          <w:szCs w:val="30"/>
        </w:rPr>
        <w:t>辩护人钟宇明，广东启源律师事务所律师。</w:t>
      </w:r>
    </w:p>
    <w:p w14:paraId="6A5B9A37" w14:textId="77777777" w:rsidR="00AD2864" w:rsidRDefault="00AD2864">
      <w:pPr>
        <w:spacing w:line="500" w:lineRule="atLeast"/>
        <w:ind w:firstLine="600"/>
        <w:divId w:val="1653755451"/>
        <w:rPr>
          <w:rFonts w:hint="eastAsia"/>
          <w:sz w:val="30"/>
          <w:szCs w:val="30"/>
        </w:rPr>
      </w:pPr>
      <w:r>
        <w:rPr>
          <w:rFonts w:hint="eastAsia"/>
          <w:sz w:val="30"/>
          <w:szCs w:val="30"/>
        </w:rPr>
        <w:t>广东省广州市越秀区人民检察院以越检刑诉</w:t>
      </w:r>
      <w:r>
        <w:rPr>
          <w:rFonts w:hint="eastAsia"/>
          <w:sz w:val="30"/>
          <w:szCs w:val="30"/>
        </w:rPr>
        <w:t>[2016]317</w:t>
      </w:r>
      <w:r>
        <w:rPr>
          <w:rFonts w:hint="eastAsia"/>
          <w:sz w:val="30"/>
          <w:szCs w:val="30"/>
        </w:rPr>
        <w:t>号起诉书指控被告人卢某某犯受贿罪，于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日向本院提起公诉。本院立案后，依法组成合议庭，公开开庭审理了本案。广东省广州市越秀区人民检察院指派检察员银建国出庭支持公诉。被告人卢某某及辩护人钟宇明到庭参加诉讼。现已审理终结。</w:t>
      </w:r>
    </w:p>
    <w:p w14:paraId="573820F9" w14:textId="77777777" w:rsidR="00AD2864" w:rsidRDefault="00AD2864">
      <w:pPr>
        <w:spacing w:line="500" w:lineRule="atLeast"/>
        <w:ind w:firstLine="600"/>
        <w:divId w:val="1094979926"/>
        <w:rPr>
          <w:rFonts w:hint="eastAsia"/>
          <w:sz w:val="30"/>
          <w:szCs w:val="30"/>
        </w:rPr>
      </w:pPr>
      <w:r>
        <w:rPr>
          <w:rFonts w:hint="eastAsia"/>
          <w:sz w:val="30"/>
          <w:szCs w:val="30"/>
        </w:rPr>
        <w:t>广东省广州市越秀区人民检察院指控：</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被告人卢某某利用其担任广东省机械进出口股份有限公司船舶事业部副经理、广东省机械进出口船舶贸易公司副经理的职务便利，伙同时任广东省机械进出口股份有限公司总经理的李某安（另案处理）为广州锦观船业有限公司总经理、大股东汤某清（另案处理）谋取不正当利益，收受汤某</w:t>
      </w:r>
      <w:r>
        <w:rPr>
          <w:rFonts w:hint="eastAsia"/>
          <w:sz w:val="30"/>
          <w:szCs w:val="30"/>
        </w:rPr>
        <w:t>2</w:t>
      </w:r>
      <w:r>
        <w:rPr>
          <w:rFonts w:hint="eastAsia"/>
          <w:sz w:val="30"/>
          <w:szCs w:val="30"/>
        </w:rPr>
        <w:t>清贿送的好处费，并从中分得人民币</w:t>
      </w:r>
      <w:r>
        <w:rPr>
          <w:rFonts w:hint="eastAsia"/>
          <w:sz w:val="30"/>
          <w:szCs w:val="30"/>
        </w:rPr>
        <w:t>120</w:t>
      </w:r>
      <w:r>
        <w:rPr>
          <w:rFonts w:hint="eastAsia"/>
          <w:sz w:val="30"/>
          <w:szCs w:val="30"/>
        </w:rPr>
        <w:t>万元。</w:t>
      </w:r>
    </w:p>
    <w:p w14:paraId="1F55D277" w14:textId="77777777" w:rsidR="00AD2864" w:rsidRDefault="00AD2864">
      <w:pPr>
        <w:spacing w:line="500" w:lineRule="atLeast"/>
        <w:ind w:firstLine="600"/>
        <w:divId w:val="518083306"/>
        <w:rPr>
          <w:rFonts w:hint="eastAsia"/>
          <w:sz w:val="30"/>
          <w:szCs w:val="30"/>
        </w:rPr>
      </w:pPr>
      <w:r>
        <w:rPr>
          <w:rFonts w:hint="eastAsia"/>
          <w:sz w:val="30"/>
          <w:szCs w:val="30"/>
        </w:rPr>
        <w:t>2010</w:t>
      </w:r>
      <w:r>
        <w:rPr>
          <w:rFonts w:hint="eastAsia"/>
          <w:sz w:val="30"/>
          <w:szCs w:val="30"/>
        </w:rPr>
        <w:t>年，被告人卢某某利用其担任广东省机械进出口股份有限公司船舶事业部副经理、广东省机械进出口船舶贸易公司副经理的职务便利，为汤某</w:t>
      </w:r>
      <w:r>
        <w:rPr>
          <w:rFonts w:hint="eastAsia"/>
          <w:sz w:val="30"/>
          <w:szCs w:val="30"/>
        </w:rPr>
        <w:t>2</w:t>
      </w:r>
      <w:r>
        <w:rPr>
          <w:rFonts w:hint="eastAsia"/>
          <w:sz w:val="30"/>
          <w:szCs w:val="30"/>
        </w:rPr>
        <w:t>清谋取不正当利益，收受汤某</w:t>
      </w:r>
      <w:r>
        <w:rPr>
          <w:rFonts w:hint="eastAsia"/>
          <w:sz w:val="30"/>
          <w:szCs w:val="30"/>
        </w:rPr>
        <w:t>2</w:t>
      </w:r>
      <w:r>
        <w:rPr>
          <w:rFonts w:hint="eastAsia"/>
          <w:sz w:val="30"/>
          <w:szCs w:val="30"/>
        </w:rPr>
        <w:t>清贿送的好处费人民币</w:t>
      </w:r>
      <w:r>
        <w:rPr>
          <w:rFonts w:hint="eastAsia"/>
          <w:sz w:val="30"/>
          <w:szCs w:val="30"/>
        </w:rPr>
        <w:t>26</w:t>
      </w:r>
      <w:r>
        <w:rPr>
          <w:rFonts w:hint="eastAsia"/>
          <w:sz w:val="30"/>
          <w:szCs w:val="30"/>
        </w:rPr>
        <w:t>万元。</w:t>
      </w:r>
    </w:p>
    <w:p w14:paraId="3A77E92F" w14:textId="77777777" w:rsidR="00AD2864" w:rsidRDefault="00AD2864">
      <w:pPr>
        <w:spacing w:line="500" w:lineRule="atLeast"/>
        <w:ind w:firstLine="600"/>
        <w:divId w:val="1755782866"/>
        <w:rPr>
          <w:rFonts w:hint="eastAsia"/>
          <w:sz w:val="30"/>
          <w:szCs w:val="30"/>
        </w:rPr>
      </w:pPr>
      <w:r>
        <w:rPr>
          <w:rFonts w:hint="eastAsia"/>
          <w:sz w:val="30"/>
          <w:szCs w:val="30"/>
        </w:rPr>
        <w:lastRenderedPageBreak/>
        <w:t>综上，被告人卢某某共收受他人贿送的好处费人民币</w:t>
      </w:r>
      <w:r>
        <w:rPr>
          <w:rFonts w:hint="eastAsia"/>
          <w:sz w:val="30"/>
          <w:szCs w:val="30"/>
        </w:rPr>
        <w:t>146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日，被告人卢某某向广东省广州市人民检察院投案自首，并退缴赃款人民币</w:t>
      </w:r>
      <w:r>
        <w:rPr>
          <w:rFonts w:hint="eastAsia"/>
          <w:sz w:val="30"/>
          <w:szCs w:val="30"/>
        </w:rPr>
        <w:t>43</w:t>
      </w:r>
      <w:r>
        <w:rPr>
          <w:rFonts w:hint="eastAsia"/>
          <w:sz w:val="30"/>
          <w:szCs w:val="30"/>
        </w:rPr>
        <w:t>万元。</w:t>
      </w:r>
    </w:p>
    <w:p w14:paraId="253994A1" w14:textId="77777777" w:rsidR="00AD2864" w:rsidRDefault="00AD2864">
      <w:pPr>
        <w:spacing w:line="500" w:lineRule="atLeast"/>
        <w:ind w:firstLine="600"/>
        <w:divId w:val="1771661254"/>
        <w:rPr>
          <w:rFonts w:hint="eastAsia"/>
          <w:sz w:val="30"/>
          <w:szCs w:val="30"/>
        </w:rPr>
      </w:pPr>
      <w:r>
        <w:rPr>
          <w:rFonts w:hint="eastAsia"/>
          <w:sz w:val="30"/>
          <w:szCs w:val="30"/>
        </w:rPr>
        <w:t>公诉机关随案移交了船舶建造合同等书证，证人证言，同案人供述，被告人供述等证据，并认为被告人卢某某身为国家工作人员，利用职务上的便利，非法收受他人财物，为他人谋取利益，其行为触犯《中华人民共和国刑法》第三百八十五条第一款之规定，应当以受贿罪追究其刑事责任。被告人卢某某犯罪后自动投案，如实供述自己的罪行，是自首，依法可以从轻或者减轻处罚。提请本院依法判处。</w:t>
      </w:r>
    </w:p>
    <w:p w14:paraId="2D07B530" w14:textId="77777777" w:rsidR="00AD2864" w:rsidRDefault="00AD2864">
      <w:pPr>
        <w:spacing w:line="500" w:lineRule="atLeast"/>
        <w:ind w:firstLine="600"/>
        <w:divId w:val="1004699219"/>
        <w:rPr>
          <w:rFonts w:hint="eastAsia"/>
          <w:sz w:val="30"/>
          <w:szCs w:val="30"/>
        </w:rPr>
      </w:pPr>
      <w:r>
        <w:rPr>
          <w:rFonts w:hint="eastAsia"/>
          <w:sz w:val="30"/>
          <w:szCs w:val="30"/>
        </w:rPr>
        <w:t>被告人卢某某对公诉机关指控的事实及罪名没有异议</w:t>
      </w:r>
      <w:r>
        <w:rPr>
          <w:rFonts w:hint="eastAsia"/>
          <w:sz w:val="30"/>
          <w:szCs w:val="30"/>
        </w:rPr>
        <w:t>,</w:t>
      </w:r>
      <w:r>
        <w:rPr>
          <w:rFonts w:hint="eastAsia"/>
          <w:sz w:val="30"/>
          <w:szCs w:val="30"/>
        </w:rPr>
        <w:t>请求本院对其从宽处罚。</w:t>
      </w:r>
    </w:p>
    <w:p w14:paraId="1BBEBDF8" w14:textId="77777777" w:rsidR="00AD2864" w:rsidRDefault="00AD2864">
      <w:pPr>
        <w:spacing w:line="500" w:lineRule="atLeast"/>
        <w:ind w:firstLine="600"/>
        <w:divId w:val="1662999315"/>
        <w:rPr>
          <w:rFonts w:hint="eastAsia"/>
          <w:sz w:val="30"/>
          <w:szCs w:val="30"/>
        </w:rPr>
      </w:pPr>
      <w:r>
        <w:rPr>
          <w:rFonts w:hint="eastAsia"/>
          <w:sz w:val="30"/>
          <w:szCs w:val="30"/>
        </w:rPr>
        <w:t>辩护人的主要辩护意见如下：一、被告人卢某某不具有国家工作人员身份，不符合受贿罪的主体要件，本案定性应为非国家工作人员受贿罪。二、被告人卢某某虽然收了李某</w:t>
      </w:r>
      <w:r>
        <w:rPr>
          <w:rFonts w:hint="eastAsia"/>
          <w:sz w:val="30"/>
          <w:szCs w:val="30"/>
        </w:rPr>
        <w:t>1</w:t>
      </w:r>
      <w:r>
        <w:rPr>
          <w:rFonts w:hint="eastAsia"/>
          <w:sz w:val="30"/>
          <w:szCs w:val="30"/>
        </w:rPr>
        <w:t>的</w:t>
      </w:r>
      <w:r>
        <w:rPr>
          <w:rFonts w:hint="eastAsia"/>
          <w:sz w:val="30"/>
          <w:szCs w:val="30"/>
        </w:rPr>
        <w:t>120</w:t>
      </w:r>
      <w:r>
        <w:rPr>
          <w:rFonts w:hint="eastAsia"/>
          <w:sz w:val="30"/>
          <w:szCs w:val="30"/>
        </w:rPr>
        <w:t>万元，但被告人卢某某没有伙同李某</w:t>
      </w:r>
      <w:r>
        <w:rPr>
          <w:rFonts w:hint="eastAsia"/>
          <w:sz w:val="30"/>
          <w:szCs w:val="30"/>
        </w:rPr>
        <w:t>1</w:t>
      </w:r>
      <w:r>
        <w:rPr>
          <w:rFonts w:hint="eastAsia"/>
          <w:sz w:val="30"/>
          <w:szCs w:val="30"/>
        </w:rPr>
        <w:t>共同受贿，款项是李某</w:t>
      </w:r>
      <w:r>
        <w:rPr>
          <w:rFonts w:hint="eastAsia"/>
          <w:sz w:val="30"/>
          <w:szCs w:val="30"/>
        </w:rPr>
        <w:t>1</w:t>
      </w:r>
      <w:r>
        <w:rPr>
          <w:rFonts w:hint="eastAsia"/>
          <w:sz w:val="30"/>
          <w:szCs w:val="30"/>
        </w:rPr>
        <w:t>以发奖金的名义转给被告人卢某某的，被告人卢某某只是猜测这笔钱与汤某</w:t>
      </w:r>
      <w:r>
        <w:rPr>
          <w:rFonts w:hint="eastAsia"/>
          <w:sz w:val="30"/>
          <w:szCs w:val="30"/>
        </w:rPr>
        <w:t>1</w:t>
      </w:r>
      <w:r>
        <w:rPr>
          <w:rFonts w:hint="eastAsia"/>
          <w:sz w:val="30"/>
          <w:szCs w:val="30"/>
        </w:rPr>
        <w:t>有关，实质上对于款项来源、请托人及请托事由并不确切知情。三、被告人卢某某收受汤某</w:t>
      </w:r>
      <w:r>
        <w:rPr>
          <w:rFonts w:hint="eastAsia"/>
          <w:sz w:val="30"/>
          <w:szCs w:val="30"/>
        </w:rPr>
        <w:t>1</w:t>
      </w:r>
      <w:r>
        <w:rPr>
          <w:rFonts w:hint="eastAsia"/>
          <w:sz w:val="30"/>
          <w:szCs w:val="30"/>
        </w:rPr>
        <w:t>所给的</w:t>
      </w:r>
      <w:r>
        <w:rPr>
          <w:rFonts w:hint="eastAsia"/>
          <w:sz w:val="30"/>
          <w:szCs w:val="30"/>
        </w:rPr>
        <w:t>26</w:t>
      </w:r>
      <w:r>
        <w:rPr>
          <w:rFonts w:hint="eastAsia"/>
          <w:sz w:val="30"/>
          <w:szCs w:val="30"/>
        </w:rPr>
        <w:t>万元，时间发生在汤某</w:t>
      </w:r>
      <w:r>
        <w:rPr>
          <w:rFonts w:hint="eastAsia"/>
          <w:sz w:val="30"/>
          <w:szCs w:val="30"/>
        </w:rPr>
        <w:t>1</w:t>
      </w:r>
      <w:r>
        <w:rPr>
          <w:rFonts w:hint="eastAsia"/>
          <w:sz w:val="30"/>
          <w:szCs w:val="30"/>
        </w:rPr>
        <w:t>承建的船舶建造工程基本完工之时，目的是为了感谢被告人卢某某平日工作中的认真负责，而非感谢被告人卢某某在承接工程上的关照。四、被告人卢某某具有自首、退赃、认罪、主观恶性小等法定或酌情从宽处罚的情节。</w:t>
      </w:r>
    </w:p>
    <w:p w14:paraId="7F8A8A2A" w14:textId="77777777" w:rsidR="00AD2864" w:rsidRDefault="00AD2864">
      <w:pPr>
        <w:spacing w:line="500" w:lineRule="atLeast"/>
        <w:ind w:firstLine="600"/>
        <w:divId w:val="210923476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年初，时任广东省机械进出口股份有限公司总经理的李某</w:t>
      </w:r>
      <w:r>
        <w:rPr>
          <w:rFonts w:hint="eastAsia"/>
          <w:sz w:val="30"/>
          <w:szCs w:val="30"/>
        </w:rPr>
        <w:t>1</w:t>
      </w:r>
      <w:r>
        <w:rPr>
          <w:rFonts w:hint="eastAsia"/>
          <w:sz w:val="30"/>
          <w:szCs w:val="30"/>
        </w:rPr>
        <w:t>（另案处理）为广州锦观船业有限公司谋取不正当利益，向广州锦观船业有限公司法定代表人汤某</w:t>
      </w:r>
      <w:r>
        <w:rPr>
          <w:rFonts w:hint="eastAsia"/>
          <w:sz w:val="30"/>
          <w:szCs w:val="30"/>
        </w:rPr>
        <w:t>1</w:t>
      </w:r>
      <w:r>
        <w:rPr>
          <w:rFonts w:hint="eastAsia"/>
          <w:sz w:val="30"/>
          <w:szCs w:val="30"/>
        </w:rPr>
        <w:t>（另案处理）索取贿赂人民币</w:t>
      </w:r>
      <w:r>
        <w:rPr>
          <w:rFonts w:hint="eastAsia"/>
          <w:sz w:val="30"/>
          <w:szCs w:val="30"/>
        </w:rPr>
        <w:t>456</w:t>
      </w:r>
      <w:r>
        <w:rPr>
          <w:rFonts w:hint="eastAsia"/>
          <w:sz w:val="30"/>
          <w:szCs w:val="30"/>
        </w:rPr>
        <w:t>万元，李某</w:t>
      </w:r>
      <w:r>
        <w:rPr>
          <w:rFonts w:hint="eastAsia"/>
          <w:sz w:val="30"/>
          <w:szCs w:val="30"/>
        </w:rPr>
        <w:t>1</w:t>
      </w:r>
      <w:r>
        <w:rPr>
          <w:rFonts w:hint="eastAsia"/>
          <w:sz w:val="30"/>
          <w:szCs w:val="30"/>
        </w:rPr>
        <w:t>事后将其中</w:t>
      </w:r>
      <w:r>
        <w:rPr>
          <w:rFonts w:hint="eastAsia"/>
          <w:sz w:val="30"/>
          <w:szCs w:val="30"/>
        </w:rPr>
        <w:t>120</w:t>
      </w:r>
      <w:r>
        <w:rPr>
          <w:rFonts w:hint="eastAsia"/>
          <w:sz w:val="30"/>
          <w:szCs w:val="30"/>
        </w:rPr>
        <w:t>万元分给时任广东省机械进出口股份有限公司船舶事业部副总经理的被告人卢某某。</w:t>
      </w:r>
    </w:p>
    <w:p w14:paraId="00E35A82" w14:textId="77777777" w:rsidR="00AD2864" w:rsidRDefault="00AD2864">
      <w:pPr>
        <w:spacing w:line="500" w:lineRule="atLeast"/>
        <w:ind w:firstLine="600"/>
        <w:divId w:val="1063064157"/>
        <w:rPr>
          <w:rFonts w:hint="eastAsia"/>
          <w:sz w:val="30"/>
          <w:szCs w:val="30"/>
        </w:rPr>
      </w:pPr>
      <w:r>
        <w:rPr>
          <w:rFonts w:hint="eastAsia"/>
          <w:sz w:val="30"/>
          <w:szCs w:val="30"/>
        </w:rPr>
        <w:t>2010</w:t>
      </w:r>
      <w:r>
        <w:rPr>
          <w:rFonts w:hint="eastAsia"/>
          <w:sz w:val="30"/>
          <w:szCs w:val="30"/>
        </w:rPr>
        <w:t>年，被告人卢某某利用其原担任广东省机械进出口股份有限公司船舶事业部副总经理的职务便利，为汤某</w:t>
      </w:r>
      <w:r>
        <w:rPr>
          <w:rFonts w:hint="eastAsia"/>
          <w:sz w:val="30"/>
          <w:szCs w:val="30"/>
        </w:rPr>
        <w:t>1</w:t>
      </w:r>
      <w:r>
        <w:rPr>
          <w:rFonts w:hint="eastAsia"/>
          <w:sz w:val="30"/>
          <w:szCs w:val="30"/>
        </w:rPr>
        <w:t>谋取不正当利益，收受汤某</w:t>
      </w:r>
      <w:r>
        <w:rPr>
          <w:rFonts w:hint="eastAsia"/>
          <w:sz w:val="30"/>
          <w:szCs w:val="30"/>
        </w:rPr>
        <w:t>1</w:t>
      </w:r>
      <w:r>
        <w:rPr>
          <w:rFonts w:hint="eastAsia"/>
          <w:sz w:val="30"/>
          <w:szCs w:val="30"/>
        </w:rPr>
        <w:t>贿送的好处费人民币</w:t>
      </w:r>
      <w:r>
        <w:rPr>
          <w:rFonts w:hint="eastAsia"/>
          <w:sz w:val="30"/>
          <w:szCs w:val="30"/>
        </w:rPr>
        <w:t>26</w:t>
      </w:r>
      <w:r>
        <w:rPr>
          <w:rFonts w:hint="eastAsia"/>
          <w:sz w:val="30"/>
          <w:szCs w:val="30"/>
        </w:rPr>
        <w:t>万元。</w:t>
      </w:r>
    </w:p>
    <w:p w14:paraId="2D13DA69" w14:textId="77777777" w:rsidR="00AD2864" w:rsidRDefault="00AD2864">
      <w:pPr>
        <w:spacing w:line="500" w:lineRule="atLeast"/>
        <w:ind w:firstLine="600"/>
        <w:divId w:val="200149927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日，被告人卢某某向广州市人民检察院投案自首，并退缴赃款人民币</w:t>
      </w:r>
      <w:r>
        <w:rPr>
          <w:rFonts w:hint="eastAsia"/>
          <w:sz w:val="30"/>
          <w:szCs w:val="30"/>
        </w:rPr>
        <w:t>43</w:t>
      </w:r>
      <w:r>
        <w:rPr>
          <w:rFonts w:hint="eastAsia"/>
          <w:sz w:val="30"/>
          <w:szCs w:val="30"/>
        </w:rPr>
        <w:t>万元。</w:t>
      </w:r>
    </w:p>
    <w:p w14:paraId="6DAEB5ED" w14:textId="77777777" w:rsidR="00AD2864" w:rsidRDefault="00AD2864">
      <w:pPr>
        <w:spacing w:line="500" w:lineRule="atLeast"/>
        <w:ind w:firstLine="600"/>
        <w:divId w:val="1688630257"/>
        <w:rPr>
          <w:rFonts w:hint="eastAsia"/>
          <w:sz w:val="30"/>
          <w:szCs w:val="30"/>
        </w:rPr>
      </w:pPr>
      <w:r>
        <w:rPr>
          <w:rFonts w:hint="eastAsia"/>
          <w:sz w:val="30"/>
          <w:szCs w:val="30"/>
        </w:rPr>
        <w:t>上述事实，有立案决定书，破案报告，被告人卢某某及同案人李某</w:t>
      </w:r>
      <w:r>
        <w:rPr>
          <w:rFonts w:hint="eastAsia"/>
          <w:sz w:val="30"/>
          <w:szCs w:val="30"/>
        </w:rPr>
        <w:t>1</w:t>
      </w:r>
      <w:r>
        <w:rPr>
          <w:rFonts w:hint="eastAsia"/>
          <w:sz w:val="30"/>
          <w:szCs w:val="30"/>
        </w:rPr>
        <w:t>的任职材料，广东省机械进出口集团公司及其下属公司（广东省机械进出口股份有限公司、广东省机械进出口集团公司船舶公司等）的营业执照、法人证书、组织机构代码、主要从业人员名单等工商登记材料，船舶建造合同</w:t>
      </w:r>
      <w:r>
        <w:rPr>
          <w:rFonts w:hint="eastAsia"/>
          <w:sz w:val="30"/>
          <w:szCs w:val="30"/>
        </w:rPr>
        <w:t>8</w:t>
      </w:r>
      <w:r>
        <w:rPr>
          <w:rFonts w:hint="eastAsia"/>
          <w:sz w:val="30"/>
          <w:szCs w:val="30"/>
        </w:rPr>
        <w:t>份，银行流水记录（户名：卢某某，卡号：</w:t>
      </w:r>
      <w:r>
        <w:rPr>
          <w:rFonts w:hint="eastAsia"/>
          <w:sz w:val="30"/>
          <w:szCs w:val="30"/>
        </w:rPr>
        <w:t>37</w:t>
      </w:r>
      <w:r>
        <w:rPr>
          <w:rFonts w:hint="eastAsia"/>
          <w:sz w:val="30"/>
          <w:szCs w:val="30"/>
        </w:rPr>
        <w:t>×××</w:t>
      </w:r>
      <w:r>
        <w:rPr>
          <w:rFonts w:hint="eastAsia"/>
          <w:sz w:val="30"/>
          <w:szCs w:val="30"/>
        </w:rPr>
        <w:t>18</w:t>
      </w:r>
      <w:r>
        <w:rPr>
          <w:rFonts w:hint="eastAsia"/>
          <w:sz w:val="30"/>
          <w:szCs w:val="30"/>
        </w:rPr>
        <w:t>），银行流水记录及凭证（户名：卢某某，卡号：</w:t>
      </w:r>
      <w:r>
        <w:rPr>
          <w:rFonts w:hint="eastAsia"/>
          <w:sz w:val="30"/>
          <w:szCs w:val="30"/>
        </w:rPr>
        <w:t>60</w:t>
      </w:r>
      <w:r>
        <w:rPr>
          <w:rFonts w:hint="eastAsia"/>
          <w:sz w:val="30"/>
          <w:szCs w:val="30"/>
        </w:rPr>
        <w:t>×××</w:t>
      </w:r>
      <w:r>
        <w:rPr>
          <w:rFonts w:hint="eastAsia"/>
          <w:sz w:val="30"/>
          <w:szCs w:val="30"/>
        </w:rPr>
        <w:t>09</w:t>
      </w:r>
      <w:r>
        <w:rPr>
          <w:rFonts w:hint="eastAsia"/>
          <w:sz w:val="30"/>
          <w:szCs w:val="30"/>
        </w:rPr>
        <w:t>），中国银行结算业务申请书复印件，证人李某</w:t>
      </w:r>
      <w:r>
        <w:rPr>
          <w:rFonts w:hint="eastAsia"/>
          <w:sz w:val="30"/>
          <w:szCs w:val="30"/>
        </w:rPr>
        <w:t>1</w:t>
      </w:r>
      <w:r>
        <w:rPr>
          <w:rFonts w:hint="eastAsia"/>
          <w:sz w:val="30"/>
          <w:szCs w:val="30"/>
        </w:rPr>
        <w:t>的证言，证人汤某</w:t>
      </w:r>
      <w:r>
        <w:rPr>
          <w:rFonts w:hint="eastAsia"/>
          <w:sz w:val="30"/>
          <w:szCs w:val="30"/>
        </w:rPr>
        <w:t>1</w:t>
      </w:r>
      <w:r>
        <w:rPr>
          <w:rFonts w:hint="eastAsia"/>
          <w:sz w:val="30"/>
          <w:szCs w:val="30"/>
        </w:rPr>
        <w:t>的证言，被告人卢某某的供述，被告人卢某某的户籍材料等证据证实，足以认定。</w:t>
      </w:r>
    </w:p>
    <w:p w14:paraId="62862AE3" w14:textId="77777777" w:rsidR="00AD2864" w:rsidRDefault="00AD2864">
      <w:pPr>
        <w:spacing w:line="500" w:lineRule="atLeast"/>
        <w:ind w:firstLine="600"/>
        <w:divId w:val="431819999"/>
        <w:rPr>
          <w:rFonts w:hint="eastAsia"/>
          <w:sz w:val="30"/>
          <w:szCs w:val="30"/>
        </w:rPr>
      </w:pPr>
      <w:r>
        <w:rPr>
          <w:rFonts w:hint="eastAsia"/>
          <w:sz w:val="30"/>
          <w:szCs w:val="30"/>
        </w:rPr>
        <w:t>关于控辩双方争议的焦点问题，本院评判如下：</w:t>
      </w:r>
    </w:p>
    <w:p w14:paraId="50282A58" w14:textId="77777777" w:rsidR="00AD2864" w:rsidRDefault="00AD2864">
      <w:pPr>
        <w:spacing w:line="500" w:lineRule="atLeast"/>
        <w:ind w:firstLine="600"/>
        <w:divId w:val="1417821476"/>
        <w:rPr>
          <w:rFonts w:hint="eastAsia"/>
          <w:sz w:val="30"/>
          <w:szCs w:val="30"/>
        </w:rPr>
      </w:pPr>
      <w:r>
        <w:rPr>
          <w:rFonts w:hint="eastAsia"/>
          <w:sz w:val="30"/>
          <w:szCs w:val="30"/>
        </w:rPr>
        <w:t>（一）关于被告人卢某某的身份是否属于国家工作人员的问题。经查，广东省机械进出口集团公司是国有企业，而广东机械进出口船舶贸易有限公司与广东省机械进出口股份有限公司在</w:t>
      </w:r>
      <w:r>
        <w:rPr>
          <w:rFonts w:hint="eastAsia"/>
          <w:sz w:val="30"/>
          <w:szCs w:val="30"/>
        </w:rPr>
        <w:t>1994</w:t>
      </w:r>
      <w:r>
        <w:rPr>
          <w:rFonts w:hint="eastAsia"/>
          <w:sz w:val="30"/>
          <w:szCs w:val="30"/>
        </w:rPr>
        <w:t>年改制后成为国有控股企业，并非全资国有企业。</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卢某某由广东省机械进出口集团公司任命担任广东省机械进出口股份有限公司船舶事业部副总经理，广东省机械进出口股份有限公司船舶事业部只是广东省机械进出口集团公司的“经营单位”，并非“管理职能部门”，意味着并非代表国有投资主体行使监督、管理职权。依照</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最高人民法院《全国法院审理经济犯罪案件工作座谈会纪要》的规定，国有公司、企业改制为股份有限公司后，原国有公司、企业的工作人员和股份有限公司新任命的人员中，除代表国有投资主体行使监督、管理职权的人外，不以国家工作人员论。因此被告人卢某某不应当认定为国家工作人员，应认定为非国家工作人员。辩护人所提的相关辩护意见合理，本院予以采纳。</w:t>
      </w:r>
    </w:p>
    <w:p w14:paraId="2FED50AE" w14:textId="77777777" w:rsidR="00AD2864" w:rsidRDefault="00AD2864">
      <w:pPr>
        <w:spacing w:line="500" w:lineRule="atLeast"/>
        <w:ind w:firstLine="600"/>
        <w:divId w:val="608320567"/>
        <w:rPr>
          <w:rFonts w:hint="eastAsia"/>
          <w:sz w:val="30"/>
          <w:szCs w:val="30"/>
        </w:rPr>
      </w:pPr>
      <w:r>
        <w:rPr>
          <w:rFonts w:hint="eastAsia"/>
          <w:sz w:val="30"/>
          <w:szCs w:val="30"/>
        </w:rPr>
        <w:t>（二）关于被告人卢某某收受李某</w:t>
      </w:r>
      <w:r>
        <w:rPr>
          <w:rFonts w:hint="eastAsia"/>
          <w:sz w:val="30"/>
          <w:szCs w:val="30"/>
        </w:rPr>
        <w:t>1</w:t>
      </w:r>
      <w:r>
        <w:rPr>
          <w:rFonts w:hint="eastAsia"/>
          <w:sz w:val="30"/>
          <w:szCs w:val="30"/>
        </w:rPr>
        <w:t>所给</w:t>
      </w:r>
      <w:r>
        <w:rPr>
          <w:rFonts w:hint="eastAsia"/>
          <w:sz w:val="30"/>
          <w:szCs w:val="30"/>
        </w:rPr>
        <w:t>120</w:t>
      </w:r>
      <w:r>
        <w:rPr>
          <w:rFonts w:hint="eastAsia"/>
          <w:sz w:val="30"/>
          <w:szCs w:val="30"/>
        </w:rPr>
        <w:t>万元的问题。经查，首先，汤某</w:t>
      </w:r>
      <w:r>
        <w:rPr>
          <w:rFonts w:hint="eastAsia"/>
          <w:sz w:val="30"/>
          <w:szCs w:val="30"/>
        </w:rPr>
        <w:t>1</w:t>
      </w:r>
      <w:r>
        <w:rPr>
          <w:rFonts w:hint="eastAsia"/>
          <w:sz w:val="30"/>
          <w:szCs w:val="30"/>
        </w:rPr>
        <w:t>没有向被告人卢某某行贿</w:t>
      </w:r>
      <w:r>
        <w:rPr>
          <w:rFonts w:hint="eastAsia"/>
          <w:sz w:val="30"/>
          <w:szCs w:val="30"/>
        </w:rPr>
        <w:t>120</w:t>
      </w:r>
      <w:r>
        <w:rPr>
          <w:rFonts w:hint="eastAsia"/>
          <w:sz w:val="30"/>
          <w:szCs w:val="30"/>
        </w:rPr>
        <w:t>万元的主观意愿和客观行为，被告人卢某某也没有收受汤某</w:t>
      </w:r>
      <w:r>
        <w:rPr>
          <w:rFonts w:hint="eastAsia"/>
          <w:sz w:val="30"/>
          <w:szCs w:val="30"/>
        </w:rPr>
        <w:t>1120</w:t>
      </w:r>
      <w:r>
        <w:rPr>
          <w:rFonts w:hint="eastAsia"/>
          <w:sz w:val="30"/>
          <w:szCs w:val="30"/>
        </w:rPr>
        <w:t>万元贿赂的主观意愿和客观行为，这笔</w:t>
      </w:r>
      <w:r>
        <w:rPr>
          <w:rFonts w:hint="eastAsia"/>
          <w:sz w:val="30"/>
          <w:szCs w:val="30"/>
        </w:rPr>
        <w:t>120</w:t>
      </w:r>
      <w:r>
        <w:rPr>
          <w:rFonts w:hint="eastAsia"/>
          <w:sz w:val="30"/>
          <w:szCs w:val="30"/>
        </w:rPr>
        <w:t>万元款项的性质不是汤某</w:t>
      </w:r>
      <w:r>
        <w:rPr>
          <w:rFonts w:hint="eastAsia"/>
          <w:sz w:val="30"/>
          <w:szCs w:val="30"/>
        </w:rPr>
        <w:t>1</w:t>
      </w:r>
      <w:r>
        <w:rPr>
          <w:rFonts w:hint="eastAsia"/>
          <w:sz w:val="30"/>
          <w:szCs w:val="30"/>
        </w:rPr>
        <w:t>向卢某某行贿；其次，李某</w:t>
      </w:r>
      <w:r>
        <w:rPr>
          <w:rFonts w:hint="eastAsia"/>
          <w:sz w:val="30"/>
          <w:szCs w:val="30"/>
        </w:rPr>
        <w:t>1</w:t>
      </w:r>
      <w:r>
        <w:rPr>
          <w:rFonts w:hint="eastAsia"/>
          <w:sz w:val="30"/>
          <w:szCs w:val="30"/>
        </w:rPr>
        <w:t>将</w:t>
      </w:r>
      <w:r>
        <w:rPr>
          <w:rFonts w:hint="eastAsia"/>
          <w:sz w:val="30"/>
          <w:szCs w:val="30"/>
        </w:rPr>
        <w:t>120</w:t>
      </w:r>
      <w:r>
        <w:rPr>
          <w:rFonts w:hint="eastAsia"/>
          <w:sz w:val="30"/>
          <w:szCs w:val="30"/>
        </w:rPr>
        <w:t>万元交给被告人卢某某，这中间不存在权钱交易，所以也不是李某</w:t>
      </w:r>
      <w:r>
        <w:rPr>
          <w:rFonts w:hint="eastAsia"/>
          <w:sz w:val="30"/>
          <w:szCs w:val="30"/>
        </w:rPr>
        <w:t>1</w:t>
      </w:r>
      <w:r>
        <w:rPr>
          <w:rFonts w:hint="eastAsia"/>
          <w:sz w:val="30"/>
          <w:szCs w:val="30"/>
        </w:rPr>
        <w:t>向被告人卢某某行贿；再次，李某</w:t>
      </w:r>
      <w:r>
        <w:rPr>
          <w:rFonts w:hint="eastAsia"/>
          <w:sz w:val="30"/>
          <w:szCs w:val="30"/>
        </w:rPr>
        <w:t>1</w:t>
      </w:r>
      <w:r>
        <w:rPr>
          <w:rFonts w:hint="eastAsia"/>
          <w:sz w:val="30"/>
          <w:szCs w:val="30"/>
        </w:rPr>
        <w:t>向汤某</w:t>
      </w:r>
      <w:r>
        <w:rPr>
          <w:rFonts w:hint="eastAsia"/>
          <w:sz w:val="30"/>
          <w:szCs w:val="30"/>
        </w:rPr>
        <w:t>1</w:t>
      </w:r>
      <w:r>
        <w:rPr>
          <w:rFonts w:hint="eastAsia"/>
          <w:sz w:val="30"/>
          <w:szCs w:val="30"/>
        </w:rPr>
        <w:t>索取</w:t>
      </w:r>
      <w:r>
        <w:rPr>
          <w:rFonts w:hint="eastAsia"/>
          <w:sz w:val="30"/>
          <w:szCs w:val="30"/>
        </w:rPr>
        <w:t>456</w:t>
      </w:r>
      <w:r>
        <w:rPr>
          <w:rFonts w:hint="eastAsia"/>
          <w:sz w:val="30"/>
          <w:szCs w:val="30"/>
        </w:rPr>
        <w:t>万元的事情卢某某并不知道，李某</w:t>
      </w:r>
      <w:r>
        <w:rPr>
          <w:rFonts w:hint="eastAsia"/>
          <w:sz w:val="30"/>
          <w:szCs w:val="30"/>
        </w:rPr>
        <w:t>1</w:t>
      </w:r>
      <w:r>
        <w:rPr>
          <w:rFonts w:hint="eastAsia"/>
          <w:sz w:val="30"/>
          <w:szCs w:val="30"/>
        </w:rPr>
        <w:t>也没有与被告人卢某某合谋受贿，因此这笔</w:t>
      </w:r>
      <w:r>
        <w:rPr>
          <w:rFonts w:hint="eastAsia"/>
          <w:sz w:val="30"/>
          <w:szCs w:val="30"/>
        </w:rPr>
        <w:t>120</w:t>
      </w:r>
      <w:r>
        <w:rPr>
          <w:rFonts w:hint="eastAsia"/>
          <w:sz w:val="30"/>
          <w:szCs w:val="30"/>
        </w:rPr>
        <w:t>万元也不是共同受贿后分赃所得。综上，李某</w:t>
      </w:r>
      <w:r>
        <w:rPr>
          <w:rFonts w:hint="eastAsia"/>
          <w:sz w:val="30"/>
          <w:szCs w:val="30"/>
        </w:rPr>
        <w:t>1</w:t>
      </w:r>
      <w:r>
        <w:rPr>
          <w:rFonts w:hint="eastAsia"/>
          <w:sz w:val="30"/>
          <w:szCs w:val="30"/>
        </w:rPr>
        <w:t>给被告人卢某某上述</w:t>
      </w:r>
      <w:r>
        <w:rPr>
          <w:rFonts w:hint="eastAsia"/>
          <w:sz w:val="30"/>
          <w:szCs w:val="30"/>
        </w:rPr>
        <w:t>120</w:t>
      </w:r>
      <w:r>
        <w:rPr>
          <w:rFonts w:hint="eastAsia"/>
          <w:sz w:val="30"/>
          <w:szCs w:val="30"/>
        </w:rPr>
        <w:t>万元只是李某</w:t>
      </w:r>
      <w:r>
        <w:rPr>
          <w:rFonts w:hint="eastAsia"/>
          <w:sz w:val="30"/>
          <w:szCs w:val="30"/>
        </w:rPr>
        <w:t>1</w:t>
      </w:r>
      <w:r>
        <w:rPr>
          <w:rFonts w:hint="eastAsia"/>
          <w:sz w:val="30"/>
          <w:szCs w:val="30"/>
        </w:rPr>
        <w:t>受贿后对部分贿赂款项所作的处置，不属于被告人卢某某本人犯罪所得。辩护人所提的相关辩护意见合理，本院予以采纳。</w:t>
      </w:r>
    </w:p>
    <w:p w14:paraId="3E3CED77" w14:textId="77777777" w:rsidR="00AD2864" w:rsidRDefault="00AD2864">
      <w:pPr>
        <w:spacing w:line="500" w:lineRule="atLeast"/>
        <w:ind w:firstLine="600"/>
        <w:divId w:val="911499378"/>
        <w:rPr>
          <w:rFonts w:hint="eastAsia"/>
          <w:sz w:val="30"/>
          <w:szCs w:val="30"/>
        </w:rPr>
      </w:pPr>
      <w:r>
        <w:rPr>
          <w:rFonts w:hint="eastAsia"/>
          <w:sz w:val="30"/>
          <w:szCs w:val="30"/>
        </w:rPr>
        <w:t>被告人卢某某身为企业工作人员，利用职务上的便利，为他人谋取利益，非法收受他人财物，数额较大，其行为构成非国家工作人员受贿罪。公诉机关指控的部分事实清楚，证据确实、充分，本院予以支持；但指控被告人卢某某属于国家工作人员的身份及适用的罪名错误，本院予以纠正；同时指控被告人卢某某伙同同案人李某</w:t>
      </w:r>
      <w:r>
        <w:rPr>
          <w:rFonts w:hint="eastAsia"/>
          <w:sz w:val="30"/>
          <w:szCs w:val="30"/>
        </w:rPr>
        <w:t>1</w:t>
      </w:r>
      <w:r>
        <w:rPr>
          <w:rFonts w:hint="eastAsia"/>
          <w:sz w:val="30"/>
          <w:szCs w:val="30"/>
        </w:rPr>
        <w:t>共同受贿并分得</w:t>
      </w:r>
      <w:r>
        <w:rPr>
          <w:rFonts w:hint="eastAsia"/>
          <w:sz w:val="30"/>
          <w:szCs w:val="30"/>
        </w:rPr>
        <w:t>120</w:t>
      </w:r>
      <w:r>
        <w:rPr>
          <w:rFonts w:hint="eastAsia"/>
          <w:sz w:val="30"/>
          <w:szCs w:val="30"/>
        </w:rPr>
        <w:t>万元贿赂的认定错误，本院不予支持。被告人卢某某犯罪后能主动投案自首，依法可以对其从轻或者减轻处罚。被告人卢某某主动退缴其违法所得赃款，可以酌情从轻处罚。综合考虑被告人卢某某的犯罪事实、性质、情节、对于社会的危害程度和认罪态度，依照《中华人民共和国刑法》第一百六十三条第一款、第六十七条第一款、第六十四条及《最高人民法院、最高人民检察院关于办理贪污贿赂刑事案件适用法律若干问题的解释》第一条第一款、第十一条第一款、第十八条、第二十条，《最高人民法院关于处理自首和立功具体应用法律若干问题的解释》第一条之规定，判决如下：</w:t>
      </w:r>
    </w:p>
    <w:p w14:paraId="426EC84B" w14:textId="77777777" w:rsidR="00AD2864" w:rsidRDefault="00AD2864">
      <w:pPr>
        <w:spacing w:line="500" w:lineRule="atLeast"/>
        <w:ind w:firstLine="600"/>
        <w:divId w:val="450781147"/>
        <w:rPr>
          <w:rFonts w:hint="eastAsia"/>
          <w:sz w:val="30"/>
          <w:szCs w:val="30"/>
        </w:rPr>
      </w:pPr>
      <w:r>
        <w:rPr>
          <w:rFonts w:hint="eastAsia"/>
          <w:sz w:val="30"/>
          <w:szCs w:val="30"/>
        </w:rPr>
        <w:t>一、被告人卢某某犯非国家工作人员受贿罪，判处有期徒刑一年八个月。</w:t>
      </w:r>
    </w:p>
    <w:p w14:paraId="2F06CBD3" w14:textId="77777777" w:rsidR="00AD2864" w:rsidRDefault="00AD2864">
      <w:pPr>
        <w:spacing w:line="500" w:lineRule="atLeast"/>
        <w:ind w:firstLine="600"/>
        <w:divId w:val="631126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日止。）</w:t>
      </w:r>
    </w:p>
    <w:p w14:paraId="32C62AAE" w14:textId="77777777" w:rsidR="00AD2864" w:rsidRDefault="00AD2864">
      <w:pPr>
        <w:spacing w:line="500" w:lineRule="atLeast"/>
        <w:ind w:firstLine="600"/>
        <w:divId w:val="598022335"/>
        <w:rPr>
          <w:rFonts w:hint="eastAsia"/>
          <w:sz w:val="30"/>
          <w:szCs w:val="30"/>
        </w:rPr>
      </w:pPr>
      <w:r>
        <w:rPr>
          <w:rFonts w:hint="eastAsia"/>
          <w:sz w:val="30"/>
          <w:szCs w:val="30"/>
        </w:rPr>
        <w:t>二、被告人卢某某退缴的赃款人民币</w:t>
      </w:r>
      <w:r>
        <w:rPr>
          <w:rFonts w:hint="eastAsia"/>
          <w:sz w:val="30"/>
          <w:szCs w:val="30"/>
        </w:rPr>
        <w:t>26</w:t>
      </w:r>
      <w:r>
        <w:rPr>
          <w:rFonts w:hint="eastAsia"/>
          <w:sz w:val="30"/>
          <w:szCs w:val="30"/>
        </w:rPr>
        <w:t>万元予以没收，上缴国库（由中共广东省纪律检查委员会代为执行）。</w:t>
      </w:r>
    </w:p>
    <w:p w14:paraId="7760248F" w14:textId="77777777" w:rsidR="00AD2864" w:rsidRDefault="00AD2864">
      <w:pPr>
        <w:spacing w:line="500" w:lineRule="atLeast"/>
        <w:ind w:firstLine="600"/>
        <w:divId w:val="17040915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E676980" w14:textId="77777777" w:rsidR="00AD2864" w:rsidRDefault="00AD2864">
      <w:pPr>
        <w:spacing w:line="500" w:lineRule="atLeast"/>
        <w:jc w:val="right"/>
        <w:divId w:val="2057467649"/>
        <w:rPr>
          <w:rFonts w:hint="eastAsia"/>
          <w:sz w:val="30"/>
          <w:szCs w:val="30"/>
        </w:rPr>
      </w:pPr>
      <w:r>
        <w:rPr>
          <w:rFonts w:hint="eastAsia"/>
          <w:sz w:val="30"/>
          <w:szCs w:val="30"/>
        </w:rPr>
        <w:t>审　判　长　　黄　涛</w:t>
      </w:r>
    </w:p>
    <w:p w14:paraId="20472E8A" w14:textId="77777777" w:rsidR="00AD2864" w:rsidRDefault="00AD2864">
      <w:pPr>
        <w:spacing w:line="500" w:lineRule="atLeast"/>
        <w:jc w:val="right"/>
        <w:divId w:val="316957007"/>
        <w:rPr>
          <w:rFonts w:hint="eastAsia"/>
          <w:sz w:val="30"/>
          <w:szCs w:val="30"/>
        </w:rPr>
      </w:pPr>
      <w:r>
        <w:rPr>
          <w:rFonts w:hint="eastAsia"/>
          <w:sz w:val="30"/>
          <w:szCs w:val="30"/>
        </w:rPr>
        <w:t>人民陪审员　　沈绍棠</w:t>
      </w:r>
    </w:p>
    <w:p w14:paraId="65D13235" w14:textId="77777777" w:rsidR="00AD2864" w:rsidRDefault="00AD2864">
      <w:pPr>
        <w:spacing w:line="500" w:lineRule="atLeast"/>
        <w:jc w:val="right"/>
        <w:divId w:val="753362693"/>
        <w:rPr>
          <w:rFonts w:hint="eastAsia"/>
          <w:sz w:val="30"/>
          <w:szCs w:val="30"/>
        </w:rPr>
      </w:pPr>
      <w:r>
        <w:rPr>
          <w:rFonts w:hint="eastAsia"/>
          <w:sz w:val="30"/>
          <w:szCs w:val="30"/>
        </w:rPr>
        <w:t>人民陪审员　　李燕琼</w:t>
      </w:r>
    </w:p>
    <w:p w14:paraId="257FFF6F" w14:textId="77777777" w:rsidR="00AD2864" w:rsidRDefault="00AD2864">
      <w:pPr>
        <w:spacing w:line="500" w:lineRule="atLeast"/>
        <w:jc w:val="right"/>
        <w:divId w:val="1417827537"/>
        <w:rPr>
          <w:rFonts w:hint="eastAsia"/>
          <w:sz w:val="30"/>
          <w:szCs w:val="30"/>
        </w:rPr>
      </w:pPr>
      <w:r>
        <w:rPr>
          <w:rFonts w:hint="eastAsia"/>
          <w:sz w:val="30"/>
          <w:szCs w:val="30"/>
        </w:rPr>
        <w:t>二０一七年二月十六日</w:t>
      </w:r>
    </w:p>
    <w:p w14:paraId="3A77198B" w14:textId="77777777" w:rsidR="00AD2864" w:rsidRDefault="00AD2864">
      <w:pPr>
        <w:spacing w:line="500" w:lineRule="atLeast"/>
        <w:jc w:val="right"/>
        <w:divId w:val="2103647904"/>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51A8" w14:textId="77777777" w:rsidR="00AD2864" w:rsidRDefault="00AD2864" w:rsidP="00AD2864">
      <w:pPr>
        <w:rPr>
          <w:rFonts w:hint="eastAsia"/>
        </w:rPr>
      </w:pPr>
      <w:r>
        <w:separator/>
      </w:r>
    </w:p>
  </w:endnote>
  <w:endnote w:type="continuationSeparator" w:id="0">
    <w:p w14:paraId="04445260" w14:textId="77777777" w:rsidR="00AD2864" w:rsidRDefault="00AD2864" w:rsidP="00AD28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010C" w14:textId="77777777" w:rsidR="00AD2864" w:rsidRDefault="00AD2864" w:rsidP="00AD2864">
      <w:pPr>
        <w:rPr>
          <w:rFonts w:hint="eastAsia"/>
        </w:rPr>
      </w:pPr>
      <w:r>
        <w:separator/>
      </w:r>
    </w:p>
  </w:footnote>
  <w:footnote w:type="continuationSeparator" w:id="0">
    <w:p w14:paraId="423F8D63" w14:textId="77777777" w:rsidR="00AD2864" w:rsidRDefault="00AD2864" w:rsidP="00AD28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2864"/>
    <w:rsid w:val="0062637E"/>
    <w:rsid w:val="00AD2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4A561"/>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2864"/>
    <w:pPr>
      <w:tabs>
        <w:tab w:val="center" w:pos="4153"/>
        <w:tab w:val="right" w:pos="8306"/>
      </w:tabs>
      <w:snapToGrid w:val="0"/>
      <w:jc w:val="center"/>
    </w:pPr>
    <w:rPr>
      <w:sz w:val="18"/>
      <w:szCs w:val="18"/>
    </w:rPr>
  </w:style>
  <w:style w:type="character" w:customStyle="1" w:styleId="a4">
    <w:name w:val="页眉 字符"/>
    <w:basedOn w:val="a0"/>
    <w:link w:val="a3"/>
    <w:uiPriority w:val="99"/>
    <w:rsid w:val="00AD2864"/>
    <w:rPr>
      <w:rFonts w:ascii="宋体" w:eastAsia="宋体" w:hAnsi="宋体" w:cs="宋体"/>
      <w:sz w:val="18"/>
      <w:szCs w:val="18"/>
    </w:rPr>
  </w:style>
  <w:style w:type="paragraph" w:styleId="a5">
    <w:name w:val="footer"/>
    <w:basedOn w:val="a"/>
    <w:link w:val="a6"/>
    <w:uiPriority w:val="99"/>
    <w:unhideWhenUsed/>
    <w:rsid w:val="00AD2864"/>
    <w:pPr>
      <w:tabs>
        <w:tab w:val="center" w:pos="4153"/>
        <w:tab w:val="right" w:pos="8306"/>
      </w:tabs>
      <w:snapToGrid w:val="0"/>
    </w:pPr>
    <w:rPr>
      <w:sz w:val="18"/>
      <w:szCs w:val="18"/>
    </w:rPr>
  </w:style>
  <w:style w:type="character" w:customStyle="1" w:styleId="a6">
    <w:name w:val="页脚 字符"/>
    <w:basedOn w:val="a0"/>
    <w:link w:val="a5"/>
    <w:uiPriority w:val="99"/>
    <w:rsid w:val="00AD28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2630">
      <w:marLeft w:val="0"/>
      <w:marRight w:val="0"/>
      <w:marTop w:val="10"/>
      <w:marBottom w:val="10"/>
      <w:divBdr>
        <w:top w:val="none" w:sz="0" w:space="0" w:color="auto"/>
        <w:left w:val="none" w:sz="0" w:space="0" w:color="auto"/>
        <w:bottom w:val="none" w:sz="0" w:space="0" w:color="auto"/>
        <w:right w:val="none" w:sz="0" w:space="0" w:color="auto"/>
      </w:divBdr>
    </w:div>
    <w:div w:id="238372011">
      <w:marLeft w:val="0"/>
      <w:marRight w:val="0"/>
      <w:marTop w:val="10"/>
      <w:marBottom w:val="10"/>
      <w:divBdr>
        <w:top w:val="none" w:sz="0" w:space="0" w:color="auto"/>
        <w:left w:val="none" w:sz="0" w:space="0" w:color="auto"/>
        <w:bottom w:val="none" w:sz="0" w:space="0" w:color="auto"/>
        <w:right w:val="none" w:sz="0" w:space="0" w:color="auto"/>
      </w:divBdr>
    </w:div>
    <w:div w:id="316957007">
      <w:marLeft w:val="0"/>
      <w:marRight w:val="720"/>
      <w:marTop w:val="10"/>
      <w:marBottom w:val="10"/>
      <w:divBdr>
        <w:top w:val="none" w:sz="0" w:space="0" w:color="auto"/>
        <w:left w:val="none" w:sz="0" w:space="0" w:color="auto"/>
        <w:bottom w:val="none" w:sz="0" w:space="0" w:color="auto"/>
        <w:right w:val="none" w:sz="0" w:space="0" w:color="auto"/>
      </w:divBdr>
    </w:div>
    <w:div w:id="431819999">
      <w:marLeft w:val="0"/>
      <w:marRight w:val="0"/>
      <w:marTop w:val="10"/>
      <w:marBottom w:val="10"/>
      <w:divBdr>
        <w:top w:val="none" w:sz="0" w:space="0" w:color="auto"/>
        <w:left w:val="none" w:sz="0" w:space="0" w:color="auto"/>
        <w:bottom w:val="none" w:sz="0" w:space="0" w:color="auto"/>
        <w:right w:val="none" w:sz="0" w:space="0" w:color="auto"/>
      </w:divBdr>
    </w:div>
    <w:div w:id="450781147">
      <w:marLeft w:val="0"/>
      <w:marRight w:val="0"/>
      <w:marTop w:val="10"/>
      <w:marBottom w:val="10"/>
      <w:divBdr>
        <w:top w:val="none" w:sz="0" w:space="0" w:color="auto"/>
        <w:left w:val="none" w:sz="0" w:space="0" w:color="auto"/>
        <w:bottom w:val="none" w:sz="0" w:space="0" w:color="auto"/>
        <w:right w:val="none" w:sz="0" w:space="0" w:color="auto"/>
      </w:divBdr>
    </w:div>
    <w:div w:id="518083306">
      <w:marLeft w:val="0"/>
      <w:marRight w:val="0"/>
      <w:marTop w:val="10"/>
      <w:marBottom w:val="10"/>
      <w:divBdr>
        <w:top w:val="none" w:sz="0" w:space="0" w:color="auto"/>
        <w:left w:val="none" w:sz="0" w:space="0" w:color="auto"/>
        <w:bottom w:val="none" w:sz="0" w:space="0" w:color="auto"/>
        <w:right w:val="none" w:sz="0" w:space="0" w:color="auto"/>
      </w:divBdr>
    </w:div>
    <w:div w:id="598022335">
      <w:marLeft w:val="0"/>
      <w:marRight w:val="0"/>
      <w:marTop w:val="10"/>
      <w:marBottom w:val="10"/>
      <w:divBdr>
        <w:top w:val="none" w:sz="0" w:space="0" w:color="auto"/>
        <w:left w:val="none" w:sz="0" w:space="0" w:color="auto"/>
        <w:bottom w:val="none" w:sz="0" w:space="0" w:color="auto"/>
        <w:right w:val="none" w:sz="0" w:space="0" w:color="auto"/>
      </w:divBdr>
    </w:div>
    <w:div w:id="608320567">
      <w:marLeft w:val="0"/>
      <w:marRight w:val="0"/>
      <w:marTop w:val="10"/>
      <w:marBottom w:val="10"/>
      <w:divBdr>
        <w:top w:val="none" w:sz="0" w:space="0" w:color="auto"/>
        <w:left w:val="none" w:sz="0" w:space="0" w:color="auto"/>
        <w:bottom w:val="none" w:sz="0" w:space="0" w:color="auto"/>
        <w:right w:val="none" w:sz="0" w:space="0" w:color="auto"/>
      </w:divBdr>
    </w:div>
    <w:div w:id="753362693">
      <w:marLeft w:val="0"/>
      <w:marRight w:val="720"/>
      <w:marTop w:val="10"/>
      <w:marBottom w:val="10"/>
      <w:divBdr>
        <w:top w:val="none" w:sz="0" w:space="0" w:color="auto"/>
        <w:left w:val="none" w:sz="0" w:space="0" w:color="auto"/>
        <w:bottom w:val="none" w:sz="0" w:space="0" w:color="auto"/>
        <w:right w:val="none" w:sz="0" w:space="0" w:color="auto"/>
      </w:divBdr>
    </w:div>
    <w:div w:id="911499378">
      <w:marLeft w:val="0"/>
      <w:marRight w:val="0"/>
      <w:marTop w:val="10"/>
      <w:marBottom w:val="10"/>
      <w:divBdr>
        <w:top w:val="none" w:sz="0" w:space="0" w:color="auto"/>
        <w:left w:val="none" w:sz="0" w:space="0" w:color="auto"/>
        <w:bottom w:val="none" w:sz="0" w:space="0" w:color="auto"/>
        <w:right w:val="none" w:sz="0" w:space="0" w:color="auto"/>
      </w:divBdr>
    </w:div>
    <w:div w:id="1004699219">
      <w:marLeft w:val="0"/>
      <w:marRight w:val="0"/>
      <w:marTop w:val="10"/>
      <w:marBottom w:val="10"/>
      <w:divBdr>
        <w:top w:val="none" w:sz="0" w:space="0" w:color="auto"/>
        <w:left w:val="none" w:sz="0" w:space="0" w:color="auto"/>
        <w:bottom w:val="none" w:sz="0" w:space="0" w:color="auto"/>
        <w:right w:val="none" w:sz="0" w:space="0" w:color="auto"/>
      </w:divBdr>
    </w:div>
    <w:div w:id="1063064157">
      <w:marLeft w:val="0"/>
      <w:marRight w:val="0"/>
      <w:marTop w:val="10"/>
      <w:marBottom w:val="10"/>
      <w:divBdr>
        <w:top w:val="none" w:sz="0" w:space="0" w:color="auto"/>
        <w:left w:val="none" w:sz="0" w:space="0" w:color="auto"/>
        <w:bottom w:val="none" w:sz="0" w:space="0" w:color="auto"/>
        <w:right w:val="none" w:sz="0" w:space="0" w:color="auto"/>
      </w:divBdr>
    </w:div>
    <w:div w:id="1094979926">
      <w:marLeft w:val="0"/>
      <w:marRight w:val="0"/>
      <w:marTop w:val="10"/>
      <w:marBottom w:val="10"/>
      <w:divBdr>
        <w:top w:val="none" w:sz="0" w:space="0" w:color="auto"/>
        <w:left w:val="none" w:sz="0" w:space="0" w:color="auto"/>
        <w:bottom w:val="none" w:sz="0" w:space="0" w:color="auto"/>
        <w:right w:val="none" w:sz="0" w:space="0" w:color="auto"/>
      </w:divBdr>
    </w:div>
    <w:div w:id="1217356319">
      <w:marLeft w:val="0"/>
      <w:marRight w:val="0"/>
      <w:marTop w:val="10"/>
      <w:marBottom w:val="10"/>
      <w:divBdr>
        <w:top w:val="none" w:sz="0" w:space="0" w:color="auto"/>
        <w:left w:val="none" w:sz="0" w:space="0" w:color="auto"/>
        <w:bottom w:val="none" w:sz="0" w:space="0" w:color="auto"/>
        <w:right w:val="none" w:sz="0" w:space="0" w:color="auto"/>
      </w:divBdr>
    </w:div>
    <w:div w:id="1252616208">
      <w:marLeft w:val="0"/>
      <w:marRight w:val="0"/>
      <w:marTop w:val="10"/>
      <w:marBottom w:val="10"/>
      <w:divBdr>
        <w:top w:val="none" w:sz="0" w:space="0" w:color="auto"/>
        <w:left w:val="none" w:sz="0" w:space="0" w:color="auto"/>
        <w:bottom w:val="none" w:sz="0" w:space="0" w:color="auto"/>
        <w:right w:val="none" w:sz="0" w:space="0" w:color="auto"/>
      </w:divBdr>
    </w:div>
    <w:div w:id="1293176045">
      <w:marLeft w:val="0"/>
      <w:marRight w:val="0"/>
      <w:marTop w:val="10"/>
      <w:marBottom w:val="10"/>
      <w:divBdr>
        <w:top w:val="none" w:sz="0" w:space="0" w:color="auto"/>
        <w:left w:val="none" w:sz="0" w:space="0" w:color="auto"/>
        <w:bottom w:val="none" w:sz="0" w:space="0" w:color="auto"/>
        <w:right w:val="none" w:sz="0" w:space="0" w:color="auto"/>
      </w:divBdr>
    </w:div>
    <w:div w:id="1417821476">
      <w:marLeft w:val="0"/>
      <w:marRight w:val="0"/>
      <w:marTop w:val="10"/>
      <w:marBottom w:val="10"/>
      <w:divBdr>
        <w:top w:val="none" w:sz="0" w:space="0" w:color="auto"/>
        <w:left w:val="none" w:sz="0" w:space="0" w:color="auto"/>
        <w:bottom w:val="none" w:sz="0" w:space="0" w:color="auto"/>
        <w:right w:val="none" w:sz="0" w:space="0" w:color="auto"/>
      </w:divBdr>
    </w:div>
    <w:div w:id="1417827537">
      <w:marLeft w:val="0"/>
      <w:marRight w:val="720"/>
      <w:marTop w:val="10"/>
      <w:marBottom w:val="10"/>
      <w:divBdr>
        <w:top w:val="none" w:sz="0" w:space="0" w:color="auto"/>
        <w:left w:val="none" w:sz="0" w:space="0" w:color="auto"/>
        <w:bottom w:val="none" w:sz="0" w:space="0" w:color="auto"/>
        <w:right w:val="none" w:sz="0" w:space="0" w:color="auto"/>
      </w:divBdr>
    </w:div>
    <w:div w:id="1473909852">
      <w:marLeft w:val="0"/>
      <w:marRight w:val="0"/>
      <w:marTop w:val="10"/>
      <w:marBottom w:val="10"/>
      <w:divBdr>
        <w:top w:val="none" w:sz="0" w:space="0" w:color="auto"/>
        <w:left w:val="none" w:sz="0" w:space="0" w:color="auto"/>
        <w:bottom w:val="none" w:sz="0" w:space="0" w:color="auto"/>
        <w:right w:val="none" w:sz="0" w:space="0" w:color="auto"/>
      </w:divBdr>
    </w:div>
    <w:div w:id="1653755451">
      <w:marLeft w:val="0"/>
      <w:marRight w:val="0"/>
      <w:marTop w:val="10"/>
      <w:marBottom w:val="10"/>
      <w:divBdr>
        <w:top w:val="none" w:sz="0" w:space="0" w:color="auto"/>
        <w:left w:val="none" w:sz="0" w:space="0" w:color="auto"/>
        <w:bottom w:val="none" w:sz="0" w:space="0" w:color="auto"/>
        <w:right w:val="none" w:sz="0" w:space="0" w:color="auto"/>
      </w:divBdr>
    </w:div>
    <w:div w:id="1662999315">
      <w:marLeft w:val="0"/>
      <w:marRight w:val="0"/>
      <w:marTop w:val="10"/>
      <w:marBottom w:val="10"/>
      <w:divBdr>
        <w:top w:val="none" w:sz="0" w:space="0" w:color="auto"/>
        <w:left w:val="none" w:sz="0" w:space="0" w:color="auto"/>
        <w:bottom w:val="none" w:sz="0" w:space="0" w:color="auto"/>
        <w:right w:val="none" w:sz="0" w:space="0" w:color="auto"/>
      </w:divBdr>
    </w:div>
    <w:div w:id="1688630257">
      <w:marLeft w:val="0"/>
      <w:marRight w:val="0"/>
      <w:marTop w:val="10"/>
      <w:marBottom w:val="10"/>
      <w:divBdr>
        <w:top w:val="none" w:sz="0" w:space="0" w:color="auto"/>
        <w:left w:val="none" w:sz="0" w:space="0" w:color="auto"/>
        <w:bottom w:val="none" w:sz="0" w:space="0" w:color="auto"/>
        <w:right w:val="none" w:sz="0" w:space="0" w:color="auto"/>
      </w:divBdr>
    </w:div>
    <w:div w:id="1704091548">
      <w:marLeft w:val="0"/>
      <w:marRight w:val="0"/>
      <w:marTop w:val="10"/>
      <w:marBottom w:val="10"/>
      <w:divBdr>
        <w:top w:val="none" w:sz="0" w:space="0" w:color="auto"/>
        <w:left w:val="none" w:sz="0" w:space="0" w:color="auto"/>
        <w:bottom w:val="none" w:sz="0" w:space="0" w:color="auto"/>
        <w:right w:val="none" w:sz="0" w:space="0" w:color="auto"/>
      </w:divBdr>
    </w:div>
    <w:div w:id="1755782866">
      <w:marLeft w:val="0"/>
      <w:marRight w:val="0"/>
      <w:marTop w:val="10"/>
      <w:marBottom w:val="10"/>
      <w:divBdr>
        <w:top w:val="none" w:sz="0" w:space="0" w:color="auto"/>
        <w:left w:val="none" w:sz="0" w:space="0" w:color="auto"/>
        <w:bottom w:val="none" w:sz="0" w:space="0" w:color="auto"/>
        <w:right w:val="none" w:sz="0" w:space="0" w:color="auto"/>
      </w:divBdr>
    </w:div>
    <w:div w:id="1771661254">
      <w:marLeft w:val="0"/>
      <w:marRight w:val="0"/>
      <w:marTop w:val="10"/>
      <w:marBottom w:val="10"/>
      <w:divBdr>
        <w:top w:val="none" w:sz="0" w:space="0" w:color="auto"/>
        <w:left w:val="none" w:sz="0" w:space="0" w:color="auto"/>
        <w:bottom w:val="none" w:sz="0" w:space="0" w:color="auto"/>
        <w:right w:val="none" w:sz="0" w:space="0" w:color="auto"/>
      </w:divBdr>
    </w:div>
    <w:div w:id="1887180954">
      <w:marLeft w:val="0"/>
      <w:marRight w:val="0"/>
      <w:marTop w:val="10"/>
      <w:marBottom w:val="10"/>
      <w:divBdr>
        <w:top w:val="none" w:sz="0" w:space="0" w:color="auto"/>
        <w:left w:val="none" w:sz="0" w:space="0" w:color="auto"/>
        <w:bottom w:val="none" w:sz="0" w:space="0" w:color="auto"/>
        <w:right w:val="none" w:sz="0" w:space="0" w:color="auto"/>
      </w:divBdr>
    </w:div>
    <w:div w:id="2001499270">
      <w:marLeft w:val="0"/>
      <w:marRight w:val="0"/>
      <w:marTop w:val="10"/>
      <w:marBottom w:val="10"/>
      <w:divBdr>
        <w:top w:val="none" w:sz="0" w:space="0" w:color="auto"/>
        <w:left w:val="none" w:sz="0" w:space="0" w:color="auto"/>
        <w:bottom w:val="none" w:sz="0" w:space="0" w:color="auto"/>
        <w:right w:val="none" w:sz="0" w:space="0" w:color="auto"/>
      </w:divBdr>
    </w:div>
    <w:div w:id="2057467649">
      <w:marLeft w:val="0"/>
      <w:marRight w:val="720"/>
      <w:marTop w:val="10"/>
      <w:marBottom w:val="10"/>
      <w:divBdr>
        <w:top w:val="none" w:sz="0" w:space="0" w:color="auto"/>
        <w:left w:val="none" w:sz="0" w:space="0" w:color="auto"/>
        <w:bottom w:val="none" w:sz="0" w:space="0" w:color="auto"/>
        <w:right w:val="none" w:sz="0" w:space="0" w:color="auto"/>
      </w:divBdr>
    </w:div>
    <w:div w:id="2103647904">
      <w:marLeft w:val="0"/>
      <w:marRight w:val="720"/>
      <w:marTop w:val="10"/>
      <w:marBottom w:val="10"/>
      <w:divBdr>
        <w:top w:val="none" w:sz="0" w:space="0" w:color="auto"/>
        <w:left w:val="none" w:sz="0" w:space="0" w:color="auto"/>
        <w:bottom w:val="none" w:sz="0" w:space="0" w:color="auto"/>
        <w:right w:val="none" w:sz="0" w:space="0" w:color="auto"/>
      </w:divBdr>
    </w:div>
    <w:div w:id="21092347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