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78E97C" w14:textId="77777777" w:rsidR="007C025C" w:rsidRDefault="007C025C">
      <w:pPr>
        <w:spacing w:line="500" w:lineRule="atLeast"/>
        <w:jc w:val="center"/>
        <w:divId w:val="1106733055"/>
        <w:rPr>
          <w:rFonts w:ascii="黑体" w:eastAsia="黑体" w:hAnsi="黑体"/>
          <w:sz w:val="36"/>
          <w:szCs w:val="36"/>
        </w:rPr>
      </w:pPr>
      <w:r>
        <w:rPr>
          <w:rFonts w:ascii="黑体" w:eastAsia="黑体" w:hAnsi="黑体" w:hint="eastAsia"/>
          <w:sz w:val="36"/>
          <w:szCs w:val="36"/>
        </w:rPr>
        <w:t>广东省东莞市第一人民法院</w:t>
      </w:r>
    </w:p>
    <w:p w14:paraId="16A1E402" w14:textId="77777777" w:rsidR="007C025C" w:rsidRDefault="007C025C">
      <w:pPr>
        <w:spacing w:line="500" w:lineRule="atLeast"/>
        <w:jc w:val="center"/>
        <w:divId w:val="1523590983"/>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5BB4EFC7" w14:textId="77777777" w:rsidR="007C025C" w:rsidRDefault="007C025C">
      <w:pPr>
        <w:spacing w:line="500" w:lineRule="atLeast"/>
        <w:jc w:val="right"/>
        <w:divId w:val="1622883272"/>
        <w:rPr>
          <w:rFonts w:hint="eastAsia"/>
          <w:sz w:val="30"/>
          <w:szCs w:val="30"/>
        </w:rPr>
      </w:pPr>
      <w:r>
        <w:rPr>
          <w:rFonts w:hint="eastAsia"/>
          <w:sz w:val="30"/>
          <w:szCs w:val="30"/>
        </w:rPr>
        <w:t>（</w:t>
      </w:r>
      <w:r>
        <w:rPr>
          <w:rFonts w:hint="eastAsia"/>
          <w:sz w:val="30"/>
          <w:szCs w:val="30"/>
        </w:rPr>
        <w:t>2019</w:t>
      </w:r>
      <w:r>
        <w:rPr>
          <w:rFonts w:hint="eastAsia"/>
          <w:sz w:val="30"/>
          <w:szCs w:val="30"/>
        </w:rPr>
        <w:t>）粤</w:t>
      </w:r>
      <w:r>
        <w:rPr>
          <w:rFonts w:hint="eastAsia"/>
          <w:sz w:val="30"/>
          <w:szCs w:val="30"/>
        </w:rPr>
        <w:t>1971</w:t>
      </w:r>
      <w:r>
        <w:rPr>
          <w:rFonts w:hint="eastAsia"/>
          <w:sz w:val="30"/>
          <w:szCs w:val="30"/>
        </w:rPr>
        <w:t>刑初</w:t>
      </w:r>
      <w:r>
        <w:rPr>
          <w:rFonts w:hint="eastAsia"/>
          <w:sz w:val="30"/>
          <w:szCs w:val="30"/>
        </w:rPr>
        <w:t>3699</w:t>
      </w:r>
      <w:r>
        <w:rPr>
          <w:rFonts w:hint="eastAsia"/>
          <w:sz w:val="30"/>
          <w:szCs w:val="30"/>
        </w:rPr>
        <w:t>号</w:t>
      </w:r>
    </w:p>
    <w:p w14:paraId="475F7C79" w14:textId="77777777" w:rsidR="007C025C" w:rsidRDefault="007C025C">
      <w:pPr>
        <w:spacing w:line="500" w:lineRule="atLeast"/>
        <w:ind w:firstLine="600"/>
        <w:divId w:val="1928733009"/>
        <w:rPr>
          <w:rFonts w:hint="eastAsia"/>
          <w:sz w:val="30"/>
          <w:szCs w:val="30"/>
        </w:rPr>
      </w:pPr>
      <w:r>
        <w:rPr>
          <w:rFonts w:hint="eastAsia"/>
          <w:sz w:val="30"/>
          <w:szCs w:val="30"/>
        </w:rPr>
        <w:t>公诉机关广东省东莞市第一市区人民检察院。</w:t>
      </w:r>
    </w:p>
    <w:p w14:paraId="35370194" w14:textId="77777777" w:rsidR="007C025C" w:rsidRDefault="007C025C">
      <w:pPr>
        <w:spacing w:line="500" w:lineRule="atLeast"/>
        <w:ind w:firstLine="600"/>
        <w:divId w:val="930352631"/>
        <w:rPr>
          <w:rFonts w:hint="eastAsia"/>
          <w:sz w:val="30"/>
          <w:szCs w:val="30"/>
        </w:rPr>
      </w:pPr>
      <w:r>
        <w:rPr>
          <w:rFonts w:hint="eastAsia"/>
          <w:sz w:val="30"/>
          <w:szCs w:val="30"/>
        </w:rPr>
        <w:t>被告人卢炯贤，男，</w:t>
      </w:r>
      <w:r>
        <w:rPr>
          <w:rFonts w:hint="eastAsia"/>
          <w:sz w:val="30"/>
          <w:szCs w:val="30"/>
        </w:rPr>
        <w:t>1964</w:t>
      </w:r>
      <w:r>
        <w:rPr>
          <w:rFonts w:hint="eastAsia"/>
          <w:sz w:val="30"/>
          <w:szCs w:val="30"/>
        </w:rPr>
        <w:t>年</w:t>
      </w:r>
      <w:r>
        <w:rPr>
          <w:rFonts w:hint="eastAsia"/>
          <w:sz w:val="30"/>
          <w:szCs w:val="30"/>
        </w:rPr>
        <w:t>9</w:t>
      </w:r>
      <w:r>
        <w:rPr>
          <w:rFonts w:hint="eastAsia"/>
          <w:sz w:val="30"/>
          <w:szCs w:val="30"/>
        </w:rPr>
        <w:t>月</w:t>
      </w:r>
      <w:r>
        <w:rPr>
          <w:rFonts w:hint="eastAsia"/>
          <w:sz w:val="30"/>
          <w:szCs w:val="30"/>
        </w:rPr>
        <w:t>11</w:t>
      </w:r>
      <w:r>
        <w:rPr>
          <w:rFonts w:hint="eastAsia"/>
          <w:sz w:val="30"/>
          <w:szCs w:val="30"/>
        </w:rPr>
        <w:t>日出生，居民身份证号码：</w:t>
      </w:r>
      <w:r>
        <w:rPr>
          <w:rFonts w:hint="eastAsia"/>
          <w:sz w:val="30"/>
          <w:szCs w:val="30"/>
        </w:rPr>
        <w:t>442************117</w:t>
      </w:r>
      <w:r>
        <w:rPr>
          <w:rFonts w:hint="eastAsia"/>
          <w:sz w:val="30"/>
          <w:szCs w:val="30"/>
        </w:rPr>
        <w:t>，汉族，广东省东莞市人，初中文化，案发前系东莞市寮步镇辅警大队辅警队员</w:t>
      </w:r>
      <w:r>
        <w:rPr>
          <w:rFonts w:hint="eastAsia"/>
          <w:sz w:val="30"/>
          <w:szCs w:val="30"/>
        </w:rPr>
        <w:t>,</w:t>
      </w:r>
      <w:r>
        <w:rPr>
          <w:rFonts w:hint="eastAsia"/>
          <w:sz w:val="30"/>
          <w:szCs w:val="30"/>
        </w:rPr>
        <w:t>户籍所在地广东省东莞市</w:t>
      </w:r>
      <w:r>
        <w:rPr>
          <w:rFonts w:hint="eastAsia"/>
          <w:sz w:val="30"/>
          <w:szCs w:val="30"/>
        </w:rPr>
        <w:t>************</w:t>
      </w:r>
      <w:r>
        <w:rPr>
          <w:rFonts w:hint="eastAsia"/>
          <w:sz w:val="30"/>
          <w:szCs w:val="30"/>
        </w:rPr>
        <w:t>。因涉嫌犯伪造国家机关证件罪于</w:t>
      </w:r>
      <w:r>
        <w:rPr>
          <w:rFonts w:hint="eastAsia"/>
          <w:sz w:val="30"/>
          <w:szCs w:val="30"/>
        </w:rPr>
        <w:t>2018</w:t>
      </w:r>
      <w:r>
        <w:rPr>
          <w:rFonts w:hint="eastAsia"/>
          <w:sz w:val="30"/>
          <w:szCs w:val="30"/>
        </w:rPr>
        <w:t>年</w:t>
      </w:r>
      <w:r>
        <w:rPr>
          <w:rFonts w:hint="eastAsia"/>
          <w:sz w:val="30"/>
          <w:szCs w:val="30"/>
        </w:rPr>
        <w:t>12</w:t>
      </w:r>
      <w:r>
        <w:rPr>
          <w:rFonts w:hint="eastAsia"/>
          <w:sz w:val="30"/>
          <w:szCs w:val="30"/>
        </w:rPr>
        <w:t>月</w:t>
      </w:r>
      <w:r>
        <w:rPr>
          <w:rFonts w:hint="eastAsia"/>
          <w:sz w:val="30"/>
          <w:szCs w:val="30"/>
        </w:rPr>
        <w:t>20</w:t>
      </w:r>
      <w:r>
        <w:rPr>
          <w:rFonts w:hint="eastAsia"/>
          <w:sz w:val="30"/>
          <w:szCs w:val="30"/>
        </w:rPr>
        <w:t>日被羁押，次日被刑事拘留，</w:t>
      </w:r>
      <w:r>
        <w:rPr>
          <w:rFonts w:hint="eastAsia"/>
          <w:sz w:val="30"/>
          <w:szCs w:val="30"/>
        </w:rPr>
        <w:t>2019</w:t>
      </w:r>
      <w:r>
        <w:rPr>
          <w:rFonts w:hint="eastAsia"/>
          <w:sz w:val="30"/>
          <w:szCs w:val="30"/>
        </w:rPr>
        <w:t>年</w:t>
      </w:r>
      <w:r>
        <w:rPr>
          <w:rFonts w:hint="eastAsia"/>
          <w:sz w:val="30"/>
          <w:szCs w:val="30"/>
        </w:rPr>
        <w:t>1</w:t>
      </w:r>
      <w:r>
        <w:rPr>
          <w:rFonts w:hint="eastAsia"/>
          <w:sz w:val="30"/>
          <w:szCs w:val="30"/>
        </w:rPr>
        <w:t>月</w:t>
      </w:r>
      <w:r>
        <w:rPr>
          <w:rFonts w:hint="eastAsia"/>
          <w:sz w:val="30"/>
          <w:szCs w:val="30"/>
        </w:rPr>
        <w:t>25</w:t>
      </w:r>
      <w:r>
        <w:rPr>
          <w:rFonts w:hint="eastAsia"/>
          <w:sz w:val="30"/>
          <w:szCs w:val="30"/>
        </w:rPr>
        <w:t>日被逮捕。现押于东莞市第二看守所（牛山）。</w:t>
      </w:r>
    </w:p>
    <w:p w14:paraId="1A445985" w14:textId="77777777" w:rsidR="007C025C" w:rsidRDefault="007C025C">
      <w:pPr>
        <w:spacing w:line="500" w:lineRule="atLeast"/>
        <w:ind w:firstLine="600"/>
        <w:divId w:val="1252859601"/>
        <w:rPr>
          <w:rFonts w:hint="eastAsia"/>
          <w:sz w:val="30"/>
          <w:szCs w:val="30"/>
        </w:rPr>
      </w:pPr>
      <w:r>
        <w:rPr>
          <w:rFonts w:hint="eastAsia"/>
          <w:sz w:val="30"/>
          <w:szCs w:val="30"/>
        </w:rPr>
        <w:t>辩护人谢江红、李勇，广东莞诚律师事务所律师。</w:t>
      </w:r>
    </w:p>
    <w:p w14:paraId="4B2AF31F" w14:textId="77777777" w:rsidR="007C025C" w:rsidRDefault="007C025C">
      <w:pPr>
        <w:spacing w:line="500" w:lineRule="atLeast"/>
        <w:ind w:firstLine="600"/>
        <w:divId w:val="1357540570"/>
        <w:rPr>
          <w:rFonts w:hint="eastAsia"/>
          <w:sz w:val="30"/>
          <w:szCs w:val="30"/>
        </w:rPr>
      </w:pPr>
      <w:r>
        <w:rPr>
          <w:rFonts w:hint="eastAsia"/>
          <w:sz w:val="30"/>
          <w:szCs w:val="30"/>
        </w:rPr>
        <w:t>东莞市第一市区人民检察院以东一区检刑诉</w:t>
      </w:r>
      <w:r>
        <w:rPr>
          <w:rFonts w:hint="eastAsia"/>
          <w:sz w:val="30"/>
          <w:szCs w:val="30"/>
        </w:rPr>
        <w:t>[2019]3587</w:t>
      </w:r>
      <w:r>
        <w:rPr>
          <w:rFonts w:hint="eastAsia"/>
          <w:sz w:val="30"/>
          <w:szCs w:val="30"/>
        </w:rPr>
        <w:t>号起诉书指控被告人卢炯贤犯伪造、变造身份证件罪，于</w:t>
      </w:r>
      <w:r>
        <w:rPr>
          <w:rFonts w:hint="eastAsia"/>
          <w:sz w:val="30"/>
          <w:szCs w:val="30"/>
        </w:rPr>
        <w:t>2019</w:t>
      </w:r>
      <w:r>
        <w:rPr>
          <w:rFonts w:hint="eastAsia"/>
          <w:sz w:val="30"/>
          <w:szCs w:val="30"/>
        </w:rPr>
        <w:t>年</w:t>
      </w:r>
      <w:r>
        <w:rPr>
          <w:rFonts w:hint="eastAsia"/>
          <w:sz w:val="30"/>
          <w:szCs w:val="30"/>
        </w:rPr>
        <w:t>9</w:t>
      </w:r>
      <w:r>
        <w:rPr>
          <w:rFonts w:hint="eastAsia"/>
          <w:sz w:val="30"/>
          <w:szCs w:val="30"/>
        </w:rPr>
        <w:t>月</w:t>
      </w:r>
      <w:r>
        <w:rPr>
          <w:rFonts w:hint="eastAsia"/>
          <w:sz w:val="30"/>
          <w:szCs w:val="30"/>
        </w:rPr>
        <w:t>11</w:t>
      </w:r>
      <w:r>
        <w:rPr>
          <w:rFonts w:hint="eastAsia"/>
          <w:sz w:val="30"/>
          <w:szCs w:val="30"/>
        </w:rPr>
        <w:t>日向本院提起公诉，本院依法适用简易程序，并组成合议庭于</w:t>
      </w:r>
      <w:r>
        <w:rPr>
          <w:rFonts w:hint="eastAsia"/>
          <w:sz w:val="30"/>
          <w:szCs w:val="30"/>
        </w:rPr>
        <w:t>2019</w:t>
      </w:r>
      <w:r>
        <w:rPr>
          <w:rFonts w:hint="eastAsia"/>
          <w:sz w:val="30"/>
          <w:szCs w:val="30"/>
        </w:rPr>
        <w:t>年</w:t>
      </w:r>
      <w:r>
        <w:rPr>
          <w:rFonts w:hint="eastAsia"/>
          <w:sz w:val="30"/>
          <w:szCs w:val="30"/>
        </w:rPr>
        <w:t>9</w:t>
      </w:r>
      <w:r>
        <w:rPr>
          <w:rFonts w:hint="eastAsia"/>
          <w:sz w:val="30"/>
          <w:szCs w:val="30"/>
        </w:rPr>
        <w:t>月</w:t>
      </w:r>
      <w:r>
        <w:rPr>
          <w:rFonts w:hint="eastAsia"/>
          <w:sz w:val="30"/>
          <w:szCs w:val="30"/>
        </w:rPr>
        <w:t>25</w:t>
      </w:r>
      <w:r>
        <w:rPr>
          <w:rFonts w:hint="eastAsia"/>
          <w:sz w:val="30"/>
          <w:szCs w:val="30"/>
        </w:rPr>
        <w:t>日公开开庭审理了本案。东莞市第一市区人民检察院指派检察员施智威出庭支持公诉，被告人卢炯贤及辩护人李勇、谢江红到庭参加诉讼。后因案情复杂，本院依法将本案转为普通程序，并组成合议庭于</w:t>
      </w:r>
      <w:r>
        <w:rPr>
          <w:rFonts w:hint="eastAsia"/>
          <w:sz w:val="30"/>
          <w:szCs w:val="30"/>
        </w:rPr>
        <w:t>2019</w:t>
      </w:r>
      <w:r>
        <w:rPr>
          <w:rFonts w:hint="eastAsia"/>
          <w:sz w:val="30"/>
          <w:szCs w:val="30"/>
        </w:rPr>
        <w:t>年</w:t>
      </w:r>
      <w:r>
        <w:rPr>
          <w:rFonts w:hint="eastAsia"/>
          <w:sz w:val="30"/>
          <w:szCs w:val="30"/>
        </w:rPr>
        <w:t>11</w:t>
      </w:r>
      <w:r>
        <w:rPr>
          <w:rFonts w:hint="eastAsia"/>
          <w:sz w:val="30"/>
          <w:szCs w:val="30"/>
        </w:rPr>
        <w:t>月</w:t>
      </w:r>
      <w:r>
        <w:rPr>
          <w:rFonts w:hint="eastAsia"/>
          <w:sz w:val="30"/>
          <w:szCs w:val="30"/>
        </w:rPr>
        <w:t>6</w:t>
      </w:r>
      <w:r>
        <w:rPr>
          <w:rFonts w:hint="eastAsia"/>
          <w:sz w:val="30"/>
          <w:szCs w:val="30"/>
        </w:rPr>
        <w:t>日再次公开开庭审理了本案。东莞市第一市区人民检察院指派检察员黄智出庭支持公诉，被告人卢炯贤及辩护人谢江红到庭参加诉讼。现已审理终结。</w:t>
      </w:r>
    </w:p>
    <w:p w14:paraId="49BDC1C1" w14:textId="77777777" w:rsidR="007C025C" w:rsidRDefault="007C025C">
      <w:pPr>
        <w:spacing w:line="500" w:lineRule="atLeast"/>
        <w:ind w:firstLine="600"/>
        <w:divId w:val="355040492"/>
        <w:rPr>
          <w:rFonts w:hint="eastAsia"/>
          <w:sz w:val="30"/>
          <w:szCs w:val="30"/>
        </w:rPr>
      </w:pPr>
      <w:r>
        <w:rPr>
          <w:rFonts w:hint="eastAsia"/>
          <w:sz w:val="30"/>
          <w:szCs w:val="30"/>
        </w:rPr>
        <w:t>经审理查明，</w:t>
      </w:r>
      <w:r>
        <w:rPr>
          <w:rFonts w:hint="eastAsia"/>
          <w:sz w:val="30"/>
          <w:szCs w:val="30"/>
        </w:rPr>
        <w:t>2002</w:t>
      </w:r>
      <w:r>
        <w:rPr>
          <w:rFonts w:hint="eastAsia"/>
          <w:sz w:val="30"/>
          <w:szCs w:val="30"/>
        </w:rPr>
        <w:t>年</w:t>
      </w:r>
      <w:r>
        <w:rPr>
          <w:rFonts w:hint="eastAsia"/>
          <w:sz w:val="30"/>
          <w:szCs w:val="30"/>
        </w:rPr>
        <w:t>5</w:t>
      </w:r>
      <w:r>
        <w:rPr>
          <w:rFonts w:hint="eastAsia"/>
          <w:sz w:val="30"/>
          <w:szCs w:val="30"/>
        </w:rPr>
        <w:t>月起，被告人卢炯贤入职东莞市寮步镇辅警大队</w:t>
      </w:r>
      <w:r>
        <w:rPr>
          <w:rFonts w:hint="eastAsia"/>
          <w:sz w:val="30"/>
          <w:szCs w:val="30"/>
        </w:rPr>
        <w:t>,</w:t>
      </w:r>
      <w:r>
        <w:rPr>
          <w:rFonts w:hint="eastAsia"/>
          <w:sz w:val="30"/>
          <w:szCs w:val="30"/>
        </w:rPr>
        <w:t>在本市寮步镇井巷警务区负责协助办理居住证业务。</w:t>
      </w:r>
      <w:r>
        <w:rPr>
          <w:rFonts w:hint="eastAsia"/>
          <w:sz w:val="30"/>
          <w:szCs w:val="30"/>
        </w:rPr>
        <w:t>2018</w:t>
      </w:r>
      <w:r>
        <w:rPr>
          <w:rFonts w:hint="eastAsia"/>
          <w:sz w:val="30"/>
          <w:szCs w:val="30"/>
        </w:rPr>
        <w:t>年</w:t>
      </w:r>
      <w:r>
        <w:rPr>
          <w:rFonts w:hint="eastAsia"/>
          <w:sz w:val="30"/>
          <w:szCs w:val="30"/>
        </w:rPr>
        <w:t>3</w:t>
      </w:r>
      <w:r>
        <w:rPr>
          <w:rFonts w:hint="eastAsia"/>
          <w:sz w:val="30"/>
          <w:szCs w:val="30"/>
        </w:rPr>
        <w:t>月开始，卢炯贤为谋取非法利益，在井巷警务区帮助同案人刘慧霞、袁嘉伟</w:t>
      </w:r>
      <w:r>
        <w:rPr>
          <w:rFonts w:hint="eastAsia"/>
          <w:sz w:val="30"/>
          <w:szCs w:val="30"/>
        </w:rPr>
        <w:t>(</w:t>
      </w:r>
      <w:r>
        <w:rPr>
          <w:rFonts w:hint="eastAsia"/>
          <w:sz w:val="30"/>
          <w:szCs w:val="30"/>
        </w:rPr>
        <w:t>上述二人均另案处理</w:t>
      </w:r>
      <w:r>
        <w:rPr>
          <w:rFonts w:hint="eastAsia"/>
          <w:sz w:val="30"/>
          <w:szCs w:val="30"/>
        </w:rPr>
        <w:t>)</w:t>
      </w:r>
      <w:r>
        <w:rPr>
          <w:rFonts w:hint="eastAsia"/>
          <w:sz w:val="30"/>
          <w:szCs w:val="30"/>
        </w:rPr>
        <w:t>非法办理蒋丹锋等人的广东省居住证。其中</w:t>
      </w:r>
      <w:r>
        <w:rPr>
          <w:rFonts w:hint="eastAsia"/>
          <w:sz w:val="30"/>
          <w:szCs w:val="30"/>
        </w:rPr>
        <w:t>2018</w:t>
      </w:r>
      <w:r>
        <w:rPr>
          <w:rFonts w:hint="eastAsia"/>
          <w:sz w:val="30"/>
          <w:szCs w:val="30"/>
        </w:rPr>
        <w:t>年</w:t>
      </w:r>
      <w:r>
        <w:rPr>
          <w:rFonts w:hint="eastAsia"/>
          <w:sz w:val="30"/>
          <w:szCs w:val="30"/>
        </w:rPr>
        <w:t>3</w:t>
      </w:r>
      <w:r>
        <w:rPr>
          <w:rFonts w:hint="eastAsia"/>
          <w:sz w:val="30"/>
          <w:szCs w:val="30"/>
        </w:rPr>
        <w:t>月至</w:t>
      </w:r>
      <w:r>
        <w:rPr>
          <w:rFonts w:hint="eastAsia"/>
          <w:sz w:val="30"/>
          <w:szCs w:val="30"/>
        </w:rPr>
        <w:t>5</w:t>
      </w:r>
      <w:r>
        <w:rPr>
          <w:rFonts w:hint="eastAsia"/>
          <w:sz w:val="30"/>
          <w:szCs w:val="30"/>
        </w:rPr>
        <w:t>月期间，由刘慧霞亲自将袁嘉伟需要非法办理的他人的广东省居住证拿给卢</w:t>
      </w:r>
      <w:r>
        <w:rPr>
          <w:rFonts w:hint="eastAsia"/>
          <w:sz w:val="30"/>
          <w:szCs w:val="30"/>
        </w:rPr>
        <w:lastRenderedPageBreak/>
        <w:t>炯贤办理；</w:t>
      </w:r>
      <w:r>
        <w:rPr>
          <w:rFonts w:hint="eastAsia"/>
          <w:sz w:val="30"/>
          <w:szCs w:val="30"/>
        </w:rPr>
        <w:t>2018</w:t>
      </w:r>
      <w:r>
        <w:rPr>
          <w:rFonts w:hint="eastAsia"/>
          <w:sz w:val="30"/>
          <w:szCs w:val="30"/>
        </w:rPr>
        <w:t>年</w:t>
      </w:r>
      <w:r>
        <w:rPr>
          <w:rFonts w:hint="eastAsia"/>
          <w:sz w:val="30"/>
          <w:szCs w:val="30"/>
        </w:rPr>
        <w:t>6</w:t>
      </w:r>
      <w:r>
        <w:rPr>
          <w:rFonts w:hint="eastAsia"/>
          <w:sz w:val="30"/>
          <w:szCs w:val="30"/>
        </w:rPr>
        <w:t>月至</w:t>
      </w:r>
      <w:r>
        <w:rPr>
          <w:rFonts w:hint="eastAsia"/>
          <w:sz w:val="30"/>
          <w:szCs w:val="30"/>
        </w:rPr>
        <w:t>11</w:t>
      </w:r>
      <w:r>
        <w:rPr>
          <w:rFonts w:hint="eastAsia"/>
          <w:sz w:val="30"/>
          <w:szCs w:val="30"/>
        </w:rPr>
        <w:t>月期间，刘慧霞则安排袁嘉伟直接将需要非法办理的他人广东省居住证拿给卢炯贤办理。卢炯贤为刘慧霞、袁嘉伟等人非法办理的居住证每张收取约</w:t>
      </w:r>
      <w:r>
        <w:rPr>
          <w:rFonts w:hint="eastAsia"/>
          <w:sz w:val="30"/>
          <w:szCs w:val="30"/>
        </w:rPr>
        <w:t>15</w:t>
      </w:r>
      <w:r>
        <w:rPr>
          <w:rFonts w:hint="eastAsia"/>
          <w:sz w:val="30"/>
          <w:szCs w:val="30"/>
        </w:rPr>
        <w:t>元，至案发共非法办理居住证</w:t>
      </w:r>
      <w:r>
        <w:rPr>
          <w:rFonts w:hint="eastAsia"/>
          <w:sz w:val="30"/>
          <w:szCs w:val="30"/>
        </w:rPr>
        <w:t>4000</w:t>
      </w:r>
      <w:r>
        <w:rPr>
          <w:rFonts w:hint="eastAsia"/>
          <w:sz w:val="30"/>
          <w:szCs w:val="30"/>
        </w:rPr>
        <w:t>多张</w:t>
      </w:r>
      <w:r>
        <w:rPr>
          <w:rFonts w:hint="eastAsia"/>
          <w:sz w:val="30"/>
          <w:szCs w:val="30"/>
        </w:rPr>
        <w:t>,</w:t>
      </w:r>
      <w:r>
        <w:rPr>
          <w:rFonts w:hint="eastAsia"/>
          <w:sz w:val="30"/>
          <w:szCs w:val="30"/>
        </w:rPr>
        <w:t>非法收受刘慧霞等人给付的人民币约</w:t>
      </w:r>
      <w:r>
        <w:rPr>
          <w:rFonts w:hint="eastAsia"/>
          <w:sz w:val="30"/>
          <w:szCs w:val="30"/>
        </w:rPr>
        <w:t>74000</w:t>
      </w:r>
      <w:r>
        <w:rPr>
          <w:rFonts w:hint="eastAsia"/>
          <w:sz w:val="30"/>
          <w:szCs w:val="30"/>
        </w:rPr>
        <w:t>元。</w:t>
      </w:r>
      <w:r>
        <w:rPr>
          <w:rFonts w:hint="eastAsia"/>
          <w:sz w:val="30"/>
          <w:szCs w:val="30"/>
        </w:rPr>
        <w:t>2018</w:t>
      </w:r>
      <w:r>
        <w:rPr>
          <w:rFonts w:hint="eastAsia"/>
          <w:sz w:val="30"/>
          <w:szCs w:val="30"/>
        </w:rPr>
        <w:t>年</w:t>
      </w:r>
      <w:r>
        <w:rPr>
          <w:rFonts w:hint="eastAsia"/>
          <w:sz w:val="30"/>
          <w:szCs w:val="30"/>
        </w:rPr>
        <w:t>12</w:t>
      </w:r>
      <w:r>
        <w:rPr>
          <w:rFonts w:hint="eastAsia"/>
          <w:sz w:val="30"/>
          <w:szCs w:val="30"/>
        </w:rPr>
        <w:t>月</w:t>
      </w:r>
      <w:r>
        <w:rPr>
          <w:rFonts w:hint="eastAsia"/>
          <w:sz w:val="30"/>
          <w:szCs w:val="30"/>
        </w:rPr>
        <w:t>11</w:t>
      </w:r>
      <w:r>
        <w:rPr>
          <w:rFonts w:hint="eastAsia"/>
          <w:sz w:val="30"/>
          <w:szCs w:val="30"/>
        </w:rPr>
        <w:t>日，卢炯贤在公安机关未对其采取强制措施，作为证人向其了解本案情况时，即向公安机关交代了其的犯罪事实。</w:t>
      </w:r>
      <w:r>
        <w:rPr>
          <w:rFonts w:hint="eastAsia"/>
          <w:sz w:val="30"/>
          <w:szCs w:val="30"/>
        </w:rPr>
        <w:t>2018</w:t>
      </w:r>
      <w:r>
        <w:rPr>
          <w:rFonts w:hint="eastAsia"/>
          <w:sz w:val="30"/>
          <w:szCs w:val="30"/>
        </w:rPr>
        <w:t>年</w:t>
      </w:r>
      <w:r>
        <w:rPr>
          <w:rFonts w:hint="eastAsia"/>
          <w:sz w:val="30"/>
          <w:szCs w:val="30"/>
        </w:rPr>
        <w:t>12</w:t>
      </w:r>
      <w:r>
        <w:rPr>
          <w:rFonts w:hint="eastAsia"/>
          <w:sz w:val="30"/>
          <w:szCs w:val="30"/>
        </w:rPr>
        <w:t>月</w:t>
      </w:r>
      <w:r>
        <w:rPr>
          <w:rFonts w:hint="eastAsia"/>
          <w:sz w:val="30"/>
          <w:szCs w:val="30"/>
        </w:rPr>
        <w:t>20</w:t>
      </w:r>
      <w:r>
        <w:rPr>
          <w:rFonts w:hint="eastAsia"/>
          <w:sz w:val="30"/>
          <w:szCs w:val="30"/>
        </w:rPr>
        <w:t>日，卢炯贤经公安机关口头传唤归案。</w:t>
      </w:r>
    </w:p>
    <w:p w14:paraId="0FBEEC9F" w14:textId="77777777" w:rsidR="007C025C" w:rsidRDefault="007C025C">
      <w:pPr>
        <w:spacing w:line="500" w:lineRule="atLeast"/>
        <w:ind w:firstLine="600"/>
        <w:divId w:val="456802926"/>
        <w:rPr>
          <w:rFonts w:hint="eastAsia"/>
          <w:sz w:val="30"/>
          <w:szCs w:val="30"/>
        </w:rPr>
      </w:pPr>
      <w:r>
        <w:rPr>
          <w:rFonts w:hint="eastAsia"/>
          <w:sz w:val="30"/>
          <w:szCs w:val="30"/>
        </w:rPr>
        <w:t>另查明，案发后，卢炯贤已通过家属退回赃款</w:t>
      </w:r>
      <w:r>
        <w:rPr>
          <w:rFonts w:hint="eastAsia"/>
          <w:sz w:val="30"/>
          <w:szCs w:val="30"/>
        </w:rPr>
        <w:t>20000</w:t>
      </w:r>
      <w:r>
        <w:rPr>
          <w:rFonts w:hint="eastAsia"/>
          <w:sz w:val="30"/>
          <w:szCs w:val="30"/>
        </w:rPr>
        <w:t>元。</w:t>
      </w:r>
    </w:p>
    <w:p w14:paraId="2A884BA2" w14:textId="77777777" w:rsidR="007C025C" w:rsidRDefault="007C025C">
      <w:pPr>
        <w:spacing w:line="500" w:lineRule="atLeast"/>
        <w:ind w:firstLine="600"/>
        <w:divId w:val="45296284"/>
        <w:rPr>
          <w:rFonts w:hint="eastAsia"/>
          <w:sz w:val="30"/>
          <w:szCs w:val="30"/>
        </w:rPr>
      </w:pPr>
      <w:r>
        <w:rPr>
          <w:rFonts w:hint="eastAsia"/>
          <w:sz w:val="30"/>
          <w:szCs w:val="30"/>
        </w:rPr>
        <w:t>上述事实，被告人在开庭审理过程中无异议，且有公诉机关提交，并经法庭举证、认证的现场勘查笔录、现场图、现场照片，涉案手机、居住证，鉴定意见，司法鉴定意见书，到案经过，办理居住证业务明细表，情况说明，井巷村居住证受理数、登记总数表，微信交易记录，刘慧霞转账给卢炯贤的清单，袁嘉伟转账给刘慧霞清单，寮步镇辅警录用审批表及情况说明，人口信息，袁嘉伟与“紫罗兰”的转账记录统计，微信交易记录截图，戴榕水微信转账记录，钟志勇微信聊天记录及转账记录，手机通话记录，交由公安机关办理本案的情况说明，证人蒋丹锋、戴榕水、马兰珍、曾丹志、钟志勇、王伟才的证言及辨认笔录，同案人刘慧霞、袁嘉伟的供述及辨认笔录，被告人卢炯贤的供述及辨认笔录、指认笔录等证据证实，足以认定。</w:t>
      </w:r>
    </w:p>
    <w:p w14:paraId="49CA3E59" w14:textId="77777777" w:rsidR="007C025C" w:rsidRDefault="007C025C">
      <w:pPr>
        <w:spacing w:line="500" w:lineRule="atLeast"/>
        <w:ind w:firstLine="600"/>
        <w:divId w:val="823666328"/>
        <w:rPr>
          <w:rFonts w:hint="eastAsia"/>
          <w:sz w:val="30"/>
          <w:szCs w:val="30"/>
        </w:rPr>
      </w:pPr>
      <w:r>
        <w:rPr>
          <w:rFonts w:hint="eastAsia"/>
          <w:sz w:val="30"/>
          <w:szCs w:val="30"/>
        </w:rPr>
        <w:t>本院认为，被告人卢炯贤作为国家机关工作人员，利用职务上的便利，非法收受他人财物，为他人谋取不正当利益，数额较大，其行为已构成受贿罪，依法应予以惩处。公诉机关指控被告人卢炯贤犯伪造、变造身份证件罪，事实清楚，证据确实、充分，但定性不当，本院予以纠正。被告人卢炯贤尚未被采取强制措施时即主动向公安机关交代犯罪事实，归案后如实供述其罪行，可视为自首，依法可对其从轻处罚。鉴于被告人案发后已退回部分赃款，可酌情对其从轻处罚。</w:t>
      </w:r>
    </w:p>
    <w:p w14:paraId="6EC6B485" w14:textId="77777777" w:rsidR="007C025C" w:rsidRDefault="007C025C">
      <w:pPr>
        <w:spacing w:line="500" w:lineRule="atLeast"/>
        <w:ind w:firstLine="600"/>
        <w:divId w:val="821963364"/>
        <w:rPr>
          <w:rFonts w:hint="eastAsia"/>
          <w:sz w:val="30"/>
          <w:szCs w:val="30"/>
        </w:rPr>
      </w:pPr>
      <w:r>
        <w:rPr>
          <w:rFonts w:hint="eastAsia"/>
          <w:sz w:val="30"/>
          <w:szCs w:val="30"/>
        </w:rPr>
        <w:t>关于被告人卢炯贤的罪名问题。经查，被告人卢炯贤明知同案人非法买卖居住证，为同案人所提供的办理居住证人员虚构住址、更改居住证有效期，再在公安系统里进行出证，结伙买卖国家机关证件，构成买卖国家机关证件罪；被告人卢炯贤虽然是辅警，但其是依照法律、法规在公安机关中从事公务的人员，利用职务之便非法收受同案人给付的人民币</w:t>
      </w:r>
      <w:r>
        <w:rPr>
          <w:rFonts w:hint="eastAsia"/>
          <w:sz w:val="30"/>
          <w:szCs w:val="30"/>
        </w:rPr>
        <w:t>74000</w:t>
      </w:r>
      <w:r>
        <w:rPr>
          <w:rFonts w:hint="eastAsia"/>
          <w:sz w:val="30"/>
          <w:szCs w:val="30"/>
        </w:rPr>
        <w:t>元，为他人谋取不正当利益，数额较大，同时构成受贿罪。依据</w:t>
      </w:r>
      <w:r>
        <w:rPr>
          <w:rFonts w:hint="eastAsia"/>
          <w:sz w:val="30"/>
          <w:szCs w:val="30"/>
        </w:rPr>
        <w:t>2016</w:t>
      </w:r>
      <w:r>
        <w:rPr>
          <w:rFonts w:hint="eastAsia"/>
          <w:sz w:val="30"/>
          <w:szCs w:val="30"/>
        </w:rPr>
        <w:t>年</w:t>
      </w:r>
      <w:r>
        <w:rPr>
          <w:rFonts w:hint="eastAsia"/>
          <w:sz w:val="30"/>
          <w:szCs w:val="30"/>
        </w:rPr>
        <w:t>4</w:t>
      </w:r>
      <w:r>
        <w:rPr>
          <w:rFonts w:hint="eastAsia"/>
          <w:sz w:val="30"/>
          <w:szCs w:val="30"/>
        </w:rPr>
        <w:t>月</w:t>
      </w:r>
      <w:r>
        <w:rPr>
          <w:rFonts w:hint="eastAsia"/>
          <w:sz w:val="30"/>
          <w:szCs w:val="30"/>
        </w:rPr>
        <w:t>18</w:t>
      </w:r>
      <w:r>
        <w:rPr>
          <w:rFonts w:hint="eastAsia"/>
          <w:sz w:val="30"/>
          <w:szCs w:val="30"/>
        </w:rPr>
        <w:t>日最高人民法院、最高人民检察院《关于办理贪污贿赂刑事案件适用法律若干问题的解释》第十七条“国家工作人员利用职务上的便利，收受他人财物，为他人谋取利益，同时构成受贿罪和刑法分则第三章第三节、第九章规定的渎职犯罪的，除刑法另有规定外，以受贿罪和渎职罪数罪并罚”的规定，买卖国家机关证件罪不属于刑法第三章第三节、第九章规定的渎职犯罪，依法不应对卢炯贤数罪并罚。被告人卢炯贤非法买卖居住证的行为同时构成受贿罪与买卖国家机关证件罪，应当择一重罪处罚，本院依法以受贿罪对被告人卢炯贤从重处罚。辩护人所提被告人不构成受贿罪的意见，于法无据，本院不予采纳。</w:t>
      </w:r>
    </w:p>
    <w:p w14:paraId="58084A80" w14:textId="77777777" w:rsidR="007C025C" w:rsidRDefault="007C025C">
      <w:pPr>
        <w:spacing w:line="500" w:lineRule="atLeast"/>
        <w:ind w:firstLine="600"/>
        <w:divId w:val="1097868109"/>
        <w:rPr>
          <w:rFonts w:hint="eastAsia"/>
          <w:sz w:val="30"/>
          <w:szCs w:val="30"/>
        </w:rPr>
      </w:pPr>
      <w:r>
        <w:rPr>
          <w:rFonts w:hint="eastAsia"/>
          <w:sz w:val="30"/>
          <w:szCs w:val="30"/>
        </w:rPr>
        <w:t>辩护人提出被告人有自首情节，已退回部分赃款，是初犯等意见，经查属实，予以采纳；但辩护人提出被告人犯罪情节较为轻微、社会危害性小的意见，经查，被告人卢炯贤至案发共非法办理居住证达</w:t>
      </w:r>
      <w:r>
        <w:rPr>
          <w:rFonts w:hint="eastAsia"/>
          <w:sz w:val="30"/>
          <w:szCs w:val="30"/>
        </w:rPr>
        <w:t>4000</w:t>
      </w:r>
      <w:r>
        <w:rPr>
          <w:rFonts w:hint="eastAsia"/>
          <w:sz w:val="30"/>
          <w:szCs w:val="30"/>
        </w:rPr>
        <w:t>多张，不能认为犯罪情节轻微及社会危害性小，对该意见，本院不予采纳。</w:t>
      </w:r>
    </w:p>
    <w:p w14:paraId="511EF7D3" w14:textId="77777777" w:rsidR="007C025C" w:rsidRDefault="007C025C">
      <w:pPr>
        <w:spacing w:line="500" w:lineRule="atLeast"/>
        <w:ind w:firstLine="600"/>
        <w:divId w:val="1661762991"/>
        <w:rPr>
          <w:rFonts w:hint="eastAsia"/>
          <w:sz w:val="30"/>
          <w:szCs w:val="30"/>
        </w:rPr>
      </w:pPr>
      <w:r>
        <w:rPr>
          <w:rFonts w:hint="eastAsia"/>
          <w:sz w:val="30"/>
          <w:szCs w:val="30"/>
        </w:rPr>
        <w:t>视被告人的犯罪情节和悔罪表现等，依照《中华人民共和国刑法》第三百八十五条、第六十七条第一款、第四十七条、第五十二条、第五十三条、第六十四条的规定，判决如下：</w:t>
      </w:r>
    </w:p>
    <w:p w14:paraId="2C164600" w14:textId="77777777" w:rsidR="007C025C" w:rsidRDefault="007C025C">
      <w:pPr>
        <w:spacing w:line="500" w:lineRule="atLeast"/>
        <w:ind w:firstLine="600"/>
        <w:divId w:val="1108697047"/>
        <w:rPr>
          <w:rFonts w:hint="eastAsia"/>
          <w:sz w:val="30"/>
          <w:szCs w:val="30"/>
        </w:rPr>
      </w:pPr>
      <w:r>
        <w:rPr>
          <w:rFonts w:hint="eastAsia"/>
          <w:sz w:val="30"/>
          <w:szCs w:val="30"/>
        </w:rPr>
        <w:t>一、被告人卢炯贤犯受贿罪，判处有期徒刑一年三个月，并处罚金人民币</w:t>
      </w:r>
      <w:r>
        <w:rPr>
          <w:rFonts w:hint="eastAsia"/>
          <w:sz w:val="30"/>
          <w:szCs w:val="30"/>
        </w:rPr>
        <w:t>10</w:t>
      </w:r>
      <w:r>
        <w:rPr>
          <w:rFonts w:hint="eastAsia"/>
          <w:sz w:val="30"/>
          <w:szCs w:val="30"/>
        </w:rPr>
        <w:t>万元。</w:t>
      </w:r>
    </w:p>
    <w:p w14:paraId="6D883A80" w14:textId="77777777" w:rsidR="007C025C" w:rsidRDefault="007C025C">
      <w:pPr>
        <w:spacing w:line="500" w:lineRule="atLeast"/>
        <w:ind w:firstLine="600"/>
        <w:divId w:val="1819035692"/>
        <w:rPr>
          <w:rFonts w:hint="eastAsia"/>
          <w:sz w:val="30"/>
          <w:szCs w:val="30"/>
        </w:rPr>
      </w:pPr>
      <w:r>
        <w:rPr>
          <w:rFonts w:hint="eastAsia"/>
          <w:sz w:val="30"/>
          <w:szCs w:val="30"/>
        </w:rPr>
        <w:t>（刑期从判决执行之日起计算。判决执行以前先行羁押的，羁押一日折抵刑期一日，即自</w:t>
      </w:r>
      <w:r>
        <w:rPr>
          <w:rFonts w:hint="eastAsia"/>
          <w:sz w:val="30"/>
          <w:szCs w:val="30"/>
        </w:rPr>
        <w:t>2018</w:t>
      </w:r>
      <w:r>
        <w:rPr>
          <w:rFonts w:hint="eastAsia"/>
          <w:sz w:val="30"/>
          <w:szCs w:val="30"/>
        </w:rPr>
        <w:t>年</w:t>
      </w:r>
      <w:r>
        <w:rPr>
          <w:rFonts w:hint="eastAsia"/>
          <w:sz w:val="30"/>
          <w:szCs w:val="30"/>
        </w:rPr>
        <w:t>12</w:t>
      </w:r>
      <w:r>
        <w:rPr>
          <w:rFonts w:hint="eastAsia"/>
          <w:sz w:val="30"/>
          <w:szCs w:val="30"/>
        </w:rPr>
        <w:t>月</w:t>
      </w:r>
      <w:r>
        <w:rPr>
          <w:rFonts w:hint="eastAsia"/>
          <w:sz w:val="30"/>
          <w:szCs w:val="30"/>
        </w:rPr>
        <w:t>20</w:t>
      </w:r>
      <w:r>
        <w:rPr>
          <w:rFonts w:hint="eastAsia"/>
          <w:sz w:val="30"/>
          <w:szCs w:val="30"/>
        </w:rPr>
        <w:t>日起至</w:t>
      </w:r>
      <w:r>
        <w:rPr>
          <w:rFonts w:hint="eastAsia"/>
          <w:sz w:val="30"/>
          <w:szCs w:val="30"/>
        </w:rPr>
        <w:t>2020</w:t>
      </w:r>
      <w:r>
        <w:rPr>
          <w:rFonts w:hint="eastAsia"/>
          <w:sz w:val="30"/>
          <w:szCs w:val="30"/>
        </w:rPr>
        <w:t>年</w:t>
      </w:r>
      <w:r>
        <w:rPr>
          <w:rFonts w:hint="eastAsia"/>
          <w:sz w:val="30"/>
          <w:szCs w:val="30"/>
        </w:rPr>
        <w:t>3</w:t>
      </w:r>
      <w:r>
        <w:rPr>
          <w:rFonts w:hint="eastAsia"/>
          <w:sz w:val="30"/>
          <w:szCs w:val="30"/>
        </w:rPr>
        <w:t>月</w:t>
      </w:r>
      <w:r>
        <w:rPr>
          <w:rFonts w:hint="eastAsia"/>
          <w:sz w:val="30"/>
          <w:szCs w:val="30"/>
        </w:rPr>
        <w:t>19</w:t>
      </w:r>
      <w:r>
        <w:rPr>
          <w:rFonts w:hint="eastAsia"/>
          <w:sz w:val="30"/>
          <w:szCs w:val="30"/>
        </w:rPr>
        <w:t>日止；罚金自本判决生效之日起</w:t>
      </w:r>
      <w:r>
        <w:rPr>
          <w:rFonts w:hint="eastAsia"/>
          <w:sz w:val="30"/>
          <w:szCs w:val="30"/>
        </w:rPr>
        <w:t>30</w:t>
      </w:r>
      <w:r>
        <w:rPr>
          <w:rFonts w:hint="eastAsia"/>
          <w:sz w:val="30"/>
          <w:szCs w:val="30"/>
        </w:rPr>
        <w:t>日内一次性向本院缴纳，上缴国库。）</w:t>
      </w:r>
    </w:p>
    <w:p w14:paraId="1E392BCD" w14:textId="77777777" w:rsidR="007C025C" w:rsidRDefault="007C025C">
      <w:pPr>
        <w:spacing w:line="500" w:lineRule="atLeast"/>
        <w:ind w:firstLine="600"/>
        <w:divId w:val="1270045370"/>
        <w:rPr>
          <w:rFonts w:hint="eastAsia"/>
          <w:sz w:val="30"/>
          <w:szCs w:val="30"/>
        </w:rPr>
      </w:pPr>
      <w:r>
        <w:rPr>
          <w:rFonts w:hint="eastAsia"/>
          <w:sz w:val="30"/>
          <w:szCs w:val="30"/>
        </w:rPr>
        <w:t>二、随案移送的人民币</w:t>
      </w:r>
      <w:r>
        <w:rPr>
          <w:rFonts w:hint="eastAsia"/>
          <w:sz w:val="30"/>
          <w:szCs w:val="30"/>
        </w:rPr>
        <w:t>20000</w:t>
      </w:r>
      <w:r>
        <w:rPr>
          <w:rFonts w:hint="eastAsia"/>
          <w:sz w:val="30"/>
          <w:szCs w:val="30"/>
        </w:rPr>
        <w:t>元及手机</w:t>
      </w:r>
      <w:r>
        <w:rPr>
          <w:rFonts w:hint="eastAsia"/>
          <w:sz w:val="30"/>
          <w:szCs w:val="30"/>
        </w:rPr>
        <w:t>1</w:t>
      </w:r>
      <w:r>
        <w:rPr>
          <w:rFonts w:hint="eastAsia"/>
          <w:sz w:val="30"/>
          <w:szCs w:val="30"/>
        </w:rPr>
        <w:t>部，予以没收，上缴国库。</w:t>
      </w:r>
    </w:p>
    <w:p w14:paraId="12520F26" w14:textId="77777777" w:rsidR="007C025C" w:rsidRDefault="007C025C">
      <w:pPr>
        <w:spacing w:line="500" w:lineRule="atLeast"/>
        <w:ind w:firstLine="600"/>
        <w:divId w:val="1113284498"/>
        <w:rPr>
          <w:rFonts w:hint="eastAsia"/>
          <w:sz w:val="30"/>
          <w:szCs w:val="30"/>
        </w:rPr>
      </w:pPr>
      <w:r>
        <w:rPr>
          <w:rFonts w:hint="eastAsia"/>
          <w:sz w:val="30"/>
          <w:szCs w:val="30"/>
        </w:rPr>
        <w:t>三、追缴被告人卢炯贤的违法所得人民币</w:t>
      </w:r>
      <w:r>
        <w:rPr>
          <w:rFonts w:hint="eastAsia"/>
          <w:sz w:val="30"/>
          <w:szCs w:val="30"/>
        </w:rPr>
        <w:t>54000</w:t>
      </w:r>
      <w:r>
        <w:rPr>
          <w:rFonts w:hint="eastAsia"/>
          <w:sz w:val="30"/>
          <w:szCs w:val="30"/>
        </w:rPr>
        <w:t>元，予以没收，上缴国库。</w:t>
      </w:r>
    </w:p>
    <w:p w14:paraId="711BD6B4" w14:textId="77777777" w:rsidR="007C025C" w:rsidRDefault="007C025C">
      <w:pPr>
        <w:spacing w:line="500" w:lineRule="atLeast"/>
        <w:ind w:firstLine="600"/>
        <w:divId w:val="2067491488"/>
        <w:rPr>
          <w:rFonts w:hint="eastAsia"/>
          <w:sz w:val="30"/>
          <w:szCs w:val="30"/>
        </w:rPr>
      </w:pPr>
      <w:r>
        <w:rPr>
          <w:rFonts w:hint="eastAsia"/>
          <w:sz w:val="30"/>
          <w:szCs w:val="30"/>
        </w:rPr>
        <w:t>如不服本判决，可在接到判决书的第二日起十日内，通过本院或直接向广东省东莞市中级人民法院提出上诉。书面上诉的，应当提交上诉状正本一份，副本二份。</w:t>
      </w:r>
    </w:p>
    <w:p w14:paraId="5408B68B" w14:textId="77777777" w:rsidR="007C025C" w:rsidRDefault="007C025C">
      <w:pPr>
        <w:spacing w:line="500" w:lineRule="atLeast"/>
        <w:jc w:val="right"/>
        <w:divId w:val="295910648"/>
        <w:rPr>
          <w:rFonts w:hint="eastAsia"/>
          <w:sz w:val="30"/>
          <w:szCs w:val="30"/>
        </w:rPr>
      </w:pPr>
      <w:r>
        <w:rPr>
          <w:rFonts w:hint="eastAsia"/>
          <w:sz w:val="30"/>
          <w:szCs w:val="30"/>
        </w:rPr>
        <w:t>审　判　长　　李沛雄</w:t>
      </w:r>
    </w:p>
    <w:p w14:paraId="6D4FD5C6" w14:textId="77777777" w:rsidR="007C025C" w:rsidRDefault="007C025C">
      <w:pPr>
        <w:spacing w:line="500" w:lineRule="atLeast"/>
        <w:jc w:val="right"/>
        <w:divId w:val="112336335"/>
        <w:rPr>
          <w:rFonts w:hint="eastAsia"/>
          <w:sz w:val="30"/>
          <w:szCs w:val="30"/>
        </w:rPr>
      </w:pPr>
      <w:r>
        <w:rPr>
          <w:rFonts w:hint="eastAsia"/>
          <w:sz w:val="30"/>
          <w:szCs w:val="30"/>
        </w:rPr>
        <w:t>人民陪审员　　钟梁娟</w:t>
      </w:r>
    </w:p>
    <w:p w14:paraId="2AC9009F" w14:textId="77777777" w:rsidR="007C025C" w:rsidRDefault="007C025C">
      <w:pPr>
        <w:spacing w:line="500" w:lineRule="atLeast"/>
        <w:jc w:val="right"/>
        <w:divId w:val="432365209"/>
        <w:rPr>
          <w:rFonts w:hint="eastAsia"/>
          <w:sz w:val="30"/>
          <w:szCs w:val="30"/>
        </w:rPr>
      </w:pPr>
      <w:r>
        <w:rPr>
          <w:rFonts w:hint="eastAsia"/>
          <w:sz w:val="30"/>
          <w:szCs w:val="30"/>
        </w:rPr>
        <w:t>人民陪审员　　何伟煊</w:t>
      </w:r>
    </w:p>
    <w:p w14:paraId="7C29989E" w14:textId="77777777" w:rsidR="007C025C" w:rsidRDefault="007C025C">
      <w:pPr>
        <w:spacing w:line="500" w:lineRule="atLeast"/>
        <w:jc w:val="right"/>
        <w:divId w:val="1032414406"/>
        <w:rPr>
          <w:rFonts w:hint="eastAsia"/>
          <w:sz w:val="30"/>
          <w:szCs w:val="30"/>
        </w:rPr>
      </w:pPr>
      <w:r>
        <w:rPr>
          <w:rFonts w:hint="eastAsia"/>
          <w:sz w:val="30"/>
          <w:szCs w:val="30"/>
        </w:rPr>
        <w:t>二〇二〇年一月十五日</w:t>
      </w:r>
    </w:p>
    <w:p w14:paraId="62D0E2D4" w14:textId="77777777" w:rsidR="007C025C" w:rsidRDefault="007C025C">
      <w:pPr>
        <w:spacing w:line="500" w:lineRule="atLeast"/>
        <w:jc w:val="right"/>
        <w:divId w:val="496459835"/>
        <w:rPr>
          <w:rFonts w:hint="eastAsia"/>
          <w:sz w:val="30"/>
          <w:szCs w:val="30"/>
        </w:rPr>
      </w:pPr>
      <w:r>
        <w:rPr>
          <w:rFonts w:hint="eastAsia"/>
          <w:sz w:val="30"/>
          <w:szCs w:val="30"/>
        </w:rPr>
        <w:t>书　记　员　　吴家欢</w:t>
      </w:r>
    </w:p>
    <w:p w14:paraId="029ABB8E" w14:textId="77777777" w:rsidR="007C025C" w:rsidRDefault="007C025C">
      <w:pPr>
        <w:spacing w:line="500" w:lineRule="atLeast"/>
        <w:jc w:val="right"/>
        <w:divId w:val="1653215330"/>
        <w:rPr>
          <w:rFonts w:hint="eastAsia"/>
          <w:sz w:val="30"/>
          <w:szCs w:val="30"/>
        </w:rPr>
      </w:pPr>
      <w:r>
        <w:rPr>
          <w:rFonts w:hint="eastAsia"/>
          <w:sz w:val="30"/>
          <w:szCs w:val="30"/>
        </w:rPr>
        <w:t>书　记　员　　陈莹莹</w:t>
      </w:r>
    </w:p>
    <w:p w14:paraId="0519F694" w14:textId="77777777" w:rsidR="007C025C" w:rsidRDefault="007C025C">
      <w:pPr>
        <w:spacing w:line="500" w:lineRule="atLeast"/>
        <w:ind w:firstLine="600"/>
        <w:divId w:val="118033881"/>
        <w:rPr>
          <w:rFonts w:hint="eastAsia"/>
          <w:sz w:val="30"/>
          <w:szCs w:val="30"/>
        </w:rPr>
      </w:pPr>
      <w:r>
        <w:rPr>
          <w:rFonts w:hint="eastAsia"/>
          <w:sz w:val="30"/>
          <w:szCs w:val="30"/>
        </w:rPr>
        <w:t>（附页）</w:t>
      </w:r>
    </w:p>
    <w:p w14:paraId="501543E3" w14:textId="77777777" w:rsidR="007C025C" w:rsidRDefault="007C025C">
      <w:pPr>
        <w:spacing w:line="500" w:lineRule="atLeast"/>
        <w:ind w:firstLine="600"/>
        <w:divId w:val="1110081115"/>
        <w:rPr>
          <w:rFonts w:hint="eastAsia"/>
          <w:sz w:val="30"/>
          <w:szCs w:val="30"/>
        </w:rPr>
      </w:pPr>
      <w:r>
        <w:rPr>
          <w:rFonts w:hint="eastAsia"/>
          <w:sz w:val="30"/>
          <w:szCs w:val="30"/>
        </w:rPr>
        <w:t>本案适用法律条文：</w:t>
      </w:r>
    </w:p>
    <w:p w14:paraId="5ADA4E2B" w14:textId="77777777" w:rsidR="007C025C" w:rsidRDefault="007C025C">
      <w:pPr>
        <w:spacing w:line="500" w:lineRule="atLeast"/>
        <w:ind w:firstLine="600"/>
        <w:divId w:val="647975687"/>
        <w:rPr>
          <w:rFonts w:hint="eastAsia"/>
          <w:sz w:val="30"/>
          <w:szCs w:val="30"/>
        </w:rPr>
      </w:pPr>
      <w:r>
        <w:rPr>
          <w:rFonts w:hint="eastAsia"/>
          <w:sz w:val="30"/>
          <w:szCs w:val="30"/>
        </w:rPr>
        <w:t>《中华人民共和国刑法》</w:t>
      </w:r>
    </w:p>
    <w:p w14:paraId="03F5BC10" w14:textId="77777777" w:rsidR="007C025C" w:rsidRDefault="007C025C">
      <w:pPr>
        <w:spacing w:line="500" w:lineRule="atLeast"/>
        <w:ind w:firstLine="600"/>
        <w:divId w:val="1604923184"/>
        <w:rPr>
          <w:rFonts w:hint="eastAsia"/>
          <w:sz w:val="30"/>
          <w:szCs w:val="30"/>
        </w:rPr>
      </w:pPr>
      <w:r>
        <w:rPr>
          <w:rFonts w:hint="eastAsia"/>
          <w:sz w:val="30"/>
          <w:szCs w:val="30"/>
        </w:rPr>
        <w:t>第三百八十五条国家工作人员利用职务上的便利，索取他人财物的，或者非法收受他人财物，为他人谋取利益的，是受贿罪。</w:t>
      </w:r>
    </w:p>
    <w:p w14:paraId="053C6FA2" w14:textId="77777777" w:rsidR="007C025C" w:rsidRDefault="007C025C">
      <w:pPr>
        <w:spacing w:line="500" w:lineRule="atLeast"/>
        <w:ind w:firstLine="600"/>
        <w:divId w:val="1657613342"/>
        <w:rPr>
          <w:rFonts w:hint="eastAsia"/>
          <w:sz w:val="30"/>
          <w:szCs w:val="30"/>
        </w:rPr>
      </w:pPr>
      <w:r>
        <w:rPr>
          <w:rFonts w:hint="eastAsia"/>
          <w:sz w:val="30"/>
          <w:szCs w:val="30"/>
        </w:rPr>
        <w:t>国家工作人员在经济往来中，违反国家规定，收受各种名义的回扣、手续费，归个人所有的，以受贿论处。</w:t>
      </w:r>
    </w:p>
    <w:p w14:paraId="7A9347B4" w14:textId="77777777" w:rsidR="007C025C" w:rsidRDefault="007C025C">
      <w:pPr>
        <w:spacing w:line="500" w:lineRule="atLeast"/>
        <w:ind w:firstLine="600"/>
        <w:divId w:val="386101614"/>
        <w:rPr>
          <w:rFonts w:hint="eastAsia"/>
          <w:sz w:val="30"/>
          <w:szCs w:val="30"/>
        </w:rPr>
      </w:pPr>
      <w:r>
        <w:rPr>
          <w:rFonts w:hint="eastAsia"/>
          <w:sz w:val="30"/>
          <w:szCs w:val="30"/>
        </w:rPr>
        <w:t>第六十七条犯罪以后自动投案，如实供述自己的罪行的，是自首。对于自首的犯罪分子，可以从轻或者减轻处罚。其中，犯罪较轻的，可以免除处罚。</w:t>
      </w:r>
    </w:p>
    <w:p w14:paraId="7F32CAE2" w14:textId="77777777" w:rsidR="007C025C" w:rsidRDefault="007C025C">
      <w:pPr>
        <w:spacing w:line="500" w:lineRule="atLeast"/>
        <w:ind w:firstLine="600"/>
        <w:divId w:val="857816838"/>
        <w:rPr>
          <w:rFonts w:hint="eastAsia"/>
          <w:sz w:val="30"/>
          <w:szCs w:val="30"/>
        </w:rPr>
      </w:pPr>
      <w:r>
        <w:rPr>
          <w:rFonts w:hint="eastAsia"/>
          <w:sz w:val="30"/>
          <w:szCs w:val="30"/>
        </w:rPr>
        <w:t>被采取强制措施的犯罪嫌疑人、被告人和正在服刑的罪犯，如实供述司法机关还未掌握的本人其他罪行的，以自首论。</w:t>
      </w:r>
    </w:p>
    <w:p w14:paraId="5A9E421A" w14:textId="77777777" w:rsidR="007C025C" w:rsidRDefault="007C025C">
      <w:pPr>
        <w:spacing w:line="500" w:lineRule="atLeast"/>
        <w:ind w:firstLine="600"/>
        <w:divId w:val="1972440964"/>
        <w:rPr>
          <w:rFonts w:hint="eastAsia"/>
          <w:sz w:val="30"/>
          <w:szCs w:val="30"/>
        </w:rPr>
      </w:pPr>
      <w:r>
        <w:rPr>
          <w:rFonts w:hint="eastAsia"/>
          <w:sz w:val="30"/>
          <w:szCs w:val="30"/>
        </w:rPr>
        <w:t>犯罪嫌疑人虽不具有前两款规定的自首情节，但是如实供述自己罪行的，可以从轻处罚；因其如实供述自己罪行，避免特别严重后果发生的，可以减轻处罚。</w:t>
      </w:r>
    </w:p>
    <w:p w14:paraId="045ABEFC" w14:textId="77777777" w:rsidR="007C025C" w:rsidRDefault="007C025C">
      <w:pPr>
        <w:spacing w:line="500" w:lineRule="atLeast"/>
        <w:ind w:firstLine="600"/>
        <w:divId w:val="938174502"/>
        <w:rPr>
          <w:rFonts w:hint="eastAsia"/>
          <w:sz w:val="30"/>
          <w:szCs w:val="30"/>
        </w:rPr>
      </w:pPr>
      <w:r>
        <w:rPr>
          <w:rFonts w:hint="eastAsia"/>
          <w:sz w:val="30"/>
          <w:szCs w:val="30"/>
        </w:rPr>
        <w:t>第四十七条有期徒刑的刑期，从判决执行之日起计算</w:t>
      </w:r>
      <w:r>
        <w:rPr>
          <w:rFonts w:hint="eastAsia"/>
          <w:sz w:val="30"/>
          <w:szCs w:val="30"/>
        </w:rPr>
        <w:t>;</w:t>
      </w:r>
      <w:r>
        <w:rPr>
          <w:rFonts w:hint="eastAsia"/>
          <w:sz w:val="30"/>
          <w:szCs w:val="30"/>
        </w:rPr>
        <w:t>判决执行以前先行羁押的，羁押一日折抵刑期一日。</w:t>
      </w:r>
    </w:p>
    <w:p w14:paraId="285D6D5D" w14:textId="77777777" w:rsidR="007C025C" w:rsidRDefault="007C025C">
      <w:pPr>
        <w:spacing w:line="500" w:lineRule="atLeast"/>
        <w:ind w:firstLine="600"/>
        <w:divId w:val="849418955"/>
        <w:rPr>
          <w:rFonts w:hint="eastAsia"/>
          <w:sz w:val="30"/>
          <w:szCs w:val="30"/>
        </w:rPr>
      </w:pPr>
      <w:r>
        <w:rPr>
          <w:rFonts w:hint="eastAsia"/>
          <w:sz w:val="30"/>
          <w:szCs w:val="30"/>
        </w:rPr>
        <w:t>第五十二条判处罚金，应当根据犯罪情节决定罚金数额。</w:t>
      </w:r>
    </w:p>
    <w:p w14:paraId="23395BE2" w14:textId="77777777" w:rsidR="007C025C" w:rsidRDefault="007C025C">
      <w:pPr>
        <w:spacing w:line="500" w:lineRule="atLeast"/>
        <w:ind w:firstLine="600"/>
        <w:divId w:val="2142771971"/>
        <w:rPr>
          <w:rFonts w:hint="eastAsia"/>
          <w:sz w:val="30"/>
          <w:szCs w:val="30"/>
        </w:rPr>
      </w:pPr>
      <w:r>
        <w:rPr>
          <w:rFonts w:hint="eastAsia"/>
          <w:sz w:val="30"/>
          <w:szCs w:val="30"/>
        </w:rPr>
        <w:t>第五十三条罚金在判决指定的期限内一次或者分期缴纳。期满不缴纳的，强制缴纳。对于不能全部缴纳罚金的，人民法院在任何时候发现被执行人有可以执行的财产，应当随时追缴。</w:t>
      </w:r>
    </w:p>
    <w:p w14:paraId="6A86B16F" w14:textId="77777777" w:rsidR="007C025C" w:rsidRDefault="007C025C">
      <w:pPr>
        <w:spacing w:line="500" w:lineRule="atLeast"/>
        <w:ind w:firstLine="600"/>
        <w:divId w:val="1604147339"/>
        <w:rPr>
          <w:rFonts w:hint="eastAsia"/>
          <w:sz w:val="30"/>
          <w:szCs w:val="30"/>
        </w:rPr>
      </w:pPr>
      <w:r>
        <w:rPr>
          <w:rFonts w:hint="eastAsia"/>
          <w:sz w:val="30"/>
          <w:szCs w:val="30"/>
        </w:rPr>
        <w:t>由于遭遇不能抗拒的灾祸等原因缴纳确实有困难的，经人民法院裁定，可以延期缴纳、酌情减少或者免除。</w:t>
      </w:r>
    </w:p>
    <w:p w14:paraId="4C51E257" w14:textId="77777777" w:rsidR="007C025C" w:rsidRDefault="007C025C">
      <w:pPr>
        <w:spacing w:line="500" w:lineRule="atLeast"/>
        <w:ind w:firstLine="600"/>
        <w:divId w:val="1571650776"/>
        <w:rPr>
          <w:rFonts w:hint="eastAsia"/>
          <w:sz w:val="30"/>
          <w:szCs w:val="30"/>
        </w:rPr>
      </w:pPr>
      <w:r>
        <w:rPr>
          <w:rFonts w:hint="eastAsia"/>
          <w:sz w:val="30"/>
          <w:szCs w:val="30"/>
        </w:rPr>
        <w:t>第六十四条犯罪分子违法所得的一切财物，应当予以追缴或者责令退赔；对被害人的合法财产，应当及时返还；违禁品和供犯罪所用的本人财物，应当予以没收。没收的财物和罚金，一律上缴国库，不得挪用和自行处理。</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C9C5173" w14:textId="77777777" w:rsidR="007C025C" w:rsidRDefault="007C025C" w:rsidP="007C025C">
      <w:pPr>
        <w:rPr>
          <w:rFonts w:hint="eastAsia"/>
        </w:rPr>
      </w:pPr>
      <w:r>
        <w:separator/>
      </w:r>
    </w:p>
  </w:endnote>
  <w:endnote w:type="continuationSeparator" w:id="0">
    <w:p w14:paraId="3729568F" w14:textId="77777777" w:rsidR="007C025C" w:rsidRDefault="007C025C" w:rsidP="007C025C">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8507C1D" w14:textId="77777777" w:rsidR="007C025C" w:rsidRDefault="007C025C" w:rsidP="007C025C">
      <w:pPr>
        <w:rPr>
          <w:rFonts w:hint="eastAsia"/>
        </w:rPr>
      </w:pPr>
      <w:r>
        <w:separator/>
      </w:r>
    </w:p>
  </w:footnote>
  <w:footnote w:type="continuationSeparator" w:id="0">
    <w:p w14:paraId="3466FBD7" w14:textId="77777777" w:rsidR="007C025C" w:rsidRDefault="007C025C" w:rsidP="007C025C">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7C025C"/>
    <w:rsid w:val="0062637E"/>
    <w:rsid w:val="007C025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67A529C"/>
  <w15:chartTrackingRefBased/>
  <w15:docId w15:val="{E2BC2A6E-9635-4591-84E9-BF99B877CEA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7C025C"/>
    <w:pPr>
      <w:tabs>
        <w:tab w:val="center" w:pos="4153"/>
        <w:tab w:val="right" w:pos="8306"/>
      </w:tabs>
      <w:snapToGrid w:val="0"/>
      <w:jc w:val="center"/>
    </w:pPr>
    <w:rPr>
      <w:sz w:val="18"/>
      <w:szCs w:val="18"/>
    </w:rPr>
  </w:style>
  <w:style w:type="character" w:customStyle="1" w:styleId="a4">
    <w:name w:val="页眉 字符"/>
    <w:basedOn w:val="a0"/>
    <w:link w:val="a3"/>
    <w:uiPriority w:val="99"/>
    <w:rsid w:val="007C025C"/>
    <w:rPr>
      <w:rFonts w:ascii="宋体" w:eastAsia="宋体" w:hAnsi="宋体" w:cs="宋体"/>
      <w:sz w:val="18"/>
      <w:szCs w:val="18"/>
    </w:rPr>
  </w:style>
  <w:style w:type="paragraph" w:styleId="a5">
    <w:name w:val="footer"/>
    <w:basedOn w:val="a"/>
    <w:link w:val="a6"/>
    <w:uiPriority w:val="99"/>
    <w:unhideWhenUsed/>
    <w:rsid w:val="007C025C"/>
    <w:pPr>
      <w:tabs>
        <w:tab w:val="center" w:pos="4153"/>
        <w:tab w:val="right" w:pos="8306"/>
      </w:tabs>
      <w:snapToGrid w:val="0"/>
    </w:pPr>
    <w:rPr>
      <w:sz w:val="18"/>
      <w:szCs w:val="18"/>
    </w:rPr>
  </w:style>
  <w:style w:type="character" w:customStyle="1" w:styleId="a6">
    <w:name w:val="页脚 字符"/>
    <w:basedOn w:val="a0"/>
    <w:link w:val="a5"/>
    <w:uiPriority w:val="99"/>
    <w:rsid w:val="007C025C"/>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5296284">
      <w:marLeft w:val="0"/>
      <w:marRight w:val="0"/>
      <w:marTop w:val="10"/>
      <w:marBottom w:val="10"/>
      <w:divBdr>
        <w:top w:val="none" w:sz="0" w:space="0" w:color="auto"/>
        <w:left w:val="none" w:sz="0" w:space="0" w:color="auto"/>
        <w:bottom w:val="none" w:sz="0" w:space="0" w:color="auto"/>
        <w:right w:val="none" w:sz="0" w:space="0" w:color="auto"/>
      </w:divBdr>
    </w:div>
    <w:div w:id="112336335">
      <w:marLeft w:val="0"/>
      <w:marRight w:val="720"/>
      <w:marTop w:val="10"/>
      <w:marBottom w:val="10"/>
      <w:divBdr>
        <w:top w:val="none" w:sz="0" w:space="0" w:color="auto"/>
        <w:left w:val="none" w:sz="0" w:space="0" w:color="auto"/>
        <w:bottom w:val="none" w:sz="0" w:space="0" w:color="auto"/>
        <w:right w:val="none" w:sz="0" w:space="0" w:color="auto"/>
      </w:divBdr>
    </w:div>
    <w:div w:id="118033881">
      <w:marLeft w:val="0"/>
      <w:marRight w:val="0"/>
      <w:marTop w:val="10"/>
      <w:marBottom w:val="10"/>
      <w:divBdr>
        <w:top w:val="none" w:sz="0" w:space="0" w:color="auto"/>
        <w:left w:val="none" w:sz="0" w:space="0" w:color="auto"/>
        <w:bottom w:val="none" w:sz="0" w:space="0" w:color="auto"/>
        <w:right w:val="none" w:sz="0" w:space="0" w:color="auto"/>
      </w:divBdr>
    </w:div>
    <w:div w:id="295910648">
      <w:marLeft w:val="0"/>
      <w:marRight w:val="720"/>
      <w:marTop w:val="10"/>
      <w:marBottom w:val="10"/>
      <w:divBdr>
        <w:top w:val="none" w:sz="0" w:space="0" w:color="auto"/>
        <w:left w:val="none" w:sz="0" w:space="0" w:color="auto"/>
        <w:bottom w:val="none" w:sz="0" w:space="0" w:color="auto"/>
        <w:right w:val="none" w:sz="0" w:space="0" w:color="auto"/>
      </w:divBdr>
    </w:div>
    <w:div w:id="355040492">
      <w:marLeft w:val="0"/>
      <w:marRight w:val="0"/>
      <w:marTop w:val="10"/>
      <w:marBottom w:val="10"/>
      <w:divBdr>
        <w:top w:val="none" w:sz="0" w:space="0" w:color="auto"/>
        <w:left w:val="none" w:sz="0" w:space="0" w:color="auto"/>
        <w:bottom w:val="none" w:sz="0" w:space="0" w:color="auto"/>
        <w:right w:val="none" w:sz="0" w:space="0" w:color="auto"/>
      </w:divBdr>
    </w:div>
    <w:div w:id="386101614">
      <w:marLeft w:val="0"/>
      <w:marRight w:val="0"/>
      <w:marTop w:val="10"/>
      <w:marBottom w:val="10"/>
      <w:divBdr>
        <w:top w:val="none" w:sz="0" w:space="0" w:color="auto"/>
        <w:left w:val="none" w:sz="0" w:space="0" w:color="auto"/>
        <w:bottom w:val="none" w:sz="0" w:space="0" w:color="auto"/>
        <w:right w:val="none" w:sz="0" w:space="0" w:color="auto"/>
      </w:divBdr>
    </w:div>
    <w:div w:id="432365209">
      <w:marLeft w:val="0"/>
      <w:marRight w:val="720"/>
      <w:marTop w:val="10"/>
      <w:marBottom w:val="10"/>
      <w:divBdr>
        <w:top w:val="none" w:sz="0" w:space="0" w:color="auto"/>
        <w:left w:val="none" w:sz="0" w:space="0" w:color="auto"/>
        <w:bottom w:val="none" w:sz="0" w:space="0" w:color="auto"/>
        <w:right w:val="none" w:sz="0" w:space="0" w:color="auto"/>
      </w:divBdr>
    </w:div>
    <w:div w:id="456802926">
      <w:marLeft w:val="0"/>
      <w:marRight w:val="0"/>
      <w:marTop w:val="10"/>
      <w:marBottom w:val="10"/>
      <w:divBdr>
        <w:top w:val="none" w:sz="0" w:space="0" w:color="auto"/>
        <w:left w:val="none" w:sz="0" w:space="0" w:color="auto"/>
        <w:bottom w:val="none" w:sz="0" w:space="0" w:color="auto"/>
        <w:right w:val="none" w:sz="0" w:space="0" w:color="auto"/>
      </w:divBdr>
    </w:div>
    <w:div w:id="496459835">
      <w:marLeft w:val="0"/>
      <w:marRight w:val="720"/>
      <w:marTop w:val="10"/>
      <w:marBottom w:val="10"/>
      <w:divBdr>
        <w:top w:val="none" w:sz="0" w:space="0" w:color="auto"/>
        <w:left w:val="none" w:sz="0" w:space="0" w:color="auto"/>
        <w:bottom w:val="none" w:sz="0" w:space="0" w:color="auto"/>
        <w:right w:val="none" w:sz="0" w:space="0" w:color="auto"/>
      </w:divBdr>
    </w:div>
    <w:div w:id="647975687">
      <w:marLeft w:val="0"/>
      <w:marRight w:val="0"/>
      <w:marTop w:val="10"/>
      <w:marBottom w:val="10"/>
      <w:divBdr>
        <w:top w:val="none" w:sz="0" w:space="0" w:color="auto"/>
        <w:left w:val="none" w:sz="0" w:space="0" w:color="auto"/>
        <w:bottom w:val="none" w:sz="0" w:space="0" w:color="auto"/>
        <w:right w:val="none" w:sz="0" w:space="0" w:color="auto"/>
      </w:divBdr>
    </w:div>
    <w:div w:id="821963364">
      <w:marLeft w:val="0"/>
      <w:marRight w:val="0"/>
      <w:marTop w:val="10"/>
      <w:marBottom w:val="10"/>
      <w:divBdr>
        <w:top w:val="none" w:sz="0" w:space="0" w:color="auto"/>
        <w:left w:val="none" w:sz="0" w:space="0" w:color="auto"/>
        <w:bottom w:val="none" w:sz="0" w:space="0" w:color="auto"/>
        <w:right w:val="none" w:sz="0" w:space="0" w:color="auto"/>
      </w:divBdr>
    </w:div>
    <w:div w:id="823666328">
      <w:marLeft w:val="0"/>
      <w:marRight w:val="0"/>
      <w:marTop w:val="10"/>
      <w:marBottom w:val="10"/>
      <w:divBdr>
        <w:top w:val="none" w:sz="0" w:space="0" w:color="auto"/>
        <w:left w:val="none" w:sz="0" w:space="0" w:color="auto"/>
        <w:bottom w:val="none" w:sz="0" w:space="0" w:color="auto"/>
        <w:right w:val="none" w:sz="0" w:space="0" w:color="auto"/>
      </w:divBdr>
    </w:div>
    <w:div w:id="849418955">
      <w:marLeft w:val="0"/>
      <w:marRight w:val="0"/>
      <w:marTop w:val="10"/>
      <w:marBottom w:val="10"/>
      <w:divBdr>
        <w:top w:val="none" w:sz="0" w:space="0" w:color="auto"/>
        <w:left w:val="none" w:sz="0" w:space="0" w:color="auto"/>
        <w:bottom w:val="none" w:sz="0" w:space="0" w:color="auto"/>
        <w:right w:val="none" w:sz="0" w:space="0" w:color="auto"/>
      </w:divBdr>
    </w:div>
    <w:div w:id="857816838">
      <w:marLeft w:val="0"/>
      <w:marRight w:val="0"/>
      <w:marTop w:val="10"/>
      <w:marBottom w:val="10"/>
      <w:divBdr>
        <w:top w:val="none" w:sz="0" w:space="0" w:color="auto"/>
        <w:left w:val="none" w:sz="0" w:space="0" w:color="auto"/>
        <w:bottom w:val="none" w:sz="0" w:space="0" w:color="auto"/>
        <w:right w:val="none" w:sz="0" w:space="0" w:color="auto"/>
      </w:divBdr>
    </w:div>
    <w:div w:id="930352631">
      <w:marLeft w:val="0"/>
      <w:marRight w:val="0"/>
      <w:marTop w:val="10"/>
      <w:marBottom w:val="10"/>
      <w:divBdr>
        <w:top w:val="none" w:sz="0" w:space="0" w:color="auto"/>
        <w:left w:val="none" w:sz="0" w:space="0" w:color="auto"/>
        <w:bottom w:val="none" w:sz="0" w:space="0" w:color="auto"/>
        <w:right w:val="none" w:sz="0" w:space="0" w:color="auto"/>
      </w:divBdr>
    </w:div>
    <w:div w:id="938174502">
      <w:marLeft w:val="0"/>
      <w:marRight w:val="0"/>
      <w:marTop w:val="10"/>
      <w:marBottom w:val="10"/>
      <w:divBdr>
        <w:top w:val="none" w:sz="0" w:space="0" w:color="auto"/>
        <w:left w:val="none" w:sz="0" w:space="0" w:color="auto"/>
        <w:bottom w:val="none" w:sz="0" w:space="0" w:color="auto"/>
        <w:right w:val="none" w:sz="0" w:space="0" w:color="auto"/>
      </w:divBdr>
    </w:div>
    <w:div w:id="1032414406">
      <w:marLeft w:val="0"/>
      <w:marRight w:val="720"/>
      <w:marTop w:val="10"/>
      <w:marBottom w:val="10"/>
      <w:divBdr>
        <w:top w:val="none" w:sz="0" w:space="0" w:color="auto"/>
        <w:left w:val="none" w:sz="0" w:space="0" w:color="auto"/>
        <w:bottom w:val="none" w:sz="0" w:space="0" w:color="auto"/>
        <w:right w:val="none" w:sz="0" w:space="0" w:color="auto"/>
      </w:divBdr>
    </w:div>
    <w:div w:id="1097868109">
      <w:marLeft w:val="0"/>
      <w:marRight w:val="0"/>
      <w:marTop w:val="10"/>
      <w:marBottom w:val="10"/>
      <w:divBdr>
        <w:top w:val="none" w:sz="0" w:space="0" w:color="auto"/>
        <w:left w:val="none" w:sz="0" w:space="0" w:color="auto"/>
        <w:bottom w:val="none" w:sz="0" w:space="0" w:color="auto"/>
        <w:right w:val="none" w:sz="0" w:space="0" w:color="auto"/>
      </w:divBdr>
    </w:div>
    <w:div w:id="1106733055">
      <w:marLeft w:val="0"/>
      <w:marRight w:val="0"/>
      <w:marTop w:val="10"/>
      <w:marBottom w:val="10"/>
      <w:divBdr>
        <w:top w:val="none" w:sz="0" w:space="0" w:color="auto"/>
        <w:left w:val="none" w:sz="0" w:space="0" w:color="auto"/>
        <w:bottom w:val="none" w:sz="0" w:space="0" w:color="auto"/>
        <w:right w:val="none" w:sz="0" w:space="0" w:color="auto"/>
      </w:divBdr>
    </w:div>
    <w:div w:id="1108697047">
      <w:marLeft w:val="0"/>
      <w:marRight w:val="0"/>
      <w:marTop w:val="10"/>
      <w:marBottom w:val="10"/>
      <w:divBdr>
        <w:top w:val="none" w:sz="0" w:space="0" w:color="auto"/>
        <w:left w:val="none" w:sz="0" w:space="0" w:color="auto"/>
        <w:bottom w:val="none" w:sz="0" w:space="0" w:color="auto"/>
        <w:right w:val="none" w:sz="0" w:space="0" w:color="auto"/>
      </w:divBdr>
    </w:div>
    <w:div w:id="1110081115">
      <w:marLeft w:val="0"/>
      <w:marRight w:val="0"/>
      <w:marTop w:val="10"/>
      <w:marBottom w:val="10"/>
      <w:divBdr>
        <w:top w:val="none" w:sz="0" w:space="0" w:color="auto"/>
        <w:left w:val="none" w:sz="0" w:space="0" w:color="auto"/>
        <w:bottom w:val="none" w:sz="0" w:space="0" w:color="auto"/>
        <w:right w:val="none" w:sz="0" w:space="0" w:color="auto"/>
      </w:divBdr>
    </w:div>
    <w:div w:id="1113284498">
      <w:marLeft w:val="0"/>
      <w:marRight w:val="0"/>
      <w:marTop w:val="10"/>
      <w:marBottom w:val="10"/>
      <w:divBdr>
        <w:top w:val="none" w:sz="0" w:space="0" w:color="auto"/>
        <w:left w:val="none" w:sz="0" w:space="0" w:color="auto"/>
        <w:bottom w:val="none" w:sz="0" w:space="0" w:color="auto"/>
        <w:right w:val="none" w:sz="0" w:space="0" w:color="auto"/>
      </w:divBdr>
    </w:div>
    <w:div w:id="1252859601">
      <w:marLeft w:val="0"/>
      <w:marRight w:val="0"/>
      <w:marTop w:val="10"/>
      <w:marBottom w:val="10"/>
      <w:divBdr>
        <w:top w:val="none" w:sz="0" w:space="0" w:color="auto"/>
        <w:left w:val="none" w:sz="0" w:space="0" w:color="auto"/>
        <w:bottom w:val="none" w:sz="0" w:space="0" w:color="auto"/>
        <w:right w:val="none" w:sz="0" w:space="0" w:color="auto"/>
      </w:divBdr>
    </w:div>
    <w:div w:id="1270045370">
      <w:marLeft w:val="0"/>
      <w:marRight w:val="0"/>
      <w:marTop w:val="10"/>
      <w:marBottom w:val="10"/>
      <w:divBdr>
        <w:top w:val="none" w:sz="0" w:space="0" w:color="auto"/>
        <w:left w:val="none" w:sz="0" w:space="0" w:color="auto"/>
        <w:bottom w:val="none" w:sz="0" w:space="0" w:color="auto"/>
        <w:right w:val="none" w:sz="0" w:space="0" w:color="auto"/>
      </w:divBdr>
    </w:div>
    <w:div w:id="1357540570">
      <w:marLeft w:val="0"/>
      <w:marRight w:val="0"/>
      <w:marTop w:val="10"/>
      <w:marBottom w:val="10"/>
      <w:divBdr>
        <w:top w:val="none" w:sz="0" w:space="0" w:color="auto"/>
        <w:left w:val="none" w:sz="0" w:space="0" w:color="auto"/>
        <w:bottom w:val="none" w:sz="0" w:space="0" w:color="auto"/>
        <w:right w:val="none" w:sz="0" w:space="0" w:color="auto"/>
      </w:divBdr>
    </w:div>
    <w:div w:id="1523590983">
      <w:marLeft w:val="0"/>
      <w:marRight w:val="0"/>
      <w:marTop w:val="10"/>
      <w:marBottom w:val="10"/>
      <w:divBdr>
        <w:top w:val="none" w:sz="0" w:space="0" w:color="auto"/>
        <w:left w:val="none" w:sz="0" w:space="0" w:color="auto"/>
        <w:bottom w:val="none" w:sz="0" w:space="0" w:color="auto"/>
        <w:right w:val="none" w:sz="0" w:space="0" w:color="auto"/>
      </w:divBdr>
    </w:div>
    <w:div w:id="1571650776">
      <w:marLeft w:val="0"/>
      <w:marRight w:val="0"/>
      <w:marTop w:val="10"/>
      <w:marBottom w:val="10"/>
      <w:divBdr>
        <w:top w:val="none" w:sz="0" w:space="0" w:color="auto"/>
        <w:left w:val="none" w:sz="0" w:space="0" w:color="auto"/>
        <w:bottom w:val="none" w:sz="0" w:space="0" w:color="auto"/>
        <w:right w:val="none" w:sz="0" w:space="0" w:color="auto"/>
      </w:divBdr>
    </w:div>
    <w:div w:id="1604147339">
      <w:marLeft w:val="0"/>
      <w:marRight w:val="0"/>
      <w:marTop w:val="10"/>
      <w:marBottom w:val="10"/>
      <w:divBdr>
        <w:top w:val="none" w:sz="0" w:space="0" w:color="auto"/>
        <w:left w:val="none" w:sz="0" w:space="0" w:color="auto"/>
        <w:bottom w:val="none" w:sz="0" w:space="0" w:color="auto"/>
        <w:right w:val="none" w:sz="0" w:space="0" w:color="auto"/>
      </w:divBdr>
    </w:div>
    <w:div w:id="1604923184">
      <w:marLeft w:val="0"/>
      <w:marRight w:val="0"/>
      <w:marTop w:val="10"/>
      <w:marBottom w:val="10"/>
      <w:divBdr>
        <w:top w:val="none" w:sz="0" w:space="0" w:color="auto"/>
        <w:left w:val="none" w:sz="0" w:space="0" w:color="auto"/>
        <w:bottom w:val="none" w:sz="0" w:space="0" w:color="auto"/>
        <w:right w:val="none" w:sz="0" w:space="0" w:color="auto"/>
      </w:divBdr>
    </w:div>
    <w:div w:id="1622883272">
      <w:marLeft w:val="0"/>
      <w:marRight w:val="0"/>
      <w:marTop w:val="10"/>
      <w:marBottom w:val="10"/>
      <w:divBdr>
        <w:top w:val="none" w:sz="0" w:space="0" w:color="auto"/>
        <w:left w:val="none" w:sz="0" w:space="0" w:color="auto"/>
        <w:bottom w:val="none" w:sz="0" w:space="0" w:color="auto"/>
        <w:right w:val="none" w:sz="0" w:space="0" w:color="auto"/>
      </w:divBdr>
    </w:div>
    <w:div w:id="1653215330">
      <w:marLeft w:val="0"/>
      <w:marRight w:val="720"/>
      <w:marTop w:val="10"/>
      <w:marBottom w:val="10"/>
      <w:divBdr>
        <w:top w:val="none" w:sz="0" w:space="0" w:color="auto"/>
        <w:left w:val="none" w:sz="0" w:space="0" w:color="auto"/>
        <w:bottom w:val="none" w:sz="0" w:space="0" w:color="auto"/>
        <w:right w:val="none" w:sz="0" w:space="0" w:color="auto"/>
      </w:divBdr>
    </w:div>
    <w:div w:id="1657613342">
      <w:marLeft w:val="0"/>
      <w:marRight w:val="0"/>
      <w:marTop w:val="10"/>
      <w:marBottom w:val="10"/>
      <w:divBdr>
        <w:top w:val="none" w:sz="0" w:space="0" w:color="auto"/>
        <w:left w:val="none" w:sz="0" w:space="0" w:color="auto"/>
        <w:bottom w:val="none" w:sz="0" w:space="0" w:color="auto"/>
        <w:right w:val="none" w:sz="0" w:space="0" w:color="auto"/>
      </w:divBdr>
    </w:div>
    <w:div w:id="1661762991">
      <w:marLeft w:val="0"/>
      <w:marRight w:val="0"/>
      <w:marTop w:val="10"/>
      <w:marBottom w:val="10"/>
      <w:divBdr>
        <w:top w:val="none" w:sz="0" w:space="0" w:color="auto"/>
        <w:left w:val="none" w:sz="0" w:space="0" w:color="auto"/>
        <w:bottom w:val="none" w:sz="0" w:space="0" w:color="auto"/>
        <w:right w:val="none" w:sz="0" w:space="0" w:color="auto"/>
      </w:divBdr>
    </w:div>
    <w:div w:id="1819035692">
      <w:marLeft w:val="0"/>
      <w:marRight w:val="0"/>
      <w:marTop w:val="10"/>
      <w:marBottom w:val="10"/>
      <w:divBdr>
        <w:top w:val="none" w:sz="0" w:space="0" w:color="auto"/>
        <w:left w:val="none" w:sz="0" w:space="0" w:color="auto"/>
        <w:bottom w:val="none" w:sz="0" w:space="0" w:color="auto"/>
        <w:right w:val="none" w:sz="0" w:space="0" w:color="auto"/>
      </w:divBdr>
    </w:div>
    <w:div w:id="1928733009">
      <w:marLeft w:val="0"/>
      <w:marRight w:val="0"/>
      <w:marTop w:val="10"/>
      <w:marBottom w:val="10"/>
      <w:divBdr>
        <w:top w:val="none" w:sz="0" w:space="0" w:color="auto"/>
        <w:left w:val="none" w:sz="0" w:space="0" w:color="auto"/>
        <w:bottom w:val="none" w:sz="0" w:space="0" w:color="auto"/>
        <w:right w:val="none" w:sz="0" w:space="0" w:color="auto"/>
      </w:divBdr>
    </w:div>
    <w:div w:id="1972440964">
      <w:marLeft w:val="0"/>
      <w:marRight w:val="0"/>
      <w:marTop w:val="10"/>
      <w:marBottom w:val="10"/>
      <w:divBdr>
        <w:top w:val="none" w:sz="0" w:space="0" w:color="auto"/>
        <w:left w:val="none" w:sz="0" w:space="0" w:color="auto"/>
        <w:bottom w:val="none" w:sz="0" w:space="0" w:color="auto"/>
        <w:right w:val="none" w:sz="0" w:space="0" w:color="auto"/>
      </w:divBdr>
    </w:div>
    <w:div w:id="2067491488">
      <w:marLeft w:val="0"/>
      <w:marRight w:val="0"/>
      <w:marTop w:val="10"/>
      <w:marBottom w:val="10"/>
      <w:divBdr>
        <w:top w:val="none" w:sz="0" w:space="0" w:color="auto"/>
        <w:left w:val="none" w:sz="0" w:space="0" w:color="auto"/>
        <w:bottom w:val="none" w:sz="0" w:space="0" w:color="auto"/>
        <w:right w:val="none" w:sz="0" w:space="0" w:color="auto"/>
      </w:divBdr>
    </w:div>
    <w:div w:id="2142771971">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463</Words>
  <Characters>2641</Characters>
  <Application>Microsoft Office Word</Application>
  <DocSecurity>0</DocSecurity>
  <Lines>22</Lines>
  <Paragraphs>6</Paragraphs>
  <ScaleCrop>false</ScaleCrop>
  <Company/>
  <LinksUpToDate>false</LinksUpToDate>
  <CharactersWithSpaces>3098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2025-04-30T03:48:00Z</dcterms:created>
  <dcterms:modified xsi:type="dcterms:W3CDTF">2025-04-30T03:48:00Z</dcterms:modified>
</cp:coreProperties>
</file>