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3859" w14:textId="77777777" w:rsidR="002A0181" w:rsidRDefault="002A0181">
      <w:pPr>
        <w:spacing w:line="500" w:lineRule="atLeast"/>
        <w:jc w:val="center"/>
        <w:divId w:val="74850647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44375824" w14:textId="77777777" w:rsidR="002A0181" w:rsidRDefault="002A0181">
      <w:pPr>
        <w:spacing w:line="500" w:lineRule="atLeast"/>
        <w:jc w:val="center"/>
        <w:divId w:val="141875104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A3D448F" w14:textId="77777777" w:rsidR="002A0181" w:rsidRDefault="002A0181">
      <w:pPr>
        <w:spacing w:line="500" w:lineRule="atLeast"/>
        <w:jc w:val="right"/>
        <w:divId w:val="349323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479</w:t>
      </w:r>
      <w:r>
        <w:rPr>
          <w:rFonts w:hint="eastAsia"/>
          <w:sz w:val="30"/>
          <w:szCs w:val="30"/>
        </w:rPr>
        <w:t>号</w:t>
      </w:r>
    </w:p>
    <w:p w14:paraId="3B7BCF82" w14:textId="77777777" w:rsidR="002A0181" w:rsidRDefault="002A0181">
      <w:pPr>
        <w:spacing w:line="500" w:lineRule="atLeast"/>
        <w:ind w:firstLine="600"/>
        <w:divId w:val="2266452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17D4727D" w14:textId="77777777" w:rsidR="002A0181" w:rsidRDefault="002A0181">
      <w:pPr>
        <w:spacing w:line="500" w:lineRule="atLeast"/>
        <w:ind w:firstLine="600"/>
        <w:divId w:val="690909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被告人古展军，男，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日出生于广东省五华县，汉族，大专文化，中共党员，原任五华县华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村党支部书记兼村委主任，住五华县。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日因涉嫌贪污罪经五华县人民检察院决定，同日由五华县公安局执行取保候审。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日因涉嫌贪污罪经本院决定，同日由五华县公安局执行逮捕。现押于五华县看守所。</w:t>
      </w:r>
    </w:p>
    <w:p w14:paraId="4C38EB18" w14:textId="77777777" w:rsidR="002A0181" w:rsidRDefault="002A0181">
      <w:pPr>
        <w:spacing w:line="500" w:lineRule="atLeast"/>
        <w:ind w:firstLine="600"/>
        <w:divId w:val="2061591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被告人邹翠云，女，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日出生于广东省五华县，汉族，初中文化，中共党员，原任五华县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村委妇女主任兼出纳，住五华县。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日因涉嫌贪污罪经五华县人民检察院决定，同日由五华县公安局执行取保候审。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日因涉嫌贪污罪经本院决定，同日由五华县公安局执行逮捕。现押于五华县看守所。</w:t>
      </w:r>
    </w:p>
    <w:p w14:paraId="3E9FCEB6" w14:textId="77777777" w:rsidR="002A0181" w:rsidRDefault="002A0181">
      <w:pPr>
        <w:spacing w:line="500" w:lineRule="atLeast"/>
        <w:ind w:firstLine="600"/>
        <w:divId w:val="18628173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被告人余景宽，男，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日出生于广东省五华县，汉族，初中文化，原任五华县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村委委员，中共党员，住五华县。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日因涉嫌贪污罪经五华县人民检察院决定，同日由五华县公安局执行取保候审。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日因涉嫌贪污罪经本院决定，同日由五华县公安局执行逮捕。现押于五华县看守所。</w:t>
      </w:r>
    </w:p>
    <w:p w14:paraId="13C9F18A" w14:textId="77777777" w:rsidR="002A0181" w:rsidRDefault="002A0181">
      <w:pPr>
        <w:spacing w:line="500" w:lineRule="atLeast"/>
        <w:ind w:firstLine="600"/>
        <w:divId w:val="459157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被告人古应来，男，</w:t>
      </w:r>
      <w:r>
        <w:rPr>
          <w:rFonts w:hint="eastAsia"/>
          <w:sz w:val="30"/>
          <w:szCs w:val="30"/>
        </w:rPr>
        <w:t>1956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日出生于广东省五华县，汉族，高中文化，原任五华县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村党支部副书记，中共党员，住五华县。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日因涉嫌贪污罪经五华县人民检察院决定，同日由五华县公安局执行取保候审。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lastRenderedPageBreak/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日因涉嫌贪污罪经本院决定，同日由五华县公安局执行逮捕。现押于五华县看守所。</w:t>
      </w:r>
    </w:p>
    <w:p w14:paraId="4543F14E" w14:textId="77777777" w:rsidR="002A0181" w:rsidRDefault="002A0181">
      <w:pPr>
        <w:spacing w:line="500" w:lineRule="atLeast"/>
        <w:ind w:firstLine="600"/>
        <w:divId w:val="499586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</w:t>
      </w:r>
      <w:r>
        <w:rPr>
          <w:rFonts w:hint="eastAsia"/>
          <w:sz w:val="30"/>
          <w:szCs w:val="30"/>
        </w:rPr>
        <w:t>[2017]427</w:t>
      </w:r>
      <w:r>
        <w:rPr>
          <w:rFonts w:hint="eastAsia"/>
          <w:sz w:val="30"/>
          <w:szCs w:val="30"/>
        </w:rPr>
        <w:t>号起诉书，指控被告人古展军、邹翠云、余景宽、古应来犯贪污罪，向本院提起公诉。本院受理后，依法组成合议庭，适用普通程序，公开开庭审理了本案。五华县人民检察院指派检察员廖志群出庭支持公诉，被告人古展军、邹翠云、余景宽、古应来到庭参加诉讼。现已审理终结。</w:t>
      </w:r>
    </w:p>
    <w:p w14:paraId="5A8D23B0" w14:textId="77777777" w:rsidR="002A0181" w:rsidRDefault="002A0181">
      <w:pPr>
        <w:spacing w:line="500" w:lineRule="atLeast"/>
        <w:ind w:firstLine="600"/>
        <w:divId w:val="1624574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年间，被告人古展军、余景宽、古应来、邹翠云在五华县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村村委任职期间，在协助五华县华阳镇人民政府核实、办理、发放“两不具备”村民搬迁安置资金的过程中，利用职务之便，采取弄虚作假的手段，虚报套取“两不具备”村民搬迁安置资金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万元，并将其中的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万元进行私分，每人从中分得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万元占为己有。案发后，被告人古展军、邹翠云，以及被告人余景宽、古应来分别于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日和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日主动到检察机关投案自首，且均已退清贪污所得。</w:t>
      </w:r>
    </w:p>
    <w:p w14:paraId="739EF56B" w14:textId="77777777" w:rsidR="002A0181" w:rsidRDefault="002A0181">
      <w:pPr>
        <w:spacing w:line="500" w:lineRule="atLeast"/>
        <w:ind w:firstLine="600"/>
        <w:divId w:val="1122961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另查明，被告人古展军分别于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日和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日向公安机关举报两宗违法犯罪人员，经公安机关查证属实，将犯罪嫌疑人抓获归案。</w:t>
      </w:r>
    </w:p>
    <w:p w14:paraId="343A0BF3" w14:textId="77777777" w:rsidR="002A0181" w:rsidRDefault="002A0181">
      <w:pPr>
        <w:spacing w:line="500" w:lineRule="atLeast"/>
        <w:ind w:firstLine="600"/>
        <w:divId w:val="847796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古展军、邹翠云、余景宽、古应来在开庭审理过程中均无异议，且有证人证言，相关申请表、账本资料、银行卡、辨认笔录，广东省扶贫开发领导小组文件，广东省不具备生产生活条件贫困村庄搬迁安置工作实施方案，五华县扶贫开发局情况说明、办公室文件，中共五华县华阳镇委员会文件、华阳人民政府出具的相关证明，相关情况说明，五华县人民检察院出具的退赃收据，归案说明，户籍证明等证据证实，足以认定。</w:t>
      </w:r>
    </w:p>
    <w:p w14:paraId="31E92958" w14:textId="77777777" w:rsidR="002A0181" w:rsidRDefault="002A0181">
      <w:pPr>
        <w:spacing w:line="500" w:lineRule="atLeast"/>
        <w:ind w:firstLine="600"/>
        <w:divId w:val="809401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古展军、邹翠云、余景宽、古应来无视国家法律，在任村干部期间，协助政府执行公务过程中，利用职务之便，采取弄虚作假的手段，骗取扶贫专项资金占为已有，究其行为属情节严重，应当以贪污罪追究其刑事责任。公诉机关指控罪名成立，应予支持。案发后，鉴于被告人古展军、邹翠云、余景宽、古应来均能投案自首；且均已退清赃款，确有悔罪表现，依法予以减轻处罚。被告人古展军能向公安机关揭发他人违法犯罪行为，经查证属实，具有立功表现，依法予以从轻处罚。据此，依照《中华人民共和国刑法》第三百八十二条、第三百八十三条第一款第（二）项、第三款、第二十五条第一款、第六十七条第一款、第五十二条、第五十三条、第六十四条、第六十八条；以及《最高人民法院、最高人民检察院关于办理贪污、贿赂刑事案件适用法律若干问题的解释》第二条第二款、第十九条之规定，判决如下：</w:t>
      </w:r>
    </w:p>
    <w:p w14:paraId="58E3D40F" w14:textId="77777777" w:rsidR="002A0181" w:rsidRDefault="002A0181">
      <w:pPr>
        <w:spacing w:line="500" w:lineRule="atLeast"/>
        <w:ind w:firstLine="600"/>
        <w:divId w:val="657880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一、被告人古展军犯贪污罪，判处有期徒刑一年，并处罚金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374B1B0B" w14:textId="77777777" w:rsidR="002A0181" w:rsidRDefault="002A0181">
      <w:pPr>
        <w:spacing w:line="500" w:lineRule="atLeast"/>
        <w:ind w:firstLine="600"/>
        <w:divId w:val="383068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（刑期从判决执行之日起计算，判决执行前先行羁押的，羁押一日，折抵刑期一日。即自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日止。罚金限本判决生效后一个月内缴纳。）</w:t>
      </w:r>
    </w:p>
    <w:p w14:paraId="5759356F" w14:textId="77777777" w:rsidR="002A0181" w:rsidRDefault="002A0181">
      <w:pPr>
        <w:spacing w:line="500" w:lineRule="atLeast"/>
        <w:ind w:firstLine="600"/>
        <w:divId w:val="14461976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二、被告人邹翠云犯贪污罪，判处有期徒刑二年，并处罚金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1463C542" w14:textId="77777777" w:rsidR="002A0181" w:rsidRDefault="002A0181">
      <w:pPr>
        <w:spacing w:line="500" w:lineRule="atLeast"/>
        <w:ind w:firstLine="600"/>
        <w:divId w:val="14064928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（刑期从判决执行之日起计算，判决执行前先行羁押的，羁押一日，折抵刑期一日。即自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日止。罚金限本判决生效后一个月内缴纳。）</w:t>
      </w:r>
    </w:p>
    <w:p w14:paraId="529337F6" w14:textId="77777777" w:rsidR="002A0181" w:rsidRDefault="002A0181">
      <w:pPr>
        <w:spacing w:line="500" w:lineRule="atLeast"/>
        <w:ind w:firstLine="600"/>
        <w:divId w:val="130633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三、被告人余景宽犯贪污罪，判处有期徒刑二年，并处罚金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74D6C10A" w14:textId="77777777" w:rsidR="002A0181" w:rsidRDefault="002A0181">
      <w:pPr>
        <w:spacing w:line="500" w:lineRule="atLeast"/>
        <w:ind w:firstLine="600"/>
        <w:divId w:val="1242060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（刑期从判决执行之日起计算，判决执行前先行羁押的，羁押一日，折抵刑期一日。即自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日止。罚金限本判决生效后一个月内缴纳。）</w:t>
      </w:r>
    </w:p>
    <w:p w14:paraId="6DB89351" w14:textId="77777777" w:rsidR="002A0181" w:rsidRDefault="002A0181">
      <w:pPr>
        <w:spacing w:line="500" w:lineRule="atLeast"/>
        <w:ind w:firstLine="600"/>
        <w:divId w:val="1905263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四、被告人古应来犯贪污罪，判处有期徒刑二年，并处罚金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5CF87FD6" w14:textId="77777777" w:rsidR="002A0181" w:rsidRDefault="002A0181">
      <w:pPr>
        <w:spacing w:line="500" w:lineRule="atLeast"/>
        <w:ind w:firstLine="600"/>
        <w:divId w:val="13681433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（刑期从判决执行之日起计算，判决执行前先行羁押的，羁押一日，折抵刑期一日。即自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日止。罚金限本判决生效后一个月内缴纳。）</w:t>
      </w:r>
    </w:p>
    <w:p w14:paraId="444D26DC" w14:textId="77777777" w:rsidR="002A0181" w:rsidRDefault="002A0181">
      <w:pPr>
        <w:spacing w:line="500" w:lineRule="atLeast"/>
        <w:ind w:firstLine="600"/>
        <w:divId w:val="1413620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五、被告人古展军、邹翠云、余景宽、古应来各退出的赃款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元，予以没收，上缴国库（该款共</w:t>
      </w:r>
      <w:r>
        <w:rPr>
          <w:rFonts w:hint="eastAsia"/>
          <w:sz w:val="30"/>
          <w:szCs w:val="30"/>
        </w:rPr>
        <w:t>120000</w:t>
      </w:r>
      <w:r>
        <w:rPr>
          <w:rFonts w:hint="eastAsia"/>
          <w:sz w:val="30"/>
          <w:szCs w:val="30"/>
        </w:rPr>
        <w:t>元已退交五华县人民检察院保管，由该院待本判决生效后迳行上缴国库。）。</w:t>
      </w:r>
    </w:p>
    <w:p w14:paraId="5ED891E6" w14:textId="77777777" w:rsidR="002A0181" w:rsidRDefault="002A0181">
      <w:pPr>
        <w:spacing w:line="500" w:lineRule="atLeast"/>
        <w:ind w:firstLine="600"/>
        <w:divId w:val="180244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35620570" w14:textId="77777777" w:rsidR="002A0181" w:rsidRDefault="002A0181">
      <w:pPr>
        <w:spacing w:line="500" w:lineRule="atLeast"/>
        <w:jc w:val="right"/>
        <w:divId w:val="533926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14:paraId="0C776E36" w14:textId="77777777" w:rsidR="002A0181" w:rsidRDefault="002A0181">
      <w:pPr>
        <w:spacing w:line="500" w:lineRule="atLeast"/>
        <w:jc w:val="right"/>
        <w:divId w:val="2121685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钟伟萍</w:t>
      </w:r>
    </w:p>
    <w:p w14:paraId="5CCBBCE5" w14:textId="77777777" w:rsidR="002A0181" w:rsidRDefault="002A0181">
      <w:pPr>
        <w:spacing w:line="500" w:lineRule="atLeast"/>
        <w:jc w:val="right"/>
        <w:divId w:val="730270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0F1A8EA3" w14:textId="77777777" w:rsidR="002A0181" w:rsidRDefault="002A0181">
      <w:pPr>
        <w:spacing w:line="500" w:lineRule="atLeast"/>
        <w:jc w:val="right"/>
        <w:divId w:val="1429154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二〇一七年十二月二十六日</w:t>
      </w:r>
    </w:p>
    <w:p w14:paraId="08DEB6D8" w14:textId="77777777" w:rsidR="002A0181" w:rsidRDefault="002A0181">
      <w:pPr>
        <w:spacing w:line="500" w:lineRule="atLeast"/>
        <w:jc w:val="right"/>
        <w:divId w:val="265770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张拥锋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12FD6" w14:textId="77777777" w:rsidR="002A0181" w:rsidRDefault="002A0181" w:rsidP="002A0181">
      <w:pPr>
        <w:rPr>
          <w:rFonts w:hint="eastAsia"/>
        </w:rPr>
      </w:pPr>
      <w:r>
        <w:separator/>
      </w:r>
    </w:p>
  </w:endnote>
  <w:endnote w:type="continuationSeparator" w:id="0">
    <w:p w14:paraId="0F83CD57" w14:textId="77777777" w:rsidR="002A0181" w:rsidRDefault="002A0181" w:rsidP="002A01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E7EA0" w14:textId="77777777" w:rsidR="002A0181" w:rsidRDefault="002A0181" w:rsidP="002A0181">
      <w:pPr>
        <w:rPr>
          <w:rFonts w:hint="eastAsia"/>
        </w:rPr>
      </w:pPr>
      <w:r>
        <w:separator/>
      </w:r>
    </w:p>
  </w:footnote>
  <w:footnote w:type="continuationSeparator" w:id="0">
    <w:p w14:paraId="4D8A5AF0" w14:textId="77777777" w:rsidR="002A0181" w:rsidRDefault="002A0181" w:rsidP="002A01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81"/>
    <w:rsid w:val="002A0181"/>
    <w:rsid w:val="0062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74CC2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01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018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01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018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23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4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2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6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7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3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098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7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4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8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33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8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0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0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7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3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79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