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5520" w14:textId="77777777" w:rsidR="00F927D1" w:rsidRDefault="00F927D1">
      <w:pPr>
        <w:spacing w:line="500" w:lineRule="atLeast"/>
        <w:jc w:val="center"/>
        <w:divId w:val="246841286"/>
        <w:rPr>
          <w:rFonts w:ascii="黑体" w:eastAsia="黑体" w:hAnsi="黑体"/>
          <w:sz w:val="36"/>
          <w:szCs w:val="36"/>
        </w:rPr>
      </w:pPr>
      <w:r>
        <w:rPr>
          <w:rFonts w:ascii="黑体" w:eastAsia="黑体" w:hAnsi="黑体" w:hint="eastAsia"/>
          <w:sz w:val="36"/>
          <w:szCs w:val="36"/>
        </w:rPr>
        <w:t>广东省深圳市南山区人民法院</w:t>
      </w:r>
    </w:p>
    <w:p w14:paraId="76E95EAD" w14:textId="77777777" w:rsidR="00F927D1" w:rsidRDefault="00F927D1">
      <w:pPr>
        <w:spacing w:line="500" w:lineRule="atLeast"/>
        <w:jc w:val="center"/>
        <w:divId w:val="780180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E1F992" w14:textId="77777777" w:rsidR="00F927D1" w:rsidRDefault="00F927D1">
      <w:pPr>
        <w:spacing w:line="500" w:lineRule="atLeast"/>
        <w:jc w:val="right"/>
        <w:divId w:val="131722687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1122</w:t>
      </w:r>
      <w:r>
        <w:rPr>
          <w:rFonts w:hint="eastAsia"/>
          <w:sz w:val="30"/>
          <w:szCs w:val="30"/>
        </w:rPr>
        <w:t>号</w:t>
      </w:r>
    </w:p>
    <w:p w14:paraId="05305772" w14:textId="77777777" w:rsidR="00F927D1" w:rsidRDefault="00F927D1">
      <w:pPr>
        <w:spacing w:line="500" w:lineRule="atLeast"/>
        <w:ind w:firstLine="600"/>
        <w:divId w:val="1920282601"/>
        <w:rPr>
          <w:rFonts w:hint="eastAsia"/>
          <w:sz w:val="30"/>
          <w:szCs w:val="30"/>
        </w:rPr>
      </w:pPr>
      <w:r>
        <w:rPr>
          <w:rFonts w:hint="eastAsia"/>
          <w:sz w:val="30"/>
          <w:szCs w:val="30"/>
        </w:rPr>
        <w:t>公诉机关广东省深圳市南山区人民检察院。</w:t>
      </w:r>
    </w:p>
    <w:p w14:paraId="2A975834" w14:textId="77777777" w:rsidR="00F927D1" w:rsidRDefault="00F927D1">
      <w:pPr>
        <w:spacing w:line="500" w:lineRule="atLeast"/>
        <w:ind w:firstLine="600"/>
        <w:divId w:val="470172584"/>
        <w:rPr>
          <w:rFonts w:hint="eastAsia"/>
          <w:sz w:val="30"/>
          <w:szCs w:val="30"/>
        </w:rPr>
      </w:pPr>
      <w:r>
        <w:rPr>
          <w:rFonts w:hint="eastAsia"/>
          <w:sz w:val="30"/>
          <w:szCs w:val="30"/>
        </w:rPr>
        <w:t>被告人司徒伟勇，男，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日出生，汉族，本科文化，户籍所在地深圳市福田区，原系深圳市财政局副调研员，住深圳市福田区。因本案于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日被采取留置措施，于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日被逮捕。现羁押于深圳市南山区看守所。</w:t>
      </w:r>
    </w:p>
    <w:p w14:paraId="0B1F87AE" w14:textId="77777777" w:rsidR="00F927D1" w:rsidRDefault="00F927D1">
      <w:pPr>
        <w:spacing w:line="500" w:lineRule="atLeast"/>
        <w:ind w:firstLine="600"/>
        <w:divId w:val="396587516"/>
        <w:rPr>
          <w:rFonts w:hint="eastAsia"/>
          <w:sz w:val="30"/>
          <w:szCs w:val="30"/>
        </w:rPr>
      </w:pPr>
      <w:r>
        <w:rPr>
          <w:rFonts w:hint="eastAsia"/>
          <w:sz w:val="30"/>
          <w:szCs w:val="30"/>
        </w:rPr>
        <w:t>辩护人马俊昌，广东巨龙律师事务所律师。</w:t>
      </w:r>
    </w:p>
    <w:p w14:paraId="53A4C7F2" w14:textId="77777777" w:rsidR="00F927D1" w:rsidRDefault="00F927D1">
      <w:pPr>
        <w:spacing w:line="500" w:lineRule="atLeast"/>
        <w:ind w:firstLine="600"/>
        <w:divId w:val="1932355386"/>
        <w:rPr>
          <w:rFonts w:hint="eastAsia"/>
          <w:sz w:val="30"/>
          <w:szCs w:val="30"/>
        </w:rPr>
      </w:pPr>
      <w:r>
        <w:rPr>
          <w:rFonts w:hint="eastAsia"/>
          <w:sz w:val="30"/>
          <w:szCs w:val="30"/>
        </w:rPr>
        <w:t>辩护人庄卫东，广东华商律师事务所律师。</w:t>
      </w:r>
    </w:p>
    <w:p w14:paraId="73976F6B" w14:textId="77777777" w:rsidR="00F927D1" w:rsidRDefault="00F927D1">
      <w:pPr>
        <w:spacing w:line="500" w:lineRule="atLeast"/>
        <w:ind w:firstLine="600"/>
        <w:divId w:val="1082799852"/>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1071</w:t>
      </w:r>
      <w:r>
        <w:rPr>
          <w:rFonts w:hint="eastAsia"/>
          <w:sz w:val="30"/>
          <w:szCs w:val="30"/>
        </w:rPr>
        <w:t>号起诉书指控被告人司徒伟勇犯受贿罪，于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本院提起公诉。本院依法组成合议庭，适用普通程序公开开庭审理了本案。深圳市南山区人民检察院指派检察员赵丹出庭支持公诉，被告人司徒伟勇及其辩护人马俊昌、庄卫东到庭参加诉讼。本案现已审理终结。</w:t>
      </w:r>
    </w:p>
    <w:p w14:paraId="139A5A47" w14:textId="77777777" w:rsidR="00F927D1" w:rsidRDefault="00F927D1">
      <w:pPr>
        <w:spacing w:line="500" w:lineRule="atLeast"/>
        <w:ind w:firstLine="600"/>
        <w:divId w:val="1566572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年，被告人司徒伟勇在担任原深圳市财政委员会</w:t>
      </w:r>
      <w:r>
        <w:rPr>
          <w:rFonts w:hint="eastAsia"/>
          <w:sz w:val="30"/>
          <w:szCs w:val="30"/>
        </w:rPr>
        <w:t>(</w:t>
      </w:r>
      <w:r>
        <w:rPr>
          <w:rFonts w:hint="eastAsia"/>
          <w:sz w:val="30"/>
          <w:szCs w:val="30"/>
        </w:rPr>
        <w:t>以下简称市财委）科技工贸金融处主任科员期间，利用职务便利，在国家金太阳项目申报、资金拨付等方面为他人谋取利益，非法收受他人财物合计人民币</w:t>
      </w:r>
      <w:r>
        <w:rPr>
          <w:rFonts w:hint="eastAsia"/>
          <w:sz w:val="30"/>
          <w:szCs w:val="30"/>
        </w:rPr>
        <w:t>70</w:t>
      </w:r>
      <w:r>
        <w:rPr>
          <w:rFonts w:hint="eastAsia"/>
          <w:sz w:val="30"/>
          <w:szCs w:val="30"/>
        </w:rPr>
        <w:t>万元（以下币种同）。具体犯罪事实如下：</w:t>
      </w:r>
    </w:p>
    <w:p w14:paraId="238619C1" w14:textId="77777777" w:rsidR="00F927D1" w:rsidRDefault="00F927D1">
      <w:pPr>
        <w:spacing w:line="500" w:lineRule="atLeast"/>
        <w:ind w:firstLine="600"/>
        <w:divId w:val="1069422247"/>
        <w:rPr>
          <w:rFonts w:hint="eastAsia"/>
          <w:sz w:val="30"/>
          <w:szCs w:val="30"/>
        </w:rPr>
      </w:pPr>
      <w:r>
        <w:rPr>
          <w:rFonts w:hint="eastAsia"/>
          <w:sz w:val="30"/>
          <w:szCs w:val="30"/>
        </w:rPr>
        <w:t>1.</w:t>
      </w:r>
      <w:r>
        <w:rPr>
          <w:rFonts w:hint="eastAsia"/>
          <w:sz w:val="30"/>
          <w:szCs w:val="30"/>
        </w:rPr>
        <w:t>收受中能桑普科技股份有限公司董事长王某现金</w:t>
      </w:r>
      <w:r>
        <w:rPr>
          <w:rFonts w:hint="eastAsia"/>
          <w:sz w:val="30"/>
          <w:szCs w:val="30"/>
        </w:rPr>
        <w:t>30</w:t>
      </w:r>
      <w:r>
        <w:rPr>
          <w:rFonts w:hint="eastAsia"/>
          <w:sz w:val="30"/>
          <w:szCs w:val="30"/>
        </w:rPr>
        <w:t>万元</w:t>
      </w:r>
    </w:p>
    <w:p w14:paraId="6A96D149" w14:textId="77777777" w:rsidR="00F927D1" w:rsidRDefault="00F927D1">
      <w:pPr>
        <w:spacing w:line="500" w:lineRule="atLeast"/>
        <w:ind w:firstLine="600"/>
        <w:divId w:val="468088263"/>
        <w:rPr>
          <w:rFonts w:hint="eastAsia"/>
          <w:sz w:val="30"/>
          <w:szCs w:val="30"/>
        </w:rPr>
      </w:pPr>
      <w:r>
        <w:rPr>
          <w:rFonts w:hint="eastAsia"/>
          <w:sz w:val="30"/>
          <w:szCs w:val="30"/>
        </w:rPr>
        <w:t>2011</w:t>
      </w:r>
      <w:r>
        <w:rPr>
          <w:rFonts w:hint="eastAsia"/>
          <w:sz w:val="30"/>
          <w:szCs w:val="30"/>
        </w:rPr>
        <w:t>年底，北京市太阳能研究所集团有限公司子公司中能桑普科技股份有限公司总经理王某开始筹建比亚迪宝龙工业区金太阳项目。为尽快完成该项目申请财政资金的流程，</w:t>
      </w:r>
      <w:r>
        <w:rPr>
          <w:rFonts w:hint="eastAsia"/>
          <w:sz w:val="30"/>
          <w:szCs w:val="30"/>
        </w:rPr>
        <w:t>2012</w:t>
      </w:r>
      <w:r>
        <w:rPr>
          <w:rFonts w:hint="eastAsia"/>
          <w:sz w:val="30"/>
          <w:szCs w:val="30"/>
        </w:rPr>
        <w:t>年上半年的一天，王某在雅枫酒店附近送给司徒伟勇现金</w:t>
      </w:r>
      <w:r>
        <w:rPr>
          <w:rFonts w:hint="eastAsia"/>
          <w:sz w:val="30"/>
          <w:szCs w:val="30"/>
        </w:rPr>
        <w:t>20</w:t>
      </w:r>
      <w:r>
        <w:rPr>
          <w:rFonts w:hint="eastAsia"/>
          <w:sz w:val="30"/>
          <w:szCs w:val="30"/>
        </w:rPr>
        <w:t>万</w:t>
      </w:r>
      <w:r>
        <w:rPr>
          <w:rFonts w:hint="eastAsia"/>
          <w:sz w:val="30"/>
          <w:szCs w:val="30"/>
        </w:rPr>
        <w:lastRenderedPageBreak/>
        <w:t>元，请司徒伟勇予以关照，司徒伟勇应允。</w:t>
      </w:r>
      <w:r>
        <w:rPr>
          <w:rFonts w:hint="eastAsia"/>
          <w:sz w:val="30"/>
          <w:szCs w:val="30"/>
        </w:rPr>
        <w:t>2012</w:t>
      </w:r>
      <w:r>
        <w:rPr>
          <w:rFonts w:hint="eastAsia"/>
          <w:sz w:val="30"/>
          <w:szCs w:val="30"/>
        </w:rPr>
        <w:t>年下半年的一天，王某在市财委附近送给司徒伟勇现金</w:t>
      </w:r>
      <w:r>
        <w:rPr>
          <w:rFonts w:hint="eastAsia"/>
          <w:sz w:val="30"/>
          <w:szCs w:val="30"/>
        </w:rPr>
        <w:t>10</w:t>
      </w:r>
      <w:r>
        <w:rPr>
          <w:rFonts w:hint="eastAsia"/>
          <w:sz w:val="30"/>
          <w:szCs w:val="30"/>
        </w:rPr>
        <w:t>万元，并告知司徒伟勇上述示范项目已经列入国家名录，感谢司徒伟勇的帮助。</w:t>
      </w:r>
    </w:p>
    <w:p w14:paraId="36E7C4FF" w14:textId="77777777" w:rsidR="00F927D1" w:rsidRDefault="00F927D1">
      <w:pPr>
        <w:spacing w:line="500" w:lineRule="atLeast"/>
        <w:ind w:firstLine="600"/>
        <w:divId w:val="253169107"/>
        <w:rPr>
          <w:rFonts w:hint="eastAsia"/>
          <w:sz w:val="30"/>
          <w:szCs w:val="30"/>
        </w:rPr>
      </w:pPr>
      <w:r>
        <w:rPr>
          <w:rFonts w:hint="eastAsia"/>
          <w:sz w:val="30"/>
          <w:szCs w:val="30"/>
        </w:rPr>
        <w:t>2.</w:t>
      </w:r>
      <w:r>
        <w:rPr>
          <w:rFonts w:hint="eastAsia"/>
          <w:sz w:val="30"/>
          <w:szCs w:val="30"/>
        </w:rPr>
        <w:t>收受深圳未来新电力有限公司项目经理卢某现金</w:t>
      </w:r>
      <w:r>
        <w:rPr>
          <w:rFonts w:hint="eastAsia"/>
          <w:sz w:val="30"/>
          <w:szCs w:val="30"/>
        </w:rPr>
        <w:t>10</w:t>
      </w:r>
      <w:r>
        <w:rPr>
          <w:rFonts w:hint="eastAsia"/>
          <w:sz w:val="30"/>
          <w:szCs w:val="30"/>
        </w:rPr>
        <w:t>万元</w:t>
      </w:r>
    </w:p>
    <w:p w14:paraId="747D3E8E" w14:textId="77777777" w:rsidR="00F927D1" w:rsidRDefault="00F927D1">
      <w:pPr>
        <w:spacing w:line="500" w:lineRule="atLeast"/>
        <w:ind w:firstLine="600"/>
        <w:divId w:val="1837763203"/>
        <w:rPr>
          <w:rFonts w:hint="eastAsia"/>
          <w:sz w:val="30"/>
          <w:szCs w:val="30"/>
        </w:rPr>
      </w:pPr>
      <w:r>
        <w:rPr>
          <w:rFonts w:hint="eastAsia"/>
          <w:sz w:val="30"/>
          <w:szCs w:val="30"/>
        </w:rPr>
        <w:t>2013</w:t>
      </w:r>
      <w:r>
        <w:rPr>
          <w:rFonts w:hint="eastAsia"/>
          <w:sz w:val="30"/>
          <w:szCs w:val="30"/>
        </w:rPr>
        <w:t>年年中，北京太阳能研究所集团有限公司申报的深圳比亚迪宝龙工业园</w:t>
      </w:r>
      <w:r>
        <w:rPr>
          <w:rFonts w:hint="eastAsia"/>
          <w:sz w:val="30"/>
          <w:szCs w:val="30"/>
        </w:rPr>
        <w:t>30</w:t>
      </w:r>
      <w:r>
        <w:rPr>
          <w:rFonts w:hint="eastAsia"/>
          <w:sz w:val="30"/>
          <w:szCs w:val="30"/>
        </w:rPr>
        <w:t>兆瓦光伏发电示范项目（以下简称宝龙项目）的项目公司深圳未来新电力有限公司（以下简称未来新公司）开始申请财政补助资金。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月前后，未来新公司顺利收到宝龙项目的财政资金预拨款。为感谢司徒伟勇在资金拨付方面的帮助，未来新公司项目经理卢某到司徒伟勇办公室送给其现金</w:t>
      </w:r>
      <w:r>
        <w:rPr>
          <w:rFonts w:hint="eastAsia"/>
          <w:sz w:val="30"/>
          <w:szCs w:val="30"/>
        </w:rPr>
        <w:t>10</w:t>
      </w:r>
      <w:r>
        <w:rPr>
          <w:rFonts w:hint="eastAsia"/>
          <w:sz w:val="30"/>
          <w:szCs w:val="30"/>
        </w:rPr>
        <w:t>万元。</w:t>
      </w:r>
    </w:p>
    <w:p w14:paraId="03D5B837" w14:textId="77777777" w:rsidR="00F927D1" w:rsidRDefault="00F927D1">
      <w:pPr>
        <w:spacing w:line="500" w:lineRule="atLeast"/>
        <w:ind w:firstLine="600"/>
        <w:divId w:val="1066101004"/>
        <w:rPr>
          <w:rFonts w:hint="eastAsia"/>
          <w:sz w:val="30"/>
          <w:szCs w:val="30"/>
        </w:rPr>
      </w:pPr>
      <w:r>
        <w:rPr>
          <w:rFonts w:hint="eastAsia"/>
          <w:sz w:val="30"/>
          <w:szCs w:val="30"/>
        </w:rPr>
        <w:t>3.</w:t>
      </w:r>
      <w:r>
        <w:rPr>
          <w:rFonts w:hint="eastAsia"/>
          <w:sz w:val="30"/>
          <w:szCs w:val="30"/>
        </w:rPr>
        <w:t>收受中兴能源（深圳）有限公司副总经理陈某现金</w:t>
      </w:r>
      <w:r>
        <w:rPr>
          <w:rFonts w:hint="eastAsia"/>
          <w:sz w:val="30"/>
          <w:szCs w:val="30"/>
        </w:rPr>
        <w:t>30</w:t>
      </w:r>
      <w:r>
        <w:rPr>
          <w:rFonts w:hint="eastAsia"/>
          <w:sz w:val="30"/>
          <w:szCs w:val="30"/>
        </w:rPr>
        <w:t>万元</w:t>
      </w:r>
    </w:p>
    <w:p w14:paraId="3908B560" w14:textId="77777777" w:rsidR="00F927D1" w:rsidRDefault="00F927D1">
      <w:pPr>
        <w:spacing w:line="500" w:lineRule="atLeast"/>
        <w:ind w:firstLine="600"/>
        <w:divId w:val="529493572"/>
        <w:rPr>
          <w:rFonts w:hint="eastAsia"/>
          <w:sz w:val="30"/>
          <w:szCs w:val="30"/>
        </w:rPr>
      </w:pPr>
      <w:r>
        <w:rPr>
          <w:rFonts w:hint="eastAsia"/>
          <w:sz w:val="30"/>
          <w:szCs w:val="30"/>
        </w:rPr>
        <w:t>2013</w:t>
      </w:r>
      <w:r>
        <w:rPr>
          <w:rFonts w:hint="eastAsia"/>
          <w:sz w:val="30"/>
          <w:szCs w:val="30"/>
        </w:rPr>
        <w:t>年年中中兴能源（深圳）有限公司深圳光明科技园</w:t>
      </w:r>
      <w:r>
        <w:rPr>
          <w:rFonts w:hint="eastAsia"/>
          <w:sz w:val="30"/>
          <w:szCs w:val="30"/>
        </w:rPr>
        <w:t>20</w:t>
      </w:r>
      <w:r>
        <w:rPr>
          <w:rFonts w:hint="eastAsia"/>
          <w:sz w:val="30"/>
          <w:szCs w:val="30"/>
        </w:rPr>
        <w:t>兆瓦光伏发电项目的财政补助款未到位。</w:t>
      </w:r>
      <w:r>
        <w:rPr>
          <w:rFonts w:hint="eastAsia"/>
          <w:sz w:val="30"/>
          <w:szCs w:val="30"/>
        </w:rPr>
        <w:t>2013</w:t>
      </w:r>
      <w:r>
        <w:rPr>
          <w:rFonts w:hint="eastAsia"/>
          <w:sz w:val="30"/>
          <w:szCs w:val="30"/>
        </w:rPr>
        <w:t>年下半年的一天陈某在福田图书馆附近送给司徒伟勇现金</w:t>
      </w:r>
      <w:r>
        <w:rPr>
          <w:rFonts w:hint="eastAsia"/>
          <w:sz w:val="30"/>
          <w:szCs w:val="30"/>
        </w:rPr>
        <w:t>30</w:t>
      </w:r>
      <w:r>
        <w:rPr>
          <w:rFonts w:hint="eastAsia"/>
          <w:sz w:val="30"/>
          <w:szCs w:val="30"/>
        </w:rPr>
        <w:t>万元，请托司徒伟勇加快财政补助款的拨付进度。次日，司徒伟勇便将中兴能源（深圳）有限公司的拨款资料呈报科技工贸金融处副处长予以审批后，交给科技工贸金融处综合组工作人员复核拨款。</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月，深圳光明科技园</w:t>
      </w:r>
      <w:r>
        <w:rPr>
          <w:rFonts w:hint="eastAsia"/>
          <w:sz w:val="30"/>
          <w:szCs w:val="30"/>
        </w:rPr>
        <w:t>20</w:t>
      </w:r>
      <w:r>
        <w:rPr>
          <w:rFonts w:hint="eastAsia"/>
          <w:sz w:val="30"/>
          <w:szCs w:val="30"/>
        </w:rPr>
        <w:t>兆瓦光伏发电项目的财政补助款顺利拨付至中兴能源（深圳）有限公司账户。</w:t>
      </w:r>
    </w:p>
    <w:p w14:paraId="1E2301D6" w14:textId="77777777" w:rsidR="00F927D1" w:rsidRDefault="00F927D1">
      <w:pPr>
        <w:spacing w:line="500" w:lineRule="atLeast"/>
        <w:ind w:firstLine="600"/>
        <w:divId w:val="1258950393"/>
        <w:rPr>
          <w:rFonts w:hint="eastAsia"/>
          <w:sz w:val="30"/>
          <w:szCs w:val="30"/>
        </w:rPr>
      </w:pPr>
      <w:r>
        <w:rPr>
          <w:rFonts w:hint="eastAsia"/>
          <w:sz w:val="30"/>
          <w:szCs w:val="30"/>
        </w:rPr>
        <w:t>案发后，被告人司徒伟勇家属协助退回赃款</w:t>
      </w:r>
      <w:r>
        <w:rPr>
          <w:rFonts w:hint="eastAsia"/>
          <w:sz w:val="30"/>
          <w:szCs w:val="30"/>
        </w:rPr>
        <w:t>70</w:t>
      </w:r>
      <w:r>
        <w:rPr>
          <w:rFonts w:hint="eastAsia"/>
          <w:sz w:val="30"/>
          <w:szCs w:val="30"/>
        </w:rPr>
        <w:t>万元。</w:t>
      </w:r>
    </w:p>
    <w:p w14:paraId="400A400A" w14:textId="77777777" w:rsidR="00F927D1" w:rsidRDefault="00F927D1">
      <w:pPr>
        <w:spacing w:line="500" w:lineRule="atLeast"/>
        <w:ind w:firstLine="600"/>
        <w:divId w:val="1706055081"/>
        <w:rPr>
          <w:rFonts w:hint="eastAsia"/>
          <w:sz w:val="30"/>
          <w:szCs w:val="30"/>
        </w:rPr>
      </w:pPr>
      <w:r>
        <w:rPr>
          <w:rFonts w:hint="eastAsia"/>
          <w:sz w:val="30"/>
          <w:szCs w:val="30"/>
        </w:rPr>
        <w:t>上述事实被告人司徒伟勇在庭审过程中亦无异议，并有立案决定书，搜查证、搜查笔录，中共深圳市纪律检查委员会深圳市监察委员会暂予扣留、封存涉案款物通知书、广东省暂时扣留、冻结财物收据，到案经过，司徒伟勇干部信息表，司徒伟勇任免材料，司徒伟勇岗位职责，深圳市财委三定方案，宝龙项目相关书证，中兴能源相关书证，中能桑普工商登记资料，中兴能源工商登记材料、陈某工作证明，证人王某、郑某、赵某、卢某、李某、陈某的证言，被告人司徒伟勇的供述与辩解等经查证属实的证据证实，足以认定。</w:t>
      </w:r>
    </w:p>
    <w:p w14:paraId="64479C8B" w14:textId="77777777" w:rsidR="00F927D1" w:rsidRDefault="00F927D1">
      <w:pPr>
        <w:spacing w:line="500" w:lineRule="atLeast"/>
        <w:ind w:firstLine="600"/>
        <w:divId w:val="1430394626"/>
        <w:rPr>
          <w:rFonts w:hint="eastAsia"/>
          <w:sz w:val="30"/>
          <w:szCs w:val="30"/>
        </w:rPr>
      </w:pPr>
      <w:r>
        <w:rPr>
          <w:rFonts w:hint="eastAsia"/>
          <w:sz w:val="30"/>
          <w:szCs w:val="30"/>
        </w:rPr>
        <w:t>公诉机关向本院提交深南检量建〔</w:t>
      </w:r>
      <w:r>
        <w:rPr>
          <w:rFonts w:hint="eastAsia"/>
          <w:sz w:val="30"/>
          <w:szCs w:val="30"/>
        </w:rPr>
        <w:t>2019</w:t>
      </w:r>
      <w:r>
        <w:rPr>
          <w:rFonts w:hint="eastAsia"/>
          <w:sz w:val="30"/>
          <w:szCs w:val="30"/>
        </w:rPr>
        <w:t>〕</w:t>
      </w:r>
      <w:r>
        <w:rPr>
          <w:rFonts w:hint="eastAsia"/>
          <w:sz w:val="30"/>
          <w:szCs w:val="30"/>
        </w:rPr>
        <w:t>974</w:t>
      </w:r>
      <w:r>
        <w:rPr>
          <w:rFonts w:hint="eastAsia"/>
          <w:sz w:val="30"/>
          <w:szCs w:val="30"/>
        </w:rPr>
        <w:t>号量刑建议书，建议对被告人司徒伟勇判处四年左右有期徒刑，并处罚金。</w:t>
      </w:r>
    </w:p>
    <w:p w14:paraId="2A4D6354" w14:textId="77777777" w:rsidR="00F927D1" w:rsidRDefault="00F927D1">
      <w:pPr>
        <w:spacing w:line="500" w:lineRule="atLeast"/>
        <w:ind w:firstLine="600"/>
        <w:divId w:val="787743511"/>
        <w:rPr>
          <w:rFonts w:hint="eastAsia"/>
          <w:sz w:val="30"/>
          <w:szCs w:val="30"/>
        </w:rPr>
      </w:pPr>
      <w:r>
        <w:rPr>
          <w:rFonts w:hint="eastAsia"/>
          <w:sz w:val="30"/>
          <w:szCs w:val="30"/>
        </w:rPr>
        <w:t>被告人司徒伟勇对起诉书指控的犯罪事实及罪名均无异议，并认罪认罚，辩称其具有自首情节。</w:t>
      </w:r>
    </w:p>
    <w:p w14:paraId="75E85764" w14:textId="77777777" w:rsidR="00F927D1" w:rsidRDefault="00F927D1">
      <w:pPr>
        <w:spacing w:line="500" w:lineRule="atLeast"/>
        <w:ind w:firstLine="600"/>
        <w:divId w:val="553782108"/>
        <w:rPr>
          <w:rFonts w:hint="eastAsia"/>
          <w:sz w:val="30"/>
          <w:szCs w:val="30"/>
        </w:rPr>
      </w:pPr>
      <w:r>
        <w:rPr>
          <w:rFonts w:hint="eastAsia"/>
          <w:sz w:val="30"/>
          <w:szCs w:val="30"/>
        </w:rPr>
        <w:t>被告人司徒伟勇的辩护人发表辩护意见称：</w:t>
      </w:r>
      <w:r>
        <w:rPr>
          <w:rFonts w:hint="eastAsia"/>
          <w:sz w:val="30"/>
          <w:szCs w:val="30"/>
        </w:rPr>
        <w:t>1.</w:t>
      </w:r>
      <w:r>
        <w:rPr>
          <w:rFonts w:hint="eastAsia"/>
          <w:sz w:val="30"/>
          <w:szCs w:val="30"/>
        </w:rPr>
        <w:t>司徒伟勇构成自首，深圳市监察委员会在</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日的到案经过中，并未明确指明纪委掌握到王某行贿的具体时间，监察委在留置通知书中并未指明司徒伟勇涉嫌的是何种职务犯罪，案件中也没有监察委接触司徒伟勇之前已掌握其涉嫌受贿的线索；</w:t>
      </w:r>
      <w:r>
        <w:rPr>
          <w:rFonts w:hint="eastAsia"/>
          <w:sz w:val="30"/>
          <w:szCs w:val="30"/>
        </w:rPr>
        <w:t>2.</w:t>
      </w:r>
      <w:r>
        <w:rPr>
          <w:rFonts w:hint="eastAsia"/>
          <w:sz w:val="30"/>
          <w:szCs w:val="30"/>
        </w:rPr>
        <w:t>司徒伟勇已经全数退赃；</w:t>
      </w:r>
      <w:r>
        <w:rPr>
          <w:rFonts w:hint="eastAsia"/>
          <w:sz w:val="30"/>
          <w:szCs w:val="30"/>
        </w:rPr>
        <w:t>3.</w:t>
      </w:r>
      <w:r>
        <w:rPr>
          <w:rFonts w:hint="eastAsia"/>
          <w:sz w:val="30"/>
          <w:szCs w:val="30"/>
        </w:rPr>
        <w:t>司徒伟勇是初犯、偶犯，认罪认罚，有悔改表现；</w:t>
      </w:r>
      <w:r>
        <w:rPr>
          <w:rFonts w:hint="eastAsia"/>
          <w:sz w:val="30"/>
          <w:szCs w:val="30"/>
        </w:rPr>
        <w:t>4.</w:t>
      </w:r>
      <w:r>
        <w:rPr>
          <w:rFonts w:hint="eastAsia"/>
          <w:sz w:val="30"/>
          <w:szCs w:val="30"/>
        </w:rPr>
        <w:t>涉案项目中被骗的国家财政补助资金已经追回，国家并没有在涉案项目中遭受经济损失。</w:t>
      </w:r>
    </w:p>
    <w:p w14:paraId="6D6D9B46" w14:textId="77777777" w:rsidR="00F927D1" w:rsidRDefault="00F927D1">
      <w:pPr>
        <w:spacing w:line="500" w:lineRule="atLeast"/>
        <w:ind w:firstLine="600"/>
        <w:divId w:val="1422988714"/>
        <w:rPr>
          <w:rFonts w:hint="eastAsia"/>
          <w:sz w:val="30"/>
          <w:szCs w:val="30"/>
        </w:rPr>
      </w:pPr>
      <w:r>
        <w:rPr>
          <w:rFonts w:hint="eastAsia"/>
          <w:sz w:val="30"/>
          <w:szCs w:val="30"/>
        </w:rPr>
        <w:t>本院认为，被告人司徒伟勇身为国家机关工作人员，利用职务上的便利，非法收受他人财物，为他人谋取利益，数额巨大，其行为已构成受贿罪。公诉机关指控的犯罪事实清楚，证据确实、充分，指控的罪名成立。关于被告人司徒伟勇是否具有自首情节，经查，深圳市监察委员会出具的到案经过证实被告人是被监察部门工作人员从办公室带至留置点接受调查，且监察部门在接触被告人前已掌握了其涉嫌本案受贿的部分事实，其归案不具有主动性，不符合自首的条件，被告人及辩护人提出的相关辩解及辩护意见无事实和法律依据，本院不予采信。被告人归案后，如实供述了监察机关已掌握的受贿事实，并主动供述了监察机关尚未掌握的其他受贿事实，已退清个人所得赃款，认罪悔罪态度较好，本院依法对其从轻处罚。综合本案犯罪数额、手段、认罪态度等事实情节及公诉机关的量刑建议，依照《中华人民共和国刑法》第三百八十五条第一款、第三百八十六条、第三百八十三条第一款第（二）项、第二款、第三款、第六十七条第三款、第六十四条之规定，判决如下：</w:t>
      </w:r>
    </w:p>
    <w:p w14:paraId="20EAC7B0" w14:textId="77777777" w:rsidR="00F927D1" w:rsidRDefault="00F927D1">
      <w:pPr>
        <w:spacing w:line="500" w:lineRule="atLeast"/>
        <w:ind w:firstLine="600"/>
        <w:divId w:val="514468360"/>
        <w:rPr>
          <w:rFonts w:hint="eastAsia"/>
          <w:sz w:val="30"/>
          <w:szCs w:val="30"/>
        </w:rPr>
      </w:pPr>
      <w:r>
        <w:rPr>
          <w:rFonts w:hint="eastAsia"/>
          <w:sz w:val="30"/>
          <w:szCs w:val="30"/>
        </w:rPr>
        <w:t>一、被告人司徒伟勇犯受贿罪，判处有期徒刑三年，并处罚金人民币二十万元。</w:t>
      </w:r>
    </w:p>
    <w:p w14:paraId="69FB7D22" w14:textId="77777777" w:rsidR="00F927D1" w:rsidRDefault="00F927D1">
      <w:pPr>
        <w:spacing w:line="500" w:lineRule="atLeast"/>
        <w:ind w:firstLine="600"/>
        <w:divId w:val="4353671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日止；罚金自本判决生效之日起十日内向本院缴纳，上缴国库。）</w:t>
      </w:r>
    </w:p>
    <w:p w14:paraId="6FFC6527" w14:textId="77777777" w:rsidR="00F927D1" w:rsidRDefault="00F927D1">
      <w:pPr>
        <w:spacing w:line="500" w:lineRule="atLeast"/>
        <w:ind w:firstLine="600"/>
        <w:divId w:val="1565793584"/>
        <w:rPr>
          <w:rFonts w:hint="eastAsia"/>
          <w:sz w:val="30"/>
          <w:szCs w:val="30"/>
        </w:rPr>
      </w:pPr>
      <w:r>
        <w:rPr>
          <w:rFonts w:hint="eastAsia"/>
          <w:sz w:val="30"/>
          <w:szCs w:val="30"/>
        </w:rPr>
        <w:t>二、退缴的赃款人民币</w:t>
      </w:r>
      <w:r>
        <w:rPr>
          <w:rFonts w:hint="eastAsia"/>
          <w:sz w:val="30"/>
          <w:szCs w:val="30"/>
        </w:rPr>
        <w:t>70</w:t>
      </w:r>
      <w:r>
        <w:rPr>
          <w:rFonts w:hint="eastAsia"/>
          <w:sz w:val="30"/>
          <w:szCs w:val="30"/>
        </w:rPr>
        <w:t>万元，依法予以没收，上缴国库。</w:t>
      </w:r>
    </w:p>
    <w:p w14:paraId="40C18746" w14:textId="77777777" w:rsidR="00F927D1" w:rsidRDefault="00F927D1">
      <w:pPr>
        <w:spacing w:line="500" w:lineRule="atLeast"/>
        <w:ind w:firstLine="600"/>
        <w:divId w:val="1412854291"/>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5B6F56E1" w14:textId="77777777" w:rsidR="00F927D1" w:rsidRDefault="00F927D1">
      <w:pPr>
        <w:spacing w:line="500" w:lineRule="atLeast"/>
        <w:jc w:val="right"/>
        <w:divId w:val="2117168297"/>
        <w:rPr>
          <w:rFonts w:hint="eastAsia"/>
          <w:sz w:val="30"/>
          <w:szCs w:val="30"/>
        </w:rPr>
      </w:pPr>
      <w:r>
        <w:rPr>
          <w:rFonts w:hint="eastAsia"/>
          <w:sz w:val="30"/>
          <w:szCs w:val="30"/>
        </w:rPr>
        <w:t>审　判　长　　张庆荣</w:t>
      </w:r>
    </w:p>
    <w:p w14:paraId="5964D665" w14:textId="77777777" w:rsidR="00F927D1" w:rsidRDefault="00F927D1">
      <w:pPr>
        <w:spacing w:line="500" w:lineRule="atLeast"/>
        <w:jc w:val="right"/>
        <w:divId w:val="643196435"/>
        <w:rPr>
          <w:rFonts w:hint="eastAsia"/>
          <w:sz w:val="30"/>
          <w:szCs w:val="30"/>
        </w:rPr>
      </w:pPr>
      <w:r>
        <w:rPr>
          <w:rFonts w:hint="eastAsia"/>
          <w:sz w:val="30"/>
          <w:szCs w:val="30"/>
        </w:rPr>
        <w:t>人民陪审员　　雷新凤</w:t>
      </w:r>
    </w:p>
    <w:p w14:paraId="0C81C6AC" w14:textId="77777777" w:rsidR="00F927D1" w:rsidRDefault="00F927D1">
      <w:pPr>
        <w:spacing w:line="500" w:lineRule="atLeast"/>
        <w:jc w:val="right"/>
        <w:divId w:val="322515907"/>
        <w:rPr>
          <w:rFonts w:hint="eastAsia"/>
          <w:sz w:val="30"/>
          <w:szCs w:val="30"/>
        </w:rPr>
      </w:pPr>
      <w:r>
        <w:rPr>
          <w:rFonts w:hint="eastAsia"/>
          <w:sz w:val="30"/>
          <w:szCs w:val="30"/>
        </w:rPr>
        <w:t>人民陪审员　　钟　倩</w:t>
      </w:r>
    </w:p>
    <w:p w14:paraId="69AF7020" w14:textId="77777777" w:rsidR="00F927D1" w:rsidRDefault="00F927D1">
      <w:pPr>
        <w:spacing w:line="500" w:lineRule="atLeast"/>
        <w:jc w:val="right"/>
        <w:divId w:val="1272468580"/>
        <w:rPr>
          <w:rFonts w:hint="eastAsia"/>
          <w:sz w:val="30"/>
          <w:szCs w:val="30"/>
        </w:rPr>
      </w:pPr>
      <w:r>
        <w:rPr>
          <w:rFonts w:hint="eastAsia"/>
          <w:sz w:val="30"/>
          <w:szCs w:val="30"/>
        </w:rPr>
        <w:t>二〇一九年九月四日</w:t>
      </w:r>
    </w:p>
    <w:p w14:paraId="0A6D6BF2" w14:textId="77777777" w:rsidR="00F927D1" w:rsidRDefault="00F927D1">
      <w:pPr>
        <w:spacing w:line="500" w:lineRule="atLeast"/>
        <w:jc w:val="right"/>
        <w:divId w:val="470830510"/>
        <w:rPr>
          <w:rFonts w:hint="eastAsia"/>
          <w:sz w:val="30"/>
          <w:szCs w:val="30"/>
        </w:rPr>
      </w:pPr>
      <w:r>
        <w:rPr>
          <w:rFonts w:hint="eastAsia"/>
          <w:sz w:val="30"/>
          <w:szCs w:val="30"/>
        </w:rPr>
        <w:t>书　记　员　　李　超</w:t>
      </w:r>
    </w:p>
    <w:p w14:paraId="22D2E11B" w14:textId="77777777" w:rsidR="00F927D1" w:rsidRDefault="00F927D1">
      <w:pPr>
        <w:spacing w:line="500" w:lineRule="atLeast"/>
        <w:ind w:firstLine="600"/>
        <w:divId w:val="634408524"/>
        <w:rPr>
          <w:rFonts w:hint="eastAsia"/>
          <w:sz w:val="30"/>
          <w:szCs w:val="30"/>
        </w:rPr>
      </w:pPr>
      <w:r>
        <w:rPr>
          <w:rFonts w:hint="eastAsia"/>
          <w:sz w:val="30"/>
          <w:szCs w:val="30"/>
        </w:rPr>
        <w:t>附相关法律：</w:t>
      </w:r>
    </w:p>
    <w:p w14:paraId="0F129982" w14:textId="77777777" w:rsidR="00F927D1" w:rsidRDefault="00F927D1">
      <w:pPr>
        <w:spacing w:line="500" w:lineRule="atLeast"/>
        <w:ind w:firstLine="600"/>
        <w:divId w:val="1781683777"/>
        <w:rPr>
          <w:rFonts w:hint="eastAsia"/>
          <w:sz w:val="30"/>
          <w:szCs w:val="30"/>
        </w:rPr>
      </w:pPr>
      <w:r>
        <w:rPr>
          <w:rFonts w:hint="eastAsia"/>
          <w:sz w:val="30"/>
          <w:szCs w:val="30"/>
        </w:rPr>
        <w:t>《中华人民共和国刑法》</w:t>
      </w:r>
    </w:p>
    <w:p w14:paraId="5797DBC1" w14:textId="77777777" w:rsidR="00F927D1" w:rsidRDefault="00F927D1">
      <w:pPr>
        <w:spacing w:line="500" w:lineRule="atLeast"/>
        <w:ind w:firstLine="600"/>
        <w:divId w:val="328408802"/>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77D6588C" w14:textId="77777777" w:rsidR="00F927D1" w:rsidRDefault="00F927D1">
      <w:pPr>
        <w:spacing w:line="500" w:lineRule="atLeast"/>
        <w:ind w:firstLine="600"/>
        <w:divId w:val="161952626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750FE01A" w14:textId="77777777" w:rsidR="00F927D1" w:rsidRDefault="00F927D1">
      <w:pPr>
        <w:spacing w:line="500" w:lineRule="atLeast"/>
        <w:ind w:firstLine="600"/>
        <w:divId w:val="6055026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153F5A" w14:textId="77777777" w:rsidR="00F927D1" w:rsidRDefault="00F927D1">
      <w:pPr>
        <w:spacing w:line="500" w:lineRule="atLeast"/>
        <w:ind w:firstLine="600"/>
        <w:divId w:val="1665548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32C4DEA" w14:textId="77777777" w:rsidR="00F927D1" w:rsidRDefault="00F927D1">
      <w:pPr>
        <w:spacing w:line="500" w:lineRule="atLeast"/>
        <w:ind w:firstLine="600"/>
        <w:divId w:val="2096514977"/>
        <w:rPr>
          <w:rFonts w:hint="eastAsia"/>
          <w:sz w:val="30"/>
          <w:szCs w:val="30"/>
        </w:rPr>
      </w:pPr>
      <w:r>
        <w:rPr>
          <w:rFonts w:hint="eastAsia"/>
          <w:sz w:val="30"/>
          <w:szCs w:val="30"/>
        </w:rPr>
        <w:t>第三百八十三条【贪污罪的处罚规定】对犯贪污罪的，根据情节轻重，分别依照下列规定处罚：</w:t>
      </w:r>
    </w:p>
    <w:p w14:paraId="45B5EB57" w14:textId="77777777" w:rsidR="00F927D1" w:rsidRDefault="00F927D1">
      <w:pPr>
        <w:spacing w:line="500" w:lineRule="atLeast"/>
        <w:ind w:firstLine="600"/>
        <w:divId w:val="2053462510"/>
        <w:rPr>
          <w:rFonts w:hint="eastAsia"/>
          <w:sz w:val="30"/>
          <w:szCs w:val="30"/>
        </w:rPr>
      </w:pPr>
      <w:r>
        <w:rPr>
          <w:rFonts w:hint="eastAsia"/>
          <w:sz w:val="30"/>
          <w:szCs w:val="30"/>
        </w:rPr>
        <w:t>（一）贪污数额较大或者有其他较重情节的，处三年以下有期徒刑或者拘役，并处罚金。</w:t>
      </w:r>
    </w:p>
    <w:p w14:paraId="6F124092" w14:textId="77777777" w:rsidR="00F927D1" w:rsidRDefault="00F927D1">
      <w:pPr>
        <w:spacing w:line="500" w:lineRule="atLeast"/>
        <w:ind w:firstLine="600"/>
        <w:divId w:val="537816194"/>
        <w:rPr>
          <w:rFonts w:hint="eastAsia"/>
          <w:sz w:val="30"/>
          <w:szCs w:val="30"/>
        </w:rPr>
      </w:pPr>
      <w:r>
        <w:rPr>
          <w:rFonts w:hint="eastAsia"/>
          <w:sz w:val="30"/>
          <w:szCs w:val="30"/>
        </w:rPr>
        <w:t>（二）贪污数额巨大或者有其他严重情节的，处三年以上十年以下有期徒刑，并处罚金或者没收财产。</w:t>
      </w:r>
    </w:p>
    <w:p w14:paraId="2A440452" w14:textId="77777777" w:rsidR="00F927D1" w:rsidRDefault="00F927D1">
      <w:pPr>
        <w:spacing w:line="500" w:lineRule="atLeast"/>
        <w:ind w:firstLine="600"/>
        <w:divId w:val="19138144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E668B31" w14:textId="77777777" w:rsidR="00F927D1" w:rsidRDefault="00F927D1">
      <w:pPr>
        <w:spacing w:line="500" w:lineRule="atLeast"/>
        <w:ind w:firstLine="600"/>
        <w:divId w:val="1389912354"/>
        <w:rPr>
          <w:rFonts w:hint="eastAsia"/>
          <w:sz w:val="30"/>
          <w:szCs w:val="30"/>
        </w:rPr>
      </w:pPr>
      <w:r>
        <w:rPr>
          <w:rFonts w:hint="eastAsia"/>
          <w:sz w:val="30"/>
          <w:szCs w:val="30"/>
        </w:rPr>
        <w:t>对多次贪污未经处理的，按照累计贪污数额处罚。</w:t>
      </w:r>
    </w:p>
    <w:p w14:paraId="0EF6A2A2" w14:textId="77777777" w:rsidR="00F927D1" w:rsidRDefault="00F927D1">
      <w:pPr>
        <w:spacing w:line="500" w:lineRule="atLeast"/>
        <w:ind w:firstLine="600"/>
        <w:divId w:val="2065271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C9CD70" w14:textId="77777777" w:rsidR="00F927D1" w:rsidRDefault="00F927D1">
      <w:pPr>
        <w:spacing w:line="500" w:lineRule="atLeast"/>
        <w:ind w:firstLine="600"/>
        <w:divId w:val="2607998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6DAF816" w14:textId="77777777" w:rsidR="00F927D1" w:rsidRDefault="00F927D1">
      <w:pPr>
        <w:spacing w:line="500" w:lineRule="atLeast"/>
        <w:ind w:firstLine="600"/>
        <w:divId w:val="969868489"/>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396C38E3" w14:textId="77777777" w:rsidR="00F927D1" w:rsidRDefault="00F927D1">
      <w:pPr>
        <w:spacing w:line="500" w:lineRule="atLeast"/>
        <w:ind w:firstLine="600"/>
        <w:divId w:val="622418353"/>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197DA" w14:textId="77777777" w:rsidR="004F2660" w:rsidRDefault="004F2660" w:rsidP="004F2660">
      <w:pPr>
        <w:rPr>
          <w:rFonts w:hint="eastAsia"/>
        </w:rPr>
      </w:pPr>
      <w:r>
        <w:separator/>
      </w:r>
    </w:p>
  </w:endnote>
  <w:endnote w:type="continuationSeparator" w:id="0">
    <w:p w14:paraId="61660098" w14:textId="77777777" w:rsidR="004F2660" w:rsidRDefault="004F2660" w:rsidP="004F26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B0D54" w14:textId="77777777" w:rsidR="004F2660" w:rsidRDefault="004F2660" w:rsidP="004F2660">
      <w:pPr>
        <w:rPr>
          <w:rFonts w:hint="eastAsia"/>
        </w:rPr>
      </w:pPr>
      <w:r>
        <w:separator/>
      </w:r>
    </w:p>
  </w:footnote>
  <w:footnote w:type="continuationSeparator" w:id="0">
    <w:p w14:paraId="763BF63C" w14:textId="77777777" w:rsidR="004F2660" w:rsidRDefault="004F2660" w:rsidP="004F26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2660"/>
    <w:rsid w:val="004F2660"/>
    <w:rsid w:val="00A23C24"/>
    <w:rsid w:val="00F92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D61D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2660"/>
    <w:pPr>
      <w:tabs>
        <w:tab w:val="center" w:pos="4153"/>
        <w:tab w:val="right" w:pos="8306"/>
      </w:tabs>
      <w:snapToGrid w:val="0"/>
      <w:jc w:val="center"/>
    </w:pPr>
    <w:rPr>
      <w:sz w:val="18"/>
      <w:szCs w:val="18"/>
    </w:rPr>
  </w:style>
  <w:style w:type="character" w:customStyle="1" w:styleId="a4">
    <w:name w:val="页眉 字符"/>
    <w:basedOn w:val="a0"/>
    <w:link w:val="a3"/>
    <w:uiPriority w:val="99"/>
    <w:rsid w:val="004F2660"/>
    <w:rPr>
      <w:rFonts w:ascii="宋体" w:eastAsia="宋体" w:hAnsi="宋体" w:cs="宋体"/>
      <w:sz w:val="18"/>
      <w:szCs w:val="18"/>
    </w:rPr>
  </w:style>
  <w:style w:type="paragraph" w:styleId="a5">
    <w:name w:val="footer"/>
    <w:basedOn w:val="a"/>
    <w:link w:val="a6"/>
    <w:uiPriority w:val="99"/>
    <w:unhideWhenUsed/>
    <w:rsid w:val="004F2660"/>
    <w:pPr>
      <w:tabs>
        <w:tab w:val="center" w:pos="4153"/>
        <w:tab w:val="right" w:pos="8306"/>
      </w:tabs>
      <w:snapToGrid w:val="0"/>
    </w:pPr>
    <w:rPr>
      <w:sz w:val="18"/>
      <w:szCs w:val="18"/>
    </w:rPr>
  </w:style>
  <w:style w:type="character" w:customStyle="1" w:styleId="a6">
    <w:name w:val="页脚 字符"/>
    <w:basedOn w:val="a0"/>
    <w:link w:val="a5"/>
    <w:uiPriority w:val="99"/>
    <w:rsid w:val="004F26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5728">
      <w:marLeft w:val="0"/>
      <w:marRight w:val="0"/>
      <w:marTop w:val="10"/>
      <w:marBottom w:val="10"/>
      <w:divBdr>
        <w:top w:val="none" w:sz="0" w:space="0" w:color="auto"/>
        <w:left w:val="none" w:sz="0" w:space="0" w:color="auto"/>
        <w:bottom w:val="none" w:sz="0" w:space="0" w:color="auto"/>
        <w:right w:val="none" w:sz="0" w:space="0" w:color="auto"/>
      </w:divBdr>
    </w:div>
    <w:div w:id="78018020">
      <w:marLeft w:val="0"/>
      <w:marRight w:val="0"/>
      <w:marTop w:val="10"/>
      <w:marBottom w:val="10"/>
      <w:divBdr>
        <w:top w:val="none" w:sz="0" w:space="0" w:color="auto"/>
        <w:left w:val="none" w:sz="0" w:space="0" w:color="auto"/>
        <w:bottom w:val="none" w:sz="0" w:space="0" w:color="auto"/>
        <w:right w:val="none" w:sz="0" w:space="0" w:color="auto"/>
      </w:divBdr>
    </w:div>
    <w:div w:id="166554825">
      <w:marLeft w:val="0"/>
      <w:marRight w:val="0"/>
      <w:marTop w:val="10"/>
      <w:marBottom w:val="10"/>
      <w:divBdr>
        <w:top w:val="none" w:sz="0" w:space="0" w:color="auto"/>
        <w:left w:val="none" w:sz="0" w:space="0" w:color="auto"/>
        <w:bottom w:val="none" w:sz="0" w:space="0" w:color="auto"/>
        <w:right w:val="none" w:sz="0" w:space="0" w:color="auto"/>
      </w:divBdr>
    </w:div>
    <w:div w:id="206527148">
      <w:marLeft w:val="0"/>
      <w:marRight w:val="0"/>
      <w:marTop w:val="10"/>
      <w:marBottom w:val="10"/>
      <w:divBdr>
        <w:top w:val="none" w:sz="0" w:space="0" w:color="auto"/>
        <w:left w:val="none" w:sz="0" w:space="0" w:color="auto"/>
        <w:bottom w:val="none" w:sz="0" w:space="0" w:color="auto"/>
        <w:right w:val="none" w:sz="0" w:space="0" w:color="auto"/>
      </w:divBdr>
    </w:div>
    <w:div w:id="246841286">
      <w:marLeft w:val="0"/>
      <w:marRight w:val="0"/>
      <w:marTop w:val="10"/>
      <w:marBottom w:val="10"/>
      <w:divBdr>
        <w:top w:val="none" w:sz="0" w:space="0" w:color="auto"/>
        <w:left w:val="none" w:sz="0" w:space="0" w:color="auto"/>
        <w:bottom w:val="none" w:sz="0" w:space="0" w:color="auto"/>
        <w:right w:val="none" w:sz="0" w:space="0" w:color="auto"/>
      </w:divBdr>
    </w:div>
    <w:div w:id="253169107">
      <w:marLeft w:val="0"/>
      <w:marRight w:val="0"/>
      <w:marTop w:val="10"/>
      <w:marBottom w:val="10"/>
      <w:divBdr>
        <w:top w:val="none" w:sz="0" w:space="0" w:color="auto"/>
        <w:left w:val="none" w:sz="0" w:space="0" w:color="auto"/>
        <w:bottom w:val="none" w:sz="0" w:space="0" w:color="auto"/>
        <w:right w:val="none" w:sz="0" w:space="0" w:color="auto"/>
      </w:divBdr>
    </w:div>
    <w:div w:id="260799845">
      <w:marLeft w:val="0"/>
      <w:marRight w:val="0"/>
      <w:marTop w:val="10"/>
      <w:marBottom w:val="10"/>
      <w:divBdr>
        <w:top w:val="none" w:sz="0" w:space="0" w:color="auto"/>
        <w:left w:val="none" w:sz="0" w:space="0" w:color="auto"/>
        <w:bottom w:val="none" w:sz="0" w:space="0" w:color="auto"/>
        <w:right w:val="none" w:sz="0" w:space="0" w:color="auto"/>
      </w:divBdr>
    </w:div>
    <w:div w:id="322515907">
      <w:marLeft w:val="0"/>
      <w:marRight w:val="720"/>
      <w:marTop w:val="10"/>
      <w:marBottom w:val="10"/>
      <w:divBdr>
        <w:top w:val="none" w:sz="0" w:space="0" w:color="auto"/>
        <w:left w:val="none" w:sz="0" w:space="0" w:color="auto"/>
        <w:bottom w:val="none" w:sz="0" w:space="0" w:color="auto"/>
        <w:right w:val="none" w:sz="0" w:space="0" w:color="auto"/>
      </w:divBdr>
    </w:div>
    <w:div w:id="328408802">
      <w:marLeft w:val="0"/>
      <w:marRight w:val="0"/>
      <w:marTop w:val="10"/>
      <w:marBottom w:val="10"/>
      <w:divBdr>
        <w:top w:val="none" w:sz="0" w:space="0" w:color="auto"/>
        <w:left w:val="none" w:sz="0" w:space="0" w:color="auto"/>
        <w:bottom w:val="none" w:sz="0" w:space="0" w:color="auto"/>
        <w:right w:val="none" w:sz="0" w:space="0" w:color="auto"/>
      </w:divBdr>
    </w:div>
    <w:div w:id="396587516">
      <w:marLeft w:val="0"/>
      <w:marRight w:val="0"/>
      <w:marTop w:val="10"/>
      <w:marBottom w:val="10"/>
      <w:divBdr>
        <w:top w:val="none" w:sz="0" w:space="0" w:color="auto"/>
        <w:left w:val="none" w:sz="0" w:space="0" w:color="auto"/>
        <w:bottom w:val="none" w:sz="0" w:space="0" w:color="auto"/>
        <w:right w:val="none" w:sz="0" w:space="0" w:color="auto"/>
      </w:divBdr>
    </w:div>
    <w:div w:id="435367111">
      <w:marLeft w:val="0"/>
      <w:marRight w:val="0"/>
      <w:marTop w:val="10"/>
      <w:marBottom w:val="10"/>
      <w:divBdr>
        <w:top w:val="none" w:sz="0" w:space="0" w:color="auto"/>
        <w:left w:val="none" w:sz="0" w:space="0" w:color="auto"/>
        <w:bottom w:val="none" w:sz="0" w:space="0" w:color="auto"/>
        <w:right w:val="none" w:sz="0" w:space="0" w:color="auto"/>
      </w:divBdr>
    </w:div>
    <w:div w:id="468088263">
      <w:marLeft w:val="0"/>
      <w:marRight w:val="0"/>
      <w:marTop w:val="10"/>
      <w:marBottom w:val="10"/>
      <w:divBdr>
        <w:top w:val="none" w:sz="0" w:space="0" w:color="auto"/>
        <w:left w:val="none" w:sz="0" w:space="0" w:color="auto"/>
        <w:bottom w:val="none" w:sz="0" w:space="0" w:color="auto"/>
        <w:right w:val="none" w:sz="0" w:space="0" w:color="auto"/>
      </w:divBdr>
    </w:div>
    <w:div w:id="470172584">
      <w:marLeft w:val="0"/>
      <w:marRight w:val="0"/>
      <w:marTop w:val="10"/>
      <w:marBottom w:val="10"/>
      <w:divBdr>
        <w:top w:val="none" w:sz="0" w:space="0" w:color="auto"/>
        <w:left w:val="none" w:sz="0" w:space="0" w:color="auto"/>
        <w:bottom w:val="none" w:sz="0" w:space="0" w:color="auto"/>
        <w:right w:val="none" w:sz="0" w:space="0" w:color="auto"/>
      </w:divBdr>
    </w:div>
    <w:div w:id="470830510">
      <w:marLeft w:val="0"/>
      <w:marRight w:val="720"/>
      <w:marTop w:val="10"/>
      <w:marBottom w:val="10"/>
      <w:divBdr>
        <w:top w:val="none" w:sz="0" w:space="0" w:color="auto"/>
        <w:left w:val="none" w:sz="0" w:space="0" w:color="auto"/>
        <w:bottom w:val="none" w:sz="0" w:space="0" w:color="auto"/>
        <w:right w:val="none" w:sz="0" w:space="0" w:color="auto"/>
      </w:divBdr>
    </w:div>
    <w:div w:id="514468360">
      <w:marLeft w:val="0"/>
      <w:marRight w:val="0"/>
      <w:marTop w:val="10"/>
      <w:marBottom w:val="10"/>
      <w:divBdr>
        <w:top w:val="none" w:sz="0" w:space="0" w:color="auto"/>
        <w:left w:val="none" w:sz="0" w:space="0" w:color="auto"/>
        <w:bottom w:val="none" w:sz="0" w:space="0" w:color="auto"/>
        <w:right w:val="none" w:sz="0" w:space="0" w:color="auto"/>
      </w:divBdr>
    </w:div>
    <w:div w:id="529493572">
      <w:marLeft w:val="0"/>
      <w:marRight w:val="0"/>
      <w:marTop w:val="10"/>
      <w:marBottom w:val="10"/>
      <w:divBdr>
        <w:top w:val="none" w:sz="0" w:space="0" w:color="auto"/>
        <w:left w:val="none" w:sz="0" w:space="0" w:color="auto"/>
        <w:bottom w:val="none" w:sz="0" w:space="0" w:color="auto"/>
        <w:right w:val="none" w:sz="0" w:space="0" w:color="auto"/>
      </w:divBdr>
    </w:div>
    <w:div w:id="537816194">
      <w:marLeft w:val="0"/>
      <w:marRight w:val="0"/>
      <w:marTop w:val="10"/>
      <w:marBottom w:val="10"/>
      <w:divBdr>
        <w:top w:val="none" w:sz="0" w:space="0" w:color="auto"/>
        <w:left w:val="none" w:sz="0" w:space="0" w:color="auto"/>
        <w:bottom w:val="none" w:sz="0" w:space="0" w:color="auto"/>
        <w:right w:val="none" w:sz="0" w:space="0" w:color="auto"/>
      </w:divBdr>
    </w:div>
    <w:div w:id="553782108">
      <w:marLeft w:val="0"/>
      <w:marRight w:val="0"/>
      <w:marTop w:val="10"/>
      <w:marBottom w:val="10"/>
      <w:divBdr>
        <w:top w:val="none" w:sz="0" w:space="0" w:color="auto"/>
        <w:left w:val="none" w:sz="0" w:space="0" w:color="auto"/>
        <w:bottom w:val="none" w:sz="0" w:space="0" w:color="auto"/>
        <w:right w:val="none" w:sz="0" w:space="0" w:color="auto"/>
      </w:divBdr>
    </w:div>
    <w:div w:id="605502685">
      <w:marLeft w:val="0"/>
      <w:marRight w:val="0"/>
      <w:marTop w:val="10"/>
      <w:marBottom w:val="10"/>
      <w:divBdr>
        <w:top w:val="none" w:sz="0" w:space="0" w:color="auto"/>
        <w:left w:val="none" w:sz="0" w:space="0" w:color="auto"/>
        <w:bottom w:val="none" w:sz="0" w:space="0" w:color="auto"/>
        <w:right w:val="none" w:sz="0" w:space="0" w:color="auto"/>
      </w:divBdr>
    </w:div>
    <w:div w:id="622418353">
      <w:marLeft w:val="0"/>
      <w:marRight w:val="0"/>
      <w:marTop w:val="10"/>
      <w:marBottom w:val="10"/>
      <w:divBdr>
        <w:top w:val="none" w:sz="0" w:space="0" w:color="auto"/>
        <w:left w:val="none" w:sz="0" w:space="0" w:color="auto"/>
        <w:bottom w:val="none" w:sz="0" w:space="0" w:color="auto"/>
        <w:right w:val="none" w:sz="0" w:space="0" w:color="auto"/>
      </w:divBdr>
    </w:div>
    <w:div w:id="634408524">
      <w:marLeft w:val="0"/>
      <w:marRight w:val="0"/>
      <w:marTop w:val="10"/>
      <w:marBottom w:val="10"/>
      <w:divBdr>
        <w:top w:val="none" w:sz="0" w:space="0" w:color="auto"/>
        <w:left w:val="none" w:sz="0" w:space="0" w:color="auto"/>
        <w:bottom w:val="none" w:sz="0" w:space="0" w:color="auto"/>
        <w:right w:val="none" w:sz="0" w:space="0" w:color="auto"/>
      </w:divBdr>
    </w:div>
    <w:div w:id="643196435">
      <w:marLeft w:val="0"/>
      <w:marRight w:val="720"/>
      <w:marTop w:val="10"/>
      <w:marBottom w:val="10"/>
      <w:divBdr>
        <w:top w:val="none" w:sz="0" w:space="0" w:color="auto"/>
        <w:left w:val="none" w:sz="0" w:space="0" w:color="auto"/>
        <w:bottom w:val="none" w:sz="0" w:space="0" w:color="auto"/>
        <w:right w:val="none" w:sz="0" w:space="0" w:color="auto"/>
      </w:divBdr>
    </w:div>
    <w:div w:id="787743511">
      <w:marLeft w:val="0"/>
      <w:marRight w:val="0"/>
      <w:marTop w:val="10"/>
      <w:marBottom w:val="10"/>
      <w:divBdr>
        <w:top w:val="none" w:sz="0" w:space="0" w:color="auto"/>
        <w:left w:val="none" w:sz="0" w:space="0" w:color="auto"/>
        <w:bottom w:val="none" w:sz="0" w:space="0" w:color="auto"/>
        <w:right w:val="none" w:sz="0" w:space="0" w:color="auto"/>
      </w:divBdr>
    </w:div>
    <w:div w:id="969868489">
      <w:marLeft w:val="0"/>
      <w:marRight w:val="0"/>
      <w:marTop w:val="10"/>
      <w:marBottom w:val="10"/>
      <w:divBdr>
        <w:top w:val="none" w:sz="0" w:space="0" w:color="auto"/>
        <w:left w:val="none" w:sz="0" w:space="0" w:color="auto"/>
        <w:bottom w:val="none" w:sz="0" w:space="0" w:color="auto"/>
        <w:right w:val="none" w:sz="0" w:space="0" w:color="auto"/>
      </w:divBdr>
    </w:div>
    <w:div w:id="1066101004">
      <w:marLeft w:val="0"/>
      <w:marRight w:val="0"/>
      <w:marTop w:val="10"/>
      <w:marBottom w:val="10"/>
      <w:divBdr>
        <w:top w:val="none" w:sz="0" w:space="0" w:color="auto"/>
        <w:left w:val="none" w:sz="0" w:space="0" w:color="auto"/>
        <w:bottom w:val="none" w:sz="0" w:space="0" w:color="auto"/>
        <w:right w:val="none" w:sz="0" w:space="0" w:color="auto"/>
      </w:divBdr>
    </w:div>
    <w:div w:id="1069422247">
      <w:marLeft w:val="0"/>
      <w:marRight w:val="0"/>
      <w:marTop w:val="10"/>
      <w:marBottom w:val="10"/>
      <w:divBdr>
        <w:top w:val="none" w:sz="0" w:space="0" w:color="auto"/>
        <w:left w:val="none" w:sz="0" w:space="0" w:color="auto"/>
        <w:bottom w:val="none" w:sz="0" w:space="0" w:color="auto"/>
        <w:right w:val="none" w:sz="0" w:space="0" w:color="auto"/>
      </w:divBdr>
    </w:div>
    <w:div w:id="1082799852">
      <w:marLeft w:val="0"/>
      <w:marRight w:val="0"/>
      <w:marTop w:val="10"/>
      <w:marBottom w:val="10"/>
      <w:divBdr>
        <w:top w:val="none" w:sz="0" w:space="0" w:color="auto"/>
        <w:left w:val="none" w:sz="0" w:space="0" w:color="auto"/>
        <w:bottom w:val="none" w:sz="0" w:space="0" w:color="auto"/>
        <w:right w:val="none" w:sz="0" w:space="0" w:color="auto"/>
      </w:divBdr>
    </w:div>
    <w:div w:id="1258950393">
      <w:marLeft w:val="0"/>
      <w:marRight w:val="0"/>
      <w:marTop w:val="10"/>
      <w:marBottom w:val="10"/>
      <w:divBdr>
        <w:top w:val="none" w:sz="0" w:space="0" w:color="auto"/>
        <w:left w:val="none" w:sz="0" w:space="0" w:color="auto"/>
        <w:bottom w:val="none" w:sz="0" w:space="0" w:color="auto"/>
        <w:right w:val="none" w:sz="0" w:space="0" w:color="auto"/>
      </w:divBdr>
    </w:div>
    <w:div w:id="1272468580">
      <w:marLeft w:val="0"/>
      <w:marRight w:val="720"/>
      <w:marTop w:val="10"/>
      <w:marBottom w:val="10"/>
      <w:divBdr>
        <w:top w:val="none" w:sz="0" w:space="0" w:color="auto"/>
        <w:left w:val="none" w:sz="0" w:space="0" w:color="auto"/>
        <w:bottom w:val="none" w:sz="0" w:space="0" w:color="auto"/>
        <w:right w:val="none" w:sz="0" w:space="0" w:color="auto"/>
      </w:divBdr>
    </w:div>
    <w:div w:id="1317226871">
      <w:marLeft w:val="0"/>
      <w:marRight w:val="0"/>
      <w:marTop w:val="10"/>
      <w:marBottom w:val="10"/>
      <w:divBdr>
        <w:top w:val="none" w:sz="0" w:space="0" w:color="auto"/>
        <w:left w:val="none" w:sz="0" w:space="0" w:color="auto"/>
        <w:bottom w:val="none" w:sz="0" w:space="0" w:color="auto"/>
        <w:right w:val="none" w:sz="0" w:space="0" w:color="auto"/>
      </w:divBdr>
    </w:div>
    <w:div w:id="1389912354">
      <w:marLeft w:val="0"/>
      <w:marRight w:val="0"/>
      <w:marTop w:val="10"/>
      <w:marBottom w:val="10"/>
      <w:divBdr>
        <w:top w:val="none" w:sz="0" w:space="0" w:color="auto"/>
        <w:left w:val="none" w:sz="0" w:space="0" w:color="auto"/>
        <w:bottom w:val="none" w:sz="0" w:space="0" w:color="auto"/>
        <w:right w:val="none" w:sz="0" w:space="0" w:color="auto"/>
      </w:divBdr>
    </w:div>
    <w:div w:id="1412854291">
      <w:marLeft w:val="0"/>
      <w:marRight w:val="0"/>
      <w:marTop w:val="10"/>
      <w:marBottom w:val="10"/>
      <w:divBdr>
        <w:top w:val="none" w:sz="0" w:space="0" w:color="auto"/>
        <w:left w:val="none" w:sz="0" w:space="0" w:color="auto"/>
        <w:bottom w:val="none" w:sz="0" w:space="0" w:color="auto"/>
        <w:right w:val="none" w:sz="0" w:space="0" w:color="auto"/>
      </w:divBdr>
    </w:div>
    <w:div w:id="1422988714">
      <w:marLeft w:val="0"/>
      <w:marRight w:val="0"/>
      <w:marTop w:val="10"/>
      <w:marBottom w:val="10"/>
      <w:divBdr>
        <w:top w:val="none" w:sz="0" w:space="0" w:color="auto"/>
        <w:left w:val="none" w:sz="0" w:space="0" w:color="auto"/>
        <w:bottom w:val="none" w:sz="0" w:space="0" w:color="auto"/>
        <w:right w:val="none" w:sz="0" w:space="0" w:color="auto"/>
      </w:divBdr>
    </w:div>
    <w:div w:id="1430394626">
      <w:marLeft w:val="0"/>
      <w:marRight w:val="0"/>
      <w:marTop w:val="10"/>
      <w:marBottom w:val="10"/>
      <w:divBdr>
        <w:top w:val="none" w:sz="0" w:space="0" w:color="auto"/>
        <w:left w:val="none" w:sz="0" w:space="0" w:color="auto"/>
        <w:bottom w:val="none" w:sz="0" w:space="0" w:color="auto"/>
        <w:right w:val="none" w:sz="0" w:space="0" w:color="auto"/>
      </w:divBdr>
    </w:div>
    <w:div w:id="1565793584">
      <w:marLeft w:val="0"/>
      <w:marRight w:val="0"/>
      <w:marTop w:val="10"/>
      <w:marBottom w:val="10"/>
      <w:divBdr>
        <w:top w:val="none" w:sz="0" w:space="0" w:color="auto"/>
        <w:left w:val="none" w:sz="0" w:space="0" w:color="auto"/>
        <w:bottom w:val="none" w:sz="0" w:space="0" w:color="auto"/>
        <w:right w:val="none" w:sz="0" w:space="0" w:color="auto"/>
      </w:divBdr>
    </w:div>
    <w:div w:id="1619526260">
      <w:marLeft w:val="0"/>
      <w:marRight w:val="0"/>
      <w:marTop w:val="10"/>
      <w:marBottom w:val="10"/>
      <w:divBdr>
        <w:top w:val="none" w:sz="0" w:space="0" w:color="auto"/>
        <w:left w:val="none" w:sz="0" w:space="0" w:color="auto"/>
        <w:bottom w:val="none" w:sz="0" w:space="0" w:color="auto"/>
        <w:right w:val="none" w:sz="0" w:space="0" w:color="auto"/>
      </w:divBdr>
    </w:div>
    <w:div w:id="1706055081">
      <w:marLeft w:val="0"/>
      <w:marRight w:val="0"/>
      <w:marTop w:val="10"/>
      <w:marBottom w:val="10"/>
      <w:divBdr>
        <w:top w:val="none" w:sz="0" w:space="0" w:color="auto"/>
        <w:left w:val="none" w:sz="0" w:space="0" w:color="auto"/>
        <w:bottom w:val="none" w:sz="0" w:space="0" w:color="auto"/>
        <w:right w:val="none" w:sz="0" w:space="0" w:color="auto"/>
      </w:divBdr>
    </w:div>
    <w:div w:id="1781683777">
      <w:marLeft w:val="0"/>
      <w:marRight w:val="0"/>
      <w:marTop w:val="10"/>
      <w:marBottom w:val="10"/>
      <w:divBdr>
        <w:top w:val="none" w:sz="0" w:space="0" w:color="auto"/>
        <w:left w:val="none" w:sz="0" w:space="0" w:color="auto"/>
        <w:bottom w:val="none" w:sz="0" w:space="0" w:color="auto"/>
        <w:right w:val="none" w:sz="0" w:space="0" w:color="auto"/>
      </w:divBdr>
    </w:div>
    <w:div w:id="1837763203">
      <w:marLeft w:val="0"/>
      <w:marRight w:val="0"/>
      <w:marTop w:val="10"/>
      <w:marBottom w:val="10"/>
      <w:divBdr>
        <w:top w:val="none" w:sz="0" w:space="0" w:color="auto"/>
        <w:left w:val="none" w:sz="0" w:space="0" w:color="auto"/>
        <w:bottom w:val="none" w:sz="0" w:space="0" w:color="auto"/>
        <w:right w:val="none" w:sz="0" w:space="0" w:color="auto"/>
      </w:divBdr>
    </w:div>
    <w:div w:id="1913814400">
      <w:marLeft w:val="0"/>
      <w:marRight w:val="0"/>
      <w:marTop w:val="10"/>
      <w:marBottom w:val="10"/>
      <w:divBdr>
        <w:top w:val="none" w:sz="0" w:space="0" w:color="auto"/>
        <w:left w:val="none" w:sz="0" w:space="0" w:color="auto"/>
        <w:bottom w:val="none" w:sz="0" w:space="0" w:color="auto"/>
        <w:right w:val="none" w:sz="0" w:space="0" w:color="auto"/>
      </w:divBdr>
    </w:div>
    <w:div w:id="1920282601">
      <w:marLeft w:val="0"/>
      <w:marRight w:val="0"/>
      <w:marTop w:val="10"/>
      <w:marBottom w:val="10"/>
      <w:divBdr>
        <w:top w:val="none" w:sz="0" w:space="0" w:color="auto"/>
        <w:left w:val="none" w:sz="0" w:space="0" w:color="auto"/>
        <w:bottom w:val="none" w:sz="0" w:space="0" w:color="auto"/>
        <w:right w:val="none" w:sz="0" w:space="0" w:color="auto"/>
      </w:divBdr>
    </w:div>
    <w:div w:id="1932355386">
      <w:marLeft w:val="0"/>
      <w:marRight w:val="0"/>
      <w:marTop w:val="10"/>
      <w:marBottom w:val="10"/>
      <w:divBdr>
        <w:top w:val="none" w:sz="0" w:space="0" w:color="auto"/>
        <w:left w:val="none" w:sz="0" w:space="0" w:color="auto"/>
        <w:bottom w:val="none" w:sz="0" w:space="0" w:color="auto"/>
        <w:right w:val="none" w:sz="0" w:space="0" w:color="auto"/>
      </w:divBdr>
    </w:div>
    <w:div w:id="2053462510">
      <w:marLeft w:val="0"/>
      <w:marRight w:val="0"/>
      <w:marTop w:val="10"/>
      <w:marBottom w:val="10"/>
      <w:divBdr>
        <w:top w:val="none" w:sz="0" w:space="0" w:color="auto"/>
        <w:left w:val="none" w:sz="0" w:space="0" w:color="auto"/>
        <w:bottom w:val="none" w:sz="0" w:space="0" w:color="auto"/>
        <w:right w:val="none" w:sz="0" w:space="0" w:color="auto"/>
      </w:divBdr>
    </w:div>
    <w:div w:id="2096514977">
      <w:marLeft w:val="0"/>
      <w:marRight w:val="0"/>
      <w:marTop w:val="10"/>
      <w:marBottom w:val="10"/>
      <w:divBdr>
        <w:top w:val="none" w:sz="0" w:space="0" w:color="auto"/>
        <w:left w:val="none" w:sz="0" w:space="0" w:color="auto"/>
        <w:bottom w:val="none" w:sz="0" w:space="0" w:color="auto"/>
        <w:right w:val="none" w:sz="0" w:space="0" w:color="auto"/>
      </w:divBdr>
    </w:div>
    <w:div w:id="211716829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2025-04-30T04:00:00Z</dcterms:created>
  <dcterms:modified xsi:type="dcterms:W3CDTF">2025-04-30T04:00:00Z</dcterms:modified>
</cp:coreProperties>
</file>