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0884" w14:textId="77777777" w:rsidR="00426D23" w:rsidRDefault="00426D23">
      <w:pPr>
        <w:spacing w:line="500" w:lineRule="atLeast"/>
        <w:jc w:val="center"/>
        <w:divId w:val="195574448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3CA987FF" w14:textId="77777777" w:rsidR="00426D23" w:rsidRDefault="00426D23">
      <w:pPr>
        <w:spacing w:line="500" w:lineRule="atLeast"/>
        <w:jc w:val="center"/>
        <w:divId w:val="128558120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ED30585" w14:textId="77777777" w:rsidR="00426D23" w:rsidRDefault="00426D23">
      <w:pPr>
        <w:spacing w:line="500" w:lineRule="atLeast"/>
        <w:jc w:val="right"/>
        <w:divId w:val="1663972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3269</w:t>
      </w:r>
      <w:r>
        <w:rPr>
          <w:rFonts w:hint="eastAsia"/>
          <w:sz w:val="30"/>
          <w:szCs w:val="30"/>
        </w:rPr>
        <w:t>号</w:t>
      </w:r>
    </w:p>
    <w:p w14:paraId="1087AEE3" w14:textId="77777777" w:rsidR="00426D23" w:rsidRDefault="00426D23">
      <w:pPr>
        <w:spacing w:line="500" w:lineRule="atLeast"/>
        <w:ind w:firstLine="600"/>
        <w:divId w:val="169105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404CFFB3" w14:textId="77777777" w:rsidR="00426D23" w:rsidRDefault="00426D23">
      <w:pPr>
        <w:spacing w:line="500" w:lineRule="atLeast"/>
        <w:ind w:firstLine="600"/>
        <w:divId w:val="1533609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被告人吕东生，男，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日出生于佛山市南海区，汉族，大学本科文化，广东南海城乡建筑设计有限公司南海创意筑分公司法定代表人，住南海区，因本案于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日被取保候审。</w:t>
      </w:r>
    </w:p>
    <w:p w14:paraId="64FA4992" w14:textId="77777777" w:rsidR="00426D23" w:rsidRDefault="00426D23">
      <w:pPr>
        <w:spacing w:line="500" w:lineRule="atLeast"/>
        <w:ind w:firstLine="600"/>
        <w:divId w:val="446434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[2017]3250</w:t>
      </w:r>
      <w:r>
        <w:rPr>
          <w:rFonts w:hint="eastAsia"/>
          <w:sz w:val="30"/>
          <w:szCs w:val="30"/>
        </w:rPr>
        <w:t>号起诉书指控被告人吕东生犯行贿罪，于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日向本院提起公诉。本院依法适用普通程序，组成合议庭，公开开庭审理了本案。南海区人民检察院指派检察员关尚辉出庭支持公诉，吕东生到庭参加了诉讼。本案现已审理终结。</w:t>
      </w:r>
    </w:p>
    <w:p w14:paraId="70E5542E" w14:textId="77777777" w:rsidR="00426D23" w:rsidRDefault="00426D23">
      <w:pPr>
        <w:spacing w:line="500" w:lineRule="atLeast"/>
        <w:ind w:firstLine="600"/>
        <w:divId w:val="1038358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吕东生承接何某（另案处理）的联盈大厦设计项目，为实现何某所提出加快通过项目规划报建审批的要求，其找到时任南海区国土城建和水务局综合技术科副科长的李焕高，提出要求帮忙，并承诺给予好处。上述项目经李焕高审批通过后，吕东生将何某给予的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万元交给了李焕高。</w:t>
      </w:r>
    </w:p>
    <w:p w14:paraId="28DB695D" w14:textId="77777777" w:rsidR="00426D23" w:rsidRDefault="00426D23">
      <w:pPr>
        <w:spacing w:line="500" w:lineRule="atLeast"/>
        <w:ind w:firstLine="600"/>
        <w:divId w:val="19328541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被告人吕东生承接叶耀华、吕超文、郭耀荣（另作处理）的南海区金翡翠商务酒店、南海区桂城东二新村市场等三个设计项目后，为解决项目所在地相关证照的使用等问题和加快审批进度，其又找到李焕高要求帮忙，并承诺给予好处。上述项目经李焕高审批通过后，吕东生将收到的共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万元交给李焕高，李焕高让吕东生代为保管。</w:t>
      </w:r>
    </w:p>
    <w:p w14:paraId="0465E9FC" w14:textId="77777777" w:rsidR="00426D23" w:rsidRDefault="00426D23">
      <w:pPr>
        <w:spacing w:line="500" w:lineRule="atLeast"/>
        <w:ind w:firstLine="600"/>
        <w:divId w:val="1226843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年，被告人吕东生承接何某的联和大厦设计项目，为实现何某所提出将设计容量和密度尽量做高、做大要</w:t>
      </w:r>
      <w:r>
        <w:rPr>
          <w:rFonts w:hint="eastAsia"/>
          <w:sz w:val="30"/>
          <w:szCs w:val="30"/>
        </w:rPr>
        <w:lastRenderedPageBreak/>
        <w:t>求，并尽快完成规划报建审批手续，其和何某向李焕高提出要求帮忙，并承诺给予好处。上述项目经李焕高审批通过后，吕东生将何某给予的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万元转交给李焕高，李焕高让吕东生代为保管。</w:t>
      </w:r>
    </w:p>
    <w:p w14:paraId="54CE09D0" w14:textId="77777777" w:rsidR="00426D23" w:rsidRDefault="00426D23">
      <w:pPr>
        <w:spacing w:line="500" w:lineRule="atLeast"/>
        <w:ind w:firstLine="600"/>
        <w:divId w:val="1609391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日，被告人吕东生自动到佛山市南海区人民检察院接受调查，交代了上述经过，后向侦查部门退缴了代李焕高保管的</w:t>
      </w:r>
      <w:r>
        <w:rPr>
          <w:rFonts w:hint="eastAsia"/>
          <w:sz w:val="30"/>
          <w:szCs w:val="30"/>
        </w:rPr>
        <w:t>46</w:t>
      </w:r>
      <w:r>
        <w:rPr>
          <w:rFonts w:hint="eastAsia"/>
          <w:sz w:val="30"/>
          <w:szCs w:val="30"/>
        </w:rPr>
        <w:t>万元。</w:t>
      </w:r>
    </w:p>
    <w:p w14:paraId="7F5B6346" w14:textId="77777777" w:rsidR="00426D23" w:rsidRDefault="00426D23">
      <w:pPr>
        <w:spacing w:line="500" w:lineRule="atLeast"/>
        <w:ind w:firstLine="600"/>
        <w:divId w:val="376660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在案证据予以证实，并认为被告人吕东生的行为已触犯了《中华人民共和国刑法》第三百八十九条、第三百九十条之规定，应当以行贿罪追究其刑事责任；吕东生犯罪以后自动投案，如实供述自己的罪行，是自首，应当依照《中华人民共和国刑法》第六十七条第一款之规定处罚。</w:t>
      </w:r>
    </w:p>
    <w:p w14:paraId="6FFC7827" w14:textId="77777777" w:rsidR="00426D23" w:rsidRDefault="00426D23">
      <w:pPr>
        <w:spacing w:line="500" w:lineRule="atLeast"/>
        <w:ind w:firstLine="600"/>
        <w:divId w:val="10694244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被告人吕东生对公诉机关的指控无异议。</w:t>
      </w:r>
    </w:p>
    <w:p w14:paraId="439A5698" w14:textId="77777777" w:rsidR="00426D23" w:rsidRDefault="00426D23">
      <w:pPr>
        <w:spacing w:line="500" w:lineRule="atLeast"/>
        <w:ind w:firstLine="600"/>
        <w:divId w:val="1793396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经审理查明，公诉机关指控被告人吕东生行贿的事实清楚，证据确实、充分，本院予以确认。</w:t>
      </w:r>
    </w:p>
    <w:p w14:paraId="12F8EAC0" w14:textId="77777777" w:rsidR="00426D23" w:rsidRDefault="00426D23">
      <w:pPr>
        <w:spacing w:line="500" w:lineRule="atLeast"/>
        <w:ind w:firstLine="600"/>
        <w:divId w:val="761532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另查明，佛山市南海区人民检察院于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日决定对被告人吕东生涉嫌行贿罪一案立案侦查。</w:t>
      </w:r>
    </w:p>
    <w:p w14:paraId="72527FF2" w14:textId="77777777" w:rsidR="00426D23" w:rsidRDefault="00426D23">
      <w:pPr>
        <w:spacing w:line="500" w:lineRule="atLeast"/>
        <w:ind w:firstLine="600"/>
        <w:divId w:val="10575834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本院认为，吕东生为谋取不正当利益，给予国家工作人员以财物，其行为已构成行贿罪。公诉机关所控罪名成立。吕东生在被追诉前主动交待行贿行为，依法从轻处罚并适用缓刑。依照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年修订的《中华人民共和国刑法》第十二条、第三百八十九条、第三百九十条、第七十二条第一款、第七十三条第二、三款之规定，判决如下：</w:t>
      </w:r>
    </w:p>
    <w:p w14:paraId="62034998" w14:textId="77777777" w:rsidR="00426D23" w:rsidRDefault="00426D23">
      <w:pPr>
        <w:spacing w:line="500" w:lineRule="atLeast"/>
        <w:ind w:firstLine="600"/>
        <w:divId w:val="526261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被告人吕东生犯行贿罪，判处有期徒刑一年，缓刑二年（缓刑考验期限，从判决确定之日起计算）。</w:t>
      </w:r>
    </w:p>
    <w:p w14:paraId="332B2E9A" w14:textId="77777777" w:rsidR="00426D23" w:rsidRDefault="00426D23">
      <w:pPr>
        <w:spacing w:line="500" w:lineRule="atLeast"/>
        <w:ind w:firstLine="600"/>
        <w:divId w:val="1495754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1AA79061" w14:textId="77777777" w:rsidR="00426D23" w:rsidRDefault="00426D23">
      <w:pPr>
        <w:spacing w:line="500" w:lineRule="atLeast"/>
        <w:jc w:val="right"/>
        <w:divId w:val="539710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295AA930" w14:textId="77777777" w:rsidR="00426D23" w:rsidRDefault="00426D23">
      <w:pPr>
        <w:spacing w:line="500" w:lineRule="atLeast"/>
        <w:jc w:val="right"/>
        <w:divId w:val="1597206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周少冰</w:t>
      </w:r>
    </w:p>
    <w:p w14:paraId="16196903" w14:textId="77777777" w:rsidR="00426D23" w:rsidRDefault="00426D23">
      <w:pPr>
        <w:spacing w:line="500" w:lineRule="atLeast"/>
        <w:jc w:val="right"/>
        <w:divId w:val="1542475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莫小慧</w:t>
      </w:r>
    </w:p>
    <w:p w14:paraId="67DE5202" w14:textId="77777777" w:rsidR="00426D23" w:rsidRDefault="00426D23">
      <w:pPr>
        <w:spacing w:line="500" w:lineRule="atLeast"/>
        <w:jc w:val="right"/>
        <w:divId w:val="1689288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二〇一七年十月十九日</w:t>
      </w:r>
    </w:p>
    <w:p w14:paraId="56FD0039" w14:textId="77777777" w:rsidR="00426D23" w:rsidRDefault="00426D23">
      <w:pPr>
        <w:spacing w:line="500" w:lineRule="atLeast"/>
        <w:jc w:val="right"/>
        <w:divId w:val="1993942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张翠萍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36B0" w14:textId="77777777" w:rsidR="00426D23" w:rsidRDefault="00426D23" w:rsidP="00426D23">
      <w:pPr>
        <w:rPr>
          <w:rFonts w:hint="eastAsia"/>
        </w:rPr>
      </w:pPr>
      <w:r>
        <w:separator/>
      </w:r>
    </w:p>
  </w:endnote>
  <w:endnote w:type="continuationSeparator" w:id="0">
    <w:p w14:paraId="2359035D" w14:textId="77777777" w:rsidR="00426D23" w:rsidRDefault="00426D23" w:rsidP="00426D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EEDF" w14:textId="77777777" w:rsidR="00426D23" w:rsidRDefault="00426D23" w:rsidP="00426D23">
      <w:pPr>
        <w:rPr>
          <w:rFonts w:hint="eastAsia"/>
        </w:rPr>
      </w:pPr>
      <w:r>
        <w:separator/>
      </w:r>
    </w:p>
  </w:footnote>
  <w:footnote w:type="continuationSeparator" w:id="0">
    <w:p w14:paraId="458EE032" w14:textId="77777777" w:rsidR="00426D23" w:rsidRDefault="00426D23" w:rsidP="00426D2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23"/>
    <w:rsid w:val="00426D2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EF96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6D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6D2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6D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6D2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5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8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8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8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4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9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2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6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5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4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4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1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2025-04-30T04:01:00Z</dcterms:created>
  <dcterms:modified xsi:type="dcterms:W3CDTF">2025-04-30T04:01:00Z</dcterms:modified>
</cp:coreProperties>
</file>