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3487" w14:textId="77777777" w:rsidR="00866F94" w:rsidRDefault="00866F94">
      <w:pPr>
        <w:spacing w:line="500" w:lineRule="atLeast"/>
        <w:jc w:val="center"/>
        <w:divId w:val="315643922"/>
        <w:rPr>
          <w:rFonts w:ascii="黑体" w:eastAsia="黑体" w:hAnsi="黑体"/>
          <w:sz w:val="36"/>
          <w:szCs w:val="36"/>
        </w:rPr>
      </w:pPr>
      <w:r>
        <w:rPr>
          <w:rFonts w:ascii="黑体" w:eastAsia="黑体" w:hAnsi="黑体" w:hint="eastAsia"/>
          <w:sz w:val="36"/>
          <w:szCs w:val="36"/>
        </w:rPr>
        <w:t>广东省汕头市龙湖区人民法院</w:t>
      </w:r>
    </w:p>
    <w:p w14:paraId="74FDECAA" w14:textId="77777777" w:rsidR="00866F94" w:rsidRDefault="00866F94">
      <w:pPr>
        <w:spacing w:line="500" w:lineRule="atLeast"/>
        <w:jc w:val="center"/>
        <w:divId w:val="10136532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6D3CDA" w14:textId="77777777" w:rsidR="00866F94" w:rsidRDefault="00866F94">
      <w:pPr>
        <w:spacing w:line="500" w:lineRule="atLeast"/>
        <w:jc w:val="right"/>
        <w:divId w:val="33419181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648</w:t>
      </w:r>
      <w:r>
        <w:rPr>
          <w:rFonts w:hint="eastAsia"/>
          <w:sz w:val="30"/>
          <w:szCs w:val="30"/>
        </w:rPr>
        <w:t>号</w:t>
      </w:r>
    </w:p>
    <w:p w14:paraId="15C46438" w14:textId="77777777" w:rsidR="00866F94" w:rsidRDefault="00866F94">
      <w:pPr>
        <w:spacing w:line="500" w:lineRule="atLeast"/>
        <w:ind w:firstLine="600"/>
        <w:divId w:val="1520701057"/>
        <w:rPr>
          <w:rFonts w:hint="eastAsia"/>
          <w:sz w:val="30"/>
          <w:szCs w:val="30"/>
        </w:rPr>
      </w:pPr>
      <w:r>
        <w:rPr>
          <w:rFonts w:hint="eastAsia"/>
          <w:sz w:val="30"/>
          <w:szCs w:val="30"/>
        </w:rPr>
        <w:t>公诉机关广东省汕头市龙湖区人民检察院。</w:t>
      </w:r>
    </w:p>
    <w:p w14:paraId="2A4576D6" w14:textId="77777777" w:rsidR="00866F94" w:rsidRDefault="00866F94">
      <w:pPr>
        <w:spacing w:line="500" w:lineRule="atLeast"/>
        <w:ind w:firstLine="600"/>
        <w:divId w:val="1775900620"/>
        <w:rPr>
          <w:rFonts w:hint="eastAsia"/>
          <w:sz w:val="30"/>
          <w:szCs w:val="30"/>
        </w:rPr>
      </w:pPr>
      <w:r>
        <w:rPr>
          <w:rFonts w:hint="eastAsia"/>
          <w:sz w:val="30"/>
          <w:szCs w:val="30"/>
        </w:rPr>
        <w:t>被告人吴先光，男，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日出生，汉族，广东省汕头市人，大学文化程度，原系汕头大学医学院第二附属医院耳鼻喉外科副主任、主任医师，住广东省汕头市金平区。因本案于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日被逮捕。</w:t>
      </w:r>
    </w:p>
    <w:p w14:paraId="45ECB5F3" w14:textId="77777777" w:rsidR="00866F94" w:rsidRDefault="00866F94">
      <w:pPr>
        <w:spacing w:line="500" w:lineRule="atLeast"/>
        <w:ind w:firstLine="600"/>
        <w:divId w:val="2064789601"/>
        <w:rPr>
          <w:rFonts w:hint="eastAsia"/>
          <w:sz w:val="30"/>
          <w:szCs w:val="30"/>
        </w:rPr>
      </w:pPr>
      <w:r>
        <w:rPr>
          <w:rFonts w:hint="eastAsia"/>
          <w:sz w:val="30"/>
          <w:szCs w:val="30"/>
        </w:rPr>
        <w:t>辩护人林奕周，广东腾翔律师事务所律师。</w:t>
      </w:r>
    </w:p>
    <w:p w14:paraId="250D0CB0" w14:textId="77777777" w:rsidR="00866F94" w:rsidRDefault="00866F94">
      <w:pPr>
        <w:spacing w:line="500" w:lineRule="atLeast"/>
        <w:ind w:firstLine="600"/>
        <w:divId w:val="561212609"/>
        <w:rPr>
          <w:rFonts w:hint="eastAsia"/>
          <w:sz w:val="30"/>
          <w:szCs w:val="30"/>
        </w:rPr>
      </w:pPr>
      <w:r>
        <w:rPr>
          <w:rFonts w:hint="eastAsia"/>
          <w:sz w:val="30"/>
          <w:szCs w:val="30"/>
        </w:rPr>
        <w:t>广东省汕头市龙湖区人民检察院根据汕头市人民检察院、汕头市中级人民法院的指定管辖，以汕龙检诉刑诉</w:t>
      </w:r>
      <w:r>
        <w:rPr>
          <w:rFonts w:hint="eastAsia"/>
          <w:sz w:val="30"/>
          <w:szCs w:val="30"/>
        </w:rPr>
        <w:t>[2016]524</w:t>
      </w:r>
      <w:r>
        <w:rPr>
          <w:rFonts w:hint="eastAsia"/>
          <w:sz w:val="30"/>
          <w:szCs w:val="30"/>
        </w:rPr>
        <w:t>号起诉书指控被告人吴先光犯受贿罪，于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日向本院提起公诉。本院依法组成合议庭，适用简易程序，公开开庭进行了审理。广东省汕头市龙湖区人民检察院检察员黄丹霞、被告人吴先光及辩护人林奕周到庭参加诉讼。现已审理终结。</w:t>
      </w:r>
    </w:p>
    <w:p w14:paraId="00AC7483" w14:textId="77777777" w:rsidR="00866F94" w:rsidRDefault="00866F94">
      <w:pPr>
        <w:spacing w:line="500" w:lineRule="atLeast"/>
        <w:divId w:val="1521360327"/>
        <w:rPr>
          <w:rFonts w:hint="eastAsia"/>
          <w:sz w:val="30"/>
          <w:szCs w:val="30"/>
        </w:rPr>
      </w:pPr>
      <w:r>
        <w:rPr>
          <w:rFonts w:hint="eastAsia"/>
          <w:sz w:val="30"/>
          <w:szCs w:val="30"/>
        </w:rPr>
        <w:t>经审理查明：</w:t>
      </w:r>
    </w:p>
    <w:p w14:paraId="72FE7E62" w14:textId="77777777" w:rsidR="00866F94" w:rsidRDefault="00866F94">
      <w:pPr>
        <w:spacing w:line="500" w:lineRule="atLeast"/>
        <w:ind w:firstLine="600"/>
        <w:divId w:val="2052149776"/>
        <w:rPr>
          <w:rFonts w:hint="eastAsia"/>
          <w:sz w:val="30"/>
          <w:szCs w:val="30"/>
        </w:rPr>
      </w:pPr>
      <w:r>
        <w:rPr>
          <w:rFonts w:hint="eastAsia"/>
          <w:sz w:val="30"/>
          <w:szCs w:val="30"/>
        </w:rPr>
        <w:t>1.2013</w:t>
      </w:r>
      <w:r>
        <w:rPr>
          <w:rFonts w:hint="eastAsia"/>
          <w:sz w:val="30"/>
          <w:szCs w:val="30"/>
        </w:rPr>
        <w:t>年</w:t>
      </w:r>
      <w:r>
        <w:rPr>
          <w:rFonts w:hint="eastAsia"/>
          <w:sz w:val="30"/>
          <w:szCs w:val="30"/>
        </w:rPr>
        <w:t>3</w:t>
      </w:r>
      <w:r>
        <w:rPr>
          <w:rFonts w:hint="eastAsia"/>
          <w:sz w:val="30"/>
          <w:szCs w:val="30"/>
        </w:rPr>
        <w:t>月起，被告人吴先光利用其担任汕头大学医学院第二附属医院（下称第二附属医院）耳鼻喉科副主任的便利，在对第二附属医院由其负责的耳鼻喉科患者进行听力检测、经其诊断存在听力障碍、需佩戴助听器时，介绍聋障患者或其家属，到被告人吴先光事先联系好的助听器生产厂家峰力听力技术（上海）有限公司（下称峰力公司）销售人员潘某处购买助听器，并收取潘某以“返利款”为名义给予的回扣款。被告人吴先光先要求聋障患者或其家属将购买助听器的款项汇入潘某提供的其丈夫范某的银行账户（账号为</w:t>
      </w:r>
      <w:r>
        <w:rPr>
          <w:rFonts w:hint="eastAsia"/>
          <w:sz w:val="30"/>
          <w:szCs w:val="30"/>
        </w:rPr>
        <w:t>36</w:t>
      </w:r>
      <w:r>
        <w:rPr>
          <w:rFonts w:hint="eastAsia"/>
          <w:sz w:val="30"/>
          <w:szCs w:val="30"/>
        </w:rPr>
        <w:t>×××</w:t>
      </w:r>
      <w:r>
        <w:rPr>
          <w:rFonts w:hint="eastAsia"/>
          <w:sz w:val="30"/>
          <w:szCs w:val="30"/>
        </w:rPr>
        <w:t>01</w:t>
      </w:r>
      <w:r>
        <w:rPr>
          <w:rFonts w:hint="eastAsia"/>
          <w:sz w:val="30"/>
          <w:szCs w:val="30"/>
        </w:rPr>
        <w:t>），再由潘某将返利款转还被告人吴先光。在潘某要求被告人吴先</w:t>
      </w:r>
      <w:r>
        <w:rPr>
          <w:rFonts w:hint="eastAsia"/>
          <w:sz w:val="30"/>
          <w:szCs w:val="30"/>
        </w:rPr>
        <w:lastRenderedPageBreak/>
        <w:t>光提供银行账号用以转还返利款时，应被告人吴先光的要求，潘某以其保姆岑某的名义在中国工商银行广州分行雅居乐支行开立了一张银行卡（卡号为：</w:t>
      </w:r>
      <w:r>
        <w:rPr>
          <w:rFonts w:hint="eastAsia"/>
          <w:sz w:val="30"/>
          <w:szCs w:val="30"/>
        </w:rPr>
        <w:t>62</w:t>
      </w:r>
      <w:r>
        <w:rPr>
          <w:rFonts w:hint="eastAsia"/>
          <w:sz w:val="30"/>
          <w:szCs w:val="30"/>
        </w:rPr>
        <w:t>×××</w:t>
      </w:r>
      <w:r>
        <w:rPr>
          <w:rFonts w:hint="eastAsia"/>
          <w:sz w:val="30"/>
          <w:szCs w:val="30"/>
        </w:rPr>
        <w:t>34</w:t>
      </w:r>
      <w:r>
        <w:rPr>
          <w:rFonts w:hint="eastAsia"/>
          <w:sz w:val="30"/>
          <w:szCs w:val="30"/>
        </w:rPr>
        <w:t>），将返利款转入岑某上述银行卡内，并将该银行卡邮寄给被告人吴先光，由被告人吴先光自行使用、支配。尔后，为了结算上的方便，潘某与被告人吴先光约定，让聋障患者或其家属将购买助听器的款项直接汇到被告人吴先光持有的上述岑某的银行卡内，然后由被告人吴先光按约定将潘某实际应收的货款转还潘某指定的其丈夫范某的上述银行账户或潘某本人银行账户内，余款作为潘某给予</w:t>
      </w:r>
      <w:r>
        <w:rPr>
          <w:rFonts w:hint="eastAsia"/>
          <w:sz w:val="30"/>
          <w:szCs w:val="30"/>
        </w:rPr>
        <w:t>被告人吴先光的返利款留存在岑某的银行卡中，供被告人吴先光本人使用、支配。截止</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日，被告人吴先光通过上述方式，先后</w:t>
      </w:r>
      <w:r>
        <w:rPr>
          <w:rFonts w:hint="eastAsia"/>
          <w:sz w:val="30"/>
          <w:szCs w:val="30"/>
        </w:rPr>
        <w:t>38</w:t>
      </w:r>
      <w:r>
        <w:rPr>
          <w:rFonts w:hint="eastAsia"/>
          <w:sz w:val="30"/>
          <w:szCs w:val="30"/>
        </w:rPr>
        <w:t>次收受潘某以“返利款”为名义给予的回扣款共计人民币</w:t>
      </w:r>
      <w:r>
        <w:rPr>
          <w:rFonts w:hint="eastAsia"/>
          <w:sz w:val="30"/>
          <w:szCs w:val="30"/>
        </w:rPr>
        <w:t>453185</w:t>
      </w:r>
      <w:r>
        <w:rPr>
          <w:rFonts w:hint="eastAsia"/>
          <w:sz w:val="30"/>
          <w:szCs w:val="30"/>
        </w:rPr>
        <w:t>元。</w:t>
      </w:r>
    </w:p>
    <w:p w14:paraId="284369AB" w14:textId="77777777" w:rsidR="00866F94" w:rsidRDefault="00866F94">
      <w:pPr>
        <w:spacing w:line="500" w:lineRule="atLeast"/>
        <w:ind w:firstLine="600"/>
        <w:divId w:val="1384595212"/>
        <w:rPr>
          <w:rFonts w:hint="eastAsia"/>
          <w:sz w:val="30"/>
          <w:szCs w:val="30"/>
        </w:rPr>
      </w:pPr>
      <w:r>
        <w:rPr>
          <w:rFonts w:hint="eastAsia"/>
          <w:sz w:val="30"/>
          <w:szCs w:val="30"/>
        </w:rPr>
        <w:t>2.2010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吴先光利用担任第二附属医院耳鼻喉科副主任、负责科室全面工作的便利，在第二附属医院向广州甘峰听力设备有限公司（下称甘峰公司）购买其所在科室所需的听力检测设备及配套设施的过程中，参与所需设备的选购及验收，先后</w:t>
      </w:r>
      <w:r>
        <w:rPr>
          <w:rFonts w:hint="eastAsia"/>
          <w:sz w:val="30"/>
          <w:szCs w:val="30"/>
        </w:rPr>
        <w:t>2</w:t>
      </w:r>
      <w:r>
        <w:rPr>
          <w:rFonts w:hint="eastAsia"/>
          <w:sz w:val="30"/>
          <w:szCs w:val="30"/>
        </w:rPr>
        <w:t>次收受甘峰公司通过签约代表陈某给予的回扣款共计人民币</w:t>
      </w:r>
      <w:r>
        <w:rPr>
          <w:rFonts w:hint="eastAsia"/>
          <w:sz w:val="30"/>
          <w:szCs w:val="30"/>
        </w:rPr>
        <w:t>81850</w:t>
      </w:r>
      <w:r>
        <w:rPr>
          <w:rFonts w:hint="eastAsia"/>
          <w:sz w:val="30"/>
          <w:szCs w:val="30"/>
        </w:rPr>
        <w:t>元。</w:t>
      </w:r>
    </w:p>
    <w:p w14:paraId="3D399213" w14:textId="77777777" w:rsidR="00866F94" w:rsidRDefault="00866F94">
      <w:pPr>
        <w:spacing w:line="500" w:lineRule="atLeast"/>
        <w:ind w:firstLine="600"/>
        <w:divId w:val="1452630786"/>
        <w:rPr>
          <w:rFonts w:hint="eastAsia"/>
          <w:sz w:val="30"/>
          <w:szCs w:val="30"/>
        </w:rPr>
      </w:pPr>
      <w:r>
        <w:rPr>
          <w:rFonts w:hint="eastAsia"/>
          <w:sz w:val="30"/>
          <w:szCs w:val="30"/>
        </w:rPr>
        <w:t>3.2012</w:t>
      </w:r>
      <w:r>
        <w:rPr>
          <w:rFonts w:hint="eastAsia"/>
          <w:sz w:val="30"/>
          <w:szCs w:val="30"/>
        </w:rPr>
        <w:t>年，被告人吴先光在第二附属医院耳鼻喉科隔音室项目的招标、施工及验收过程中，利用其担任耳鼻喉科副主任、负责科室全面工作及作为该隔音室使用部门验收人的便利，收取中标单位广州理音声学技术有限公司（下称理音公司）负责人谭某通过陈某给予的回扣款人民币</w:t>
      </w:r>
      <w:r>
        <w:rPr>
          <w:rFonts w:hint="eastAsia"/>
          <w:sz w:val="30"/>
          <w:szCs w:val="30"/>
        </w:rPr>
        <w:t>30000</w:t>
      </w:r>
      <w:r>
        <w:rPr>
          <w:rFonts w:hint="eastAsia"/>
          <w:sz w:val="30"/>
          <w:szCs w:val="30"/>
        </w:rPr>
        <w:t>元。</w:t>
      </w:r>
    </w:p>
    <w:p w14:paraId="64A5AB48" w14:textId="77777777" w:rsidR="00866F94" w:rsidRDefault="00866F94">
      <w:pPr>
        <w:spacing w:line="500" w:lineRule="atLeast"/>
        <w:ind w:firstLine="600"/>
        <w:divId w:val="1744326935"/>
        <w:rPr>
          <w:rFonts w:hint="eastAsia"/>
          <w:sz w:val="30"/>
          <w:szCs w:val="30"/>
        </w:rPr>
      </w:pPr>
      <w:r>
        <w:rPr>
          <w:rFonts w:hint="eastAsia"/>
          <w:sz w:val="30"/>
          <w:szCs w:val="30"/>
        </w:rPr>
        <w:t>综上，被告人吴先光利用职务之便，先后收取峰力公司销售人员潘某、甘峰公司签约代表陈某、理音公司负责人谭某给予的回扣款共计人民币</w:t>
      </w:r>
      <w:r>
        <w:rPr>
          <w:rFonts w:hint="eastAsia"/>
          <w:sz w:val="30"/>
          <w:szCs w:val="30"/>
        </w:rPr>
        <w:t>565035</w:t>
      </w:r>
      <w:r>
        <w:rPr>
          <w:rFonts w:hint="eastAsia"/>
          <w:sz w:val="30"/>
          <w:szCs w:val="30"/>
        </w:rPr>
        <w:t>元。</w:t>
      </w:r>
    </w:p>
    <w:p w14:paraId="42A8D4D4" w14:textId="77777777" w:rsidR="00866F94" w:rsidRDefault="00866F94">
      <w:pPr>
        <w:spacing w:line="500" w:lineRule="atLeast"/>
        <w:ind w:firstLine="600"/>
        <w:divId w:val="1965845207"/>
        <w:rPr>
          <w:rFonts w:hint="eastAsia"/>
          <w:sz w:val="30"/>
          <w:szCs w:val="30"/>
        </w:rPr>
      </w:pPr>
      <w:r>
        <w:rPr>
          <w:rFonts w:hint="eastAsia"/>
          <w:sz w:val="30"/>
          <w:szCs w:val="30"/>
        </w:rPr>
        <w:t>另查，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吴先光在第二附属医院纪检监察部门同志的陪同下，到中共汕头市纪律检查委员会主动交代其上述犯罪事实。案发后被提起公诉前，被告人吴先光通过其家属及甘峰公司签约代表陈某向侦查部门退赃人民币</w:t>
      </w:r>
      <w:r>
        <w:rPr>
          <w:rFonts w:hint="eastAsia"/>
          <w:sz w:val="30"/>
          <w:szCs w:val="30"/>
        </w:rPr>
        <w:t>565035</w:t>
      </w:r>
      <w:r>
        <w:rPr>
          <w:rFonts w:hint="eastAsia"/>
          <w:sz w:val="30"/>
          <w:szCs w:val="30"/>
        </w:rPr>
        <w:t>元。</w:t>
      </w:r>
    </w:p>
    <w:p w14:paraId="61F9A387" w14:textId="77777777" w:rsidR="00866F94" w:rsidRDefault="00866F94">
      <w:pPr>
        <w:spacing w:line="500" w:lineRule="atLeast"/>
        <w:ind w:firstLine="600"/>
        <w:divId w:val="1898971219"/>
        <w:rPr>
          <w:rFonts w:hint="eastAsia"/>
          <w:sz w:val="30"/>
          <w:szCs w:val="30"/>
        </w:rPr>
      </w:pPr>
      <w:r>
        <w:rPr>
          <w:rFonts w:hint="eastAsia"/>
          <w:sz w:val="30"/>
          <w:szCs w:val="30"/>
        </w:rPr>
        <w:t>上述事实，被告人吴先光在开庭审理过程中亦无异议，且有证人潘某、岑某、范某、陈某、彭某、何某、万某、谭某、戴玉然的证言及相关辨认、医院个人简历、干部档案及任职材料、采购合同、中标通知书、设备安装验收单、验收表、发票、银行个人客户业务申请书、银行卡交易记录清单、纪检部门情况通报、侦查部门扣押财物清单、发破案经过、户籍证明及说明材料、被告人吴先光的供述、自书材料及辨认等证据证实，足以认定。</w:t>
      </w:r>
    </w:p>
    <w:p w14:paraId="41035C11" w14:textId="77777777" w:rsidR="00866F94" w:rsidRDefault="00866F94">
      <w:pPr>
        <w:spacing w:line="500" w:lineRule="atLeast"/>
        <w:ind w:firstLine="600"/>
        <w:divId w:val="2093117415"/>
        <w:rPr>
          <w:rFonts w:hint="eastAsia"/>
          <w:sz w:val="30"/>
          <w:szCs w:val="30"/>
        </w:rPr>
      </w:pPr>
      <w:r>
        <w:rPr>
          <w:rFonts w:hint="eastAsia"/>
          <w:sz w:val="30"/>
          <w:szCs w:val="30"/>
        </w:rPr>
        <w:t>本院认为，被告人吴先光身为国家工作人员，利用职务上的便利，在经济往来中，违反国家规定，收受各种名义的回扣款，数额巨大，其行为已触犯刑律，构成受贿罪。公诉机关指控被告人吴先光犯受贿罪的罪名成立。鉴于被告人吴先光是初犯，主动投案并如实供述自己的罪行，是自首，且积极退赃，依法可以从轻处罚；其主动向国家预缴罚金，具有悔罪表现，可以酌定从轻处罚。综上所述，被告人吴先光符合法律规定的可以适用非监禁刑的条件，对其依法可以从轻处罚并宣告缓刑。</w:t>
      </w:r>
    </w:p>
    <w:p w14:paraId="38EFD2D7" w14:textId="77777777" w:rsidR="00866F94" w:rsidRDefault="00866F94">
      <w:pPr>
        <w:spacing w:line="500" w:lineRule="atLeast"/>
        <w:ind w:firstLine="600"/>
        <w:divId w:val="456408750"/>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被告人吴先光具有自首情节，依法可以减轻处罚；</w:t>
      </w:r>
      <w:r>
        <w:rPr>
          <w:rFonts w:hint="eastAsia"/>
          <w:sz w:val="30"/>
          <w:szCs w:val="30"/>
        </w:rPr>
        <w:t>2.</w:t>
      </w:r>
      <w:r>
        <w:rPr>
          <w:rFonts w:hint="eastAsia"/>
          <w:sz w:val="30"/>
          <w:szCs w:val="30"/>
        </w:rPr>
        <w:t>被告人吴先光归案后主动退赃，有悔罪表现，可以酌情从轻处罚；</w:t>
      </w:r>
      <w:r>
        <w:rPr>
          <w:rFonts w:hint="eastAsia"/>
          <w:sz w:val="30"/>
          <w:szCs w:val="30"/>
        </w:rPr>
        <w:t>3.</w:t>
      </w:r>
      <w:r>
        <w:rPr>
          <w:rFonts w:hint="eastAsia"/>
          <w:sz w:val="30"/>
          <w:szCs w:val="30"/>
        </w:rPr>
        <w:t>被告人吴先光的部分犯罪情节相对较轻，且部分受贿款开支对单位或社会有益，可以酌情从轻处罚；</w:t>
      </w:r>
      <w:r>
        <w:rPr>
          <w:rFonts w:hint="eastAsia"/>
          <w:sz w:val="30"/>
          <w:szCs w:val="30"/>
        </w:rPr>
        <w:t>4.</w:t>
      </w:r>
      <w:r>
        <w:rPr>
          <w:rFonts w:hint="eastAsia"/>
          <w:sz w:val="30"/>
          <w:szCs w:val="30"/>
        </w:rPr>
        <w:t>被告人吴先光当庭自愿认罪，认罪态度好，可以从轻处罚；</w:t>
      </w:r>
      <w:r>
        <w:rPr>
          <w:rFonts w:hint="eastAsia"/>
          <w:sz w:val="30"/>
          <w:szCs w:val="30"/>
        </w:rPr>
        <w:t>5.</w:t>
      </w:r>
      <w:r>
        <w:rPr>
          <w:rFonts w:hint="eastAsia"/>
          <w:sz w:val="30"/>
          <w:szCs w:val="30"/>
        </w:rPr>
        <w:t>被告人吴先光具备适用缓刑的条件，对其适用缓刑已不存在再犯罪的危险性，也不存在对所在社区造成重大不良影响的可能，而且还能使其尽快出来为社会做贡献，对社会更为有利。综上，建议法庭对被告人吴先光减轻处罚并适用缓刑。经查，辩护人提出的辩护意见有事实及法律依据部分，本院可予采纳。</w:t>
      </w:r>
    </w:p>
    <w:p w14:paraId="637853B3" w14:textId="77777777" w:rsidR="00866F94" w:rsidRDefault="00866F94">
      <w:pPr>
        <w:spacing w:line="500" w:lineRule="atLeast"/>
        <w:ind w:firstLine="600"/>
        <w:divId w:val="904611951"/>
        <w:rPr>
          <w:rFonts w:hint="eastAsia"/>
          <w:sz w:val="30"/>
          <w:szCs w:val="30"/>
        </w:rPr>
      </w:pPr>
      <w:r>
        <w:rPr>
          <w:rFonts w:hint="eastAsia"/>
          <w:sz w:val="30"/>
          <w:szCs w:val="30"/>
        </w:rPr>
        <w:t>综上，本院根据被告人吴先光犯罪的事实、犯罪的性质、情节、认罪悔罪表现及其行为对社会的危害程度，依照《中华人民共和国刑法》第九十三条、第三百八十五条第二款、第三百八十六条、第三百八十三条第一款第（二）项、第二款、第三款、第六十四条、第六十七条第一款和《最高人民法院、最高人民检察院关于办理贪污贿赂刑事案件适用法律若干问题的解释》第二条第一款、第十二条、第十五条第一款、第十八条、第十九条第一款、《最高人民法院关于处理自首和立功具体应用法律若干问题的解释》第一条的规定，判决如下：</w:t>
      </w:r>
    </w:p>
    <w:p w14:paraId="1A2FF2D0" w14:textId="77777777" w:rsidR="00866F94" w:rsidRDefault="00866F94">
      <w:pPr>
        <w:spacing w:line="500" w:lineRule="atLeast"/>
        <w:ind w:firstLine="600"/>
        <w:divId w:val="1559703930"/>
        <w:rPr>
          <w:rFonts w:hint="eastAsia"/>
          <w:sz w:val="30"/>
          <w:szCs w:val="30"/>
        </w:rPr>
      </w:pPr>
      <w:r>
        <w:rPr>
          <w:rFonts w:hint="eastAsia"/>
          <w:sz w:val="30"/>
          <w:szCs w:val="30"/>
        </w:rPr>
        <w:t>一、被告人吴先光犯受贿罪，判处有期徒刑三年，缓刑五年，并处罚金人民币二十万元。</w:t>
      </w:r>
    </w:p>
    <w:p w14:paraId="3C82E7E9" w14:textId="77777777" w:rsidR="00866F94" w:rsidRDefault="00866F94">
      <w:pPr>
        <w:spacing w:line="500" w:lineRule="atLeast"/>
        <w:ind w:firstLine="600"/>
        <w:divId w:val="853229199"/>
        <w:rPr>
          <w:rFonts w:hint="eastAsia"/>
          <w:sz w:val="30"/>
          <w:szCs w:val="30"/>
        </w:rPr>
      </w:pPr>
      <w:r>
        <w:rPr>
          <w:rFonts w:hint="eastAsia"/>
          <w:sz w:val="30"/>
          <w:szCs w:val="30"/>
        </w:rPr>
        <w:t>（缓刑考验期限，从判决确定之日起计算。所判决的罚金已缴纳。）</w:t>
      </w:r>
    </w:p>
    <w:p w14:paraId="0507A107" w14:textId="77777777" w:rsidR="00866F94" w:rsidRDefault="00866F94">
      <w:pPr>
        <w:spacing w:line="500" w:lineRule="atLeast"/>
        <w:ind w:firstLine="600"/>
        <w:divId w:val="224267765"/>
        <w:rPr>
          <w:rFonts w:hint="eastAsia"/>
          <w:sz w:val="30"/>
          <w:szCs w:val="30"/>
        </w:rPr>
      </w:pPr>
      <w:r>
        <w:rPr>
          <w:rFonts w:hint="eastAsia"/>
          <w:sz w:val="30"/>
          <w:szCs w:val="30"/>
        </w:rPr>
        <w:t>二、被告人吴先光退缴的赃款人民币五十六万五千零三十五元，予以没收，上缴国库。</w:t>
      </w:r>
    </w:p>
    <w:p w14:paraId="10B932AF" w14:textId="77777777" w:rsidR="00866F94" w:rsidRDefault="00866F94">
      <w:pPr>
        <w:spacing w:line="500" w:lineRule="atLeast"/>
        <w:ind w:firstLine="600"/>
        <w:divId w:val="24669266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2BDA0C56" w14:textId="77777777" w:rsidR="00866F94" w:rsidRDefault="00866F94">
      <w:pPr>
        <w:spacing w:line="500" w:lineRule="atLeast"/>
        <w:jc w:val="right"/>
        <w:divId w:val="1090352331"/>
        <w:rPr>
          <w:rFonts w:hint="eastAsia"/>
          <w:sz w:val="30"/>
          <w:szCs w:val="30"/>
        </w:rPr>
      </w:pPr>
      <w:r>
        <w:rPr>
          <w:rFonts w:hint="eastAsia"/>
          <w:sz w:val="30"/>
          <w:szCs w:val="30"/>
        </w:rPr>
        <w:t>审　判　长　蔡　荣</w:t>
      </w:r>
    </w:p>
    <w:p w14:paraId="671811E3" w14:textId="77777777" w:rsidR="00866F94" w:rsidRDefault="00866F94">
      <w:pPr>
        <w:spacing w:line="500" w:lineRule="atLeast"/>
        <w:jc w:val="right"/>
        <w:divId w:val="808668810"/>
        <w:rPr>
          <w:rFonts w:hint="eastAsia"/>
          <w:sz w:val="30"/>
          <w:szCs w:val="30"/>
        </w:rPr>
      </w:pPr>
      <w:r>
        <w:rPr>
          <w:rFonts w:hint="eastAsia"/>
          <w:sz w:val="30"/>
          <w:szCs w:val="30"/>
        </w:rPr>
        <w:t>代理审判员　纪　冰</w:t>
      </w:r>
    </w:p>
    <w:p w14:paraId="217318B8" w14:textId="77777777" w:rsidR="00866F94" w:rsidRDefault="00866F94">
      <w:pPr>
        <w:spacing w:line="500" w:lineRule="atLeast"/>
        <w:jc w:val="right"/>
        <w:divId w:val="551111515"/>
        <w:rPr>
          <w:rFonts w:hint="eastAsia"/>
          <w:sz w:val="30"/>
          <w:szCs w:val="30"/>
        </w:rPr>
      </w:pPr>
      <w:r>
        <w:rPr>
          <w:rFonts w:hint="eastAsia"/>
          <w:sz w:val="30"/>
          <w:szCs w:val="30"/>
        </w:rPr>
        <w:t>人民陪审员　周建奕</w:t>
      </w:r>
    </w:p>
    <w:p w14:paraId="578809DB" w14:textId="77777777" w:rsidR="00866F94" w:rsidRDefault="00866F94">
      <w:pPr>
        <w:spacing w:line="500" w:lineRule="atLeast"/>
        <w:jc w:val="right"/>
        <w:divId w:val="239601748"/>
        <w:rPr>
          <w:rFonts w:hint="eastAsia"/>
          <w:sz w:val="30"/>
          <w:szCs w:val="30"/>
        </w:rPr>
      </w:pPr>
      <w:r>
        <w:rPr>
          <w:rFonts w:hint="eastAsia"/>
          <w:sz w:val="30"/>
          <w:szCs w:val="30"/>
        </w:rPr>
        <w:t>二〇一七年一月十一日</w:t>
      </w:r>
    </w:p>
    <w:p w14:paraId="18EF0D8C" w14:textId="77777777" w:rsidR="00866F94" w:rsidRDefault="00866F94">
      <w:pPr>
        <w:spacing w:line="500" w:lineRule="atLeast"/>
        <w:jc w:val="right"/>
        <w:divId w:val="378822386"/>
        <w:rPr>
          <w:rFonts w:hint="eastAsia"/>
          <w:sz w:val="30"/>
          <w:szCs w:val="30"/>
        </w:rPr>
      </w:pPr>
      <w:r>
        <w:rPr>
          <w:rFonts w:hint="eastAsia"/>
          <w:sz w:val="30"/>
          <w:szCs w:val="30"/>
        </w:rPr>
        <w:t>书　记　员　郑志鹏</w:t>
      </w:r>
    </w:p>
    <w:p w14:paraId="25E7786C" w14:textId="77777777" w:rsidR="00866F94" w:rsidRDefault="00866F94">
      <w:pPr>
        <w:spacing w:line="500" w:lineRule="atLeast"/>
        <w:ind w:firstLine="600"/>
        <w:divId w:val="108204344"/>
        <w:rPr>
          <w:rFonts w:hint="eastAsia"/>
          <w:sz w:val="30"/>
          <w:szCs w:val="30"/>
        </w:rPr>
      </w:pPr>
      <w:r>
        <w:rPr>
          <w:rFonts w:hint="eastAsia"/>
          <w:sz w:val="30"/>
          <w:szCs w:val="30"/>
        </w:rPr>
        <w:t>附件</w:t>
      </w:r>
    </w:p>
    <w:p w14:paraId="3C03826E" w14:textId="77777777" w:rsidR="00866F94" w:rsidRDefault="00866F94">
      <w:pPr>
        <w:spacing w:line="500" w:lineRule="atLeast"/>
        <w:ind w:firstLine="600"/>
        <w:divId w:val="778374472"/>
        <w:rPr>
          <w:rFonts w:hint="eastAsia"/>
          <w:sz w:val="30"/>
          <w:szCs w:val="30"/>
        </w:rPr>
      </w:pPr>
      <w:r>
        <w:rPr>
          <w:rFonts w:hint="eastAsia"/>
          <w:sz w:val="30"/>
          <w:szCs w:val="30"/>
        </w:rPr>
        <w:t>相关法律条文</w:t>
      </w:r>
    </w:p>
    <w:p w14:paraId="6DAF7C77" w14:textId="77777777" w:rsidR="00866F94" w:rsidRDefault="00866F94">
      <w:pPr>
        <w:spacing w:line="500" w:lineRule="atLeast"/>
        <w:ind w:firstLine="600"/>
        <w:divId w:val="107285857"/>
        <w:rPr>
          <w:rFonts w:hint="eastAsia"/>
          <w:sz w:val="30"/>
          <w:szCs w:val="30"/>
        </w:rPr>
      </w:pPr>
      <w:r>
        <w:rPr>
          <w:rFonts w:hint="eastAsia"/>
          <w:sz w:val="30"/>
          <w:szCs w:val="30"/>
        </w:rPr>
        <w:t>《中华人民共和国刑法》</w:t>
      </w:r>
    </w:p>
    <w:p w14:paraId="0046DE84" w14:textId="77777777" w:rsidR="00866F94" w:rsidRDefault="00866F94">
      <w:pPr>
        <w:spacing w:line="500" w:lineRule="atLeast"/>
        <w:ind w:firstLine="600"/>
        <w:divId w:val="101295363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9D3160A" w14:textId="77777777" w:rsidR="00866F94" w:rsidRDefault="00866F94">
      <w:pPr>
        <w:spacing w:line="500" w:lineRule="atLeast"/>
        <w:ind w:firstLine="600"/>
        <w:divId w:val="14601495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015E4A" w14:textId="77777777" w:rsidR="00866F94" w:rsidRDefault="00866F94">
      <w:pPr>
        <w:spacing w:line="500" w:lineRule="atLeast"/>
        <w:ind w:firstLine="600"/>
        <w:divId w:val="3424381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8B313F" w14:textId="77777777" w:rsidR="00866F94" w:rsidRDefault="00866F94">
      <w:pPr>
        <w:spacing w:line="500" w:lineRule="atLeast"/>
        <w:ind w:firstLine="600"/>
        <w:divId w:val="211000307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BED1B2D" w14:textId="77777777" w:rsidR="00866F94" w:rsidRDefault="00866F94">
      <w:pPr>
        <w:spacing w:line="500" w:lineRule="atLeast"/>
        <w:ind w:firstLine="600"/>
        <w:divId w:val="396440383"/>
        <w:rPr>
          <w:rFonts w:hint="eastAsia"/>
          <w:sz w:val="30"/>
          <w:szCs w:val="30"/>
        </w:rPr>
      </w:pPr>
      <w:r>
        <w:rPr>
          <w:rFonts w:hint="eastAsia"/>
          <w:sz w:val="30"/>
          <w:szCs w:val="30"/>
        </w:rPr>
        <w:t>第九十三条本法所称国家工作人员，是指国家机关中从事公务的人员。</w:t>
      </w:r>
    </w:p>
    <w:p w14:paraId="4238464B" w14:textId="77777777" w:rsidR="00866F94" w:rsidRDefault="00866F94">
      <w:pPr>
        <w:spacing w:line="500" w:lineRule="atLeast"/>
        <w:ind w:firstLine="600"/>
        <w:divId w:val="214292101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3ED86E3" w14:textId="77777777" w:rsidR="00866F94" w:rsidRDefault="00866F94">
      <w:pPr>
        <w:spacing w:line="500" w:lineRule="atLeast"/>
        <w:ind w:firstLine="600"/>
        <w:divId w:val="646055283"/>
        <w:rPr>
          <w:rFonts w:hint="eastAsia"/>
          <w:sz w:val="30"/>
          <w:szCs w:val="30"/>
        </w:rPr>
      </w:pPr>
      <w:r>
        <w:rPr>
          <w:rFonts w:hint="eastAsia"/>
          <w:sz w:val="30"/>
          <w:szCs w:val="30"/>
        </w:rPr>
        <w:t>第三百八十三条对犯贪污罪的，根据情节轻重，分别依照下列规定处罚：</w:t>
      </w:r>
    </w:p>
    <w:p w14:paraId="4A5C6B8F" w14:textId="77777777" w:rsidR="00866F94" w:rsidRDefault="00866F94">
      <w:pPr>
        <w:spacing w:line="500" w:lineRule="atLeast"/>
        <w:ind w:firstLine="600"/>
        <w:divId w:val="6409618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6973686" w14:textId="77777777" w:rsidR="00866F94" w:rsidRDefault="00866F94">
      <w:pPr>
        <w:spacing w:line="500" w:lineRule="atLeast"/>
        <w:ind w:firstLine="600"/>
        <w:divId w:val="5653357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21389E6" w14:textId="77777777" w:rsidR="00866F94" w:rsidRDefault="00866F94">
      <w:pPr>
        <w:spacing w:line="500" w:lineRule="atLeast"/>
        <w:ind w:firstLine="600"/>
        <w:divId w:val="2404140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29E0084" w14:textId="77777777" w:rsidR="00866F94" w:rsidRDefault="00866F94">
      <w:pPr>
        <w:spacing w:line="500" w:lineRule="atLeast"/>
        <w:ind w:firstLine="600"/>
        <w:divId w:val="68118051"/>
        <w:rPr>
          <w:rFonts w:hint="eastAsia"/>
          <w:sz w:val="30"/>
          <w:szCs w:val="30"/>
        </w:rPr>
      </w:pPr>
      <w:r>
        <w:rPr>
          <w:rFonts w:hint="eastAsia"/>
          <w:sz w:val="30"/>
          <w:szCs w:val="30"/>
        </w:rPr>
        <w:t>对多次贪污未经处理的，按照累计贪污数额处罚。</w:t>
      </w:r>
    </w:p>
    <w:p w14:paraId="42869821" w14:textId="77777777" w:rsidR="00866F94" w:rsidRDefault="00866F94">
      <w:pPr>
        <w:spacing w:line="500" w:lineRule="atLeast"/>
        <w:ind w:firstLine="600"/>
        <w:divId w:val="473832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087021B" w14:textId="77777777" w:rsidR="00866F94" w:rsidRDefault="00866F94">
      <w:pPr>
        <w:spacing w:line="500" w:lineRule="atLeast"/>
        <w:ind w:firstLine="600"/>
        <w:divId w:val="12202821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6890AA" w14:textId="77777777" w:rsidR="00866F94" w:rsidRDefault="00866F94">
      <w:pPr>
        <w:spacing w:line="500" w:lineRule="atLeast"/>
        <w:ind w:firstLine="600"/>
        <w:divId w:val="12946752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4828ED7" w14:textId="77777777" w:rsidR="00866F94" w:rsidRDefault="00866F94">
      <w:pPr>
        <w:spacing w:line="500" w:lineRule="atLeast"/>
        <w:ind w:firstLine="600"/>
        <w:divId w:val="399600159"/>
        <w:rPr>
          <w:rFonts w:hint="eastAsia"/>
          <w:sz w:val="30"/>
          <w:szCs w:val="30"/>
        </w:rPr>
      </w:pPr>
      <w:r>
        <w:rPr>
          <w:rFonts w:hint="eastAsia"/>
          <w:sz w:val="30"/>
          <w:szCs w:val="30"/>
        </w:rPr>
        <w:t>国家工作人员在经济往来中，违反国家规定，收受各种名义的回扣、手续费，归个人所有的，以受贿论处。</w:t>
      </w:r>
    </w:p>
    <w:p w14:paraId="5FAEBA13" w14:textId="77777777" w:rsidR="00866F94" w:rsidRDefault="00866F94">
      <w:pPr>
        <w:spacing w:line="500" w:lineRule="atLeast"/>
        <w:ind w:firstLine="600"/>
        <w:divId w:val="15872229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D25614A" w14:textId="77777777" w:rsidR="00866F94" w:rsidRDefault="00866F94">
      <w:pPr>
        <w:spacing w:line="500" w:lineRule="atLeast"/>
        <w:ind w:firstLine="600"/>
        <w:divId w:val="1796945724"/>
        <w:rPr>
          <w:rFonts w:hint="eastAsia"/>
          <w:sz w:val="30"/>
          <w:szCs w:val="30"/>
        </w:rPr>
      </w:pPr>
      <w:r>
        <w:rPr>
          <w:rFonts w:hint="eastAsia"/>
          <w:sz w:val="30"/>
          <w:szCs w:val="30"/>
        </w:rPr>
        <w:t>《最高人民法院、最高人民检察院关于办理贪污贿赂刑事案件适用法律若干问题的解释》</w:t>
      </w:r>
    </w:p>
    <w:p w14:paraId="2E122D6C" w14:textId="77777777" w:rsidR="00866F94" w:rsidRDefault="00866F94">
      <w:pPr>
        <w:spacing w:line="500" w:lineRule="atLeast"/>
        <w:ind w:firstLine="600"/>
        <w:divId w:val="53781346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A656466" w14:textId="77777777" w:rsidR="00866F94" w:rsidRDefault="00866F94">
      <w:pPr>
        <w:spacing w:line="500" w:lineRule="atLeast"/>
        <w:ind w:firstLine="600"/>
        <w:divId w:val="513740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EC96090" w14:textId="77777777" w:rsidR="00866F94" w:rsidRDefault="00866F94">
      <w:pPr>
        <w:spacing w:line="500" w:lineRule="atLeast"/>
        <w:ind w:firstLine="600"/>
        <w:divId w:val="6908395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E8A6767" w14:textId="77777777" w:rsidR="00866F94" w:rsidRDefault="00866F94">
      <w:pPr>
        <w:spacing w:line="500" w:lineRule="atLeast"/>
        <w:ind w:firstLine="600"/>
        <w:divId w:val="1748965759"/>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5EADB441" w14:textId="77777777" w:rsidR="00866F94" w:rsidRDefault="00866F94">
      <w:pPr>
        <w:spacing w:line="500" w:lineRule="atLeast"/>
        <w:ind w:firstLine="600"/>
        <w:divId w:val="466631338"/>
        <w:rPr>
          <w:rFonts w:hint="eastAsia"/>
          <w:sz w:val="30"/>
          <w:szCs w:val="30"/>
        </w:rPr>
      </w:pPr>
      <w:r>
        <w:rPr>
          <w:rFonts w:hint="eastAsia"/>
          <w:sz w:val="30"/>
          <w:szCs w:val="30"/>
        </w:rPr>
        <w:t>第十五条对多次受贿未经处理的，累计计算受贿数额。</w:t>
      </w:r>
    </w:p>
    <w:p w14:paraId="48E919A6" w14:textId="77777777" w:rsidR="00866F94" w:rsidRDefault="00866F94">
      <w:pPr>
        <w:spacing w:line="500" w:lineRule="atLeast"/>
        <w:ind w:firstLine="600"/>
        <w:divId w:val="378169822"/>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3189CEB2" w14:textId="77777777" w:rsidR="00866F94" w:rsidRDefault="00866F94">
      <w:pPr>
        <w:spacing w:line="500" w:lineRule="atLeast"/>
        <w:ind w:firstLine="600"/>
        <w:divId w:val="44750990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ECB50E4" w14:textId="77777777" w:rsidR="00866F94" w:rsidRDefault="00866F94">
      <w:pPr>
        <w:spacing w:line="500" w:lineRule="atLeast"/>
        <w:ind w:firstLine="600"/>
        <w:divId w:val="15805998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8EB0695" w14:textId="77777777" w:rsidR="00866F94" w:rsidRDefault="00866F94">
      <w:pPr>
        <w:spacing w:line="500" w:lineRule="atLeast"/>
        <w:ind w:firstLine="600"/>
        <w:divId w:val="608704601"/>
        <w:rPr>
          <w:rFonts w:hint="eastAsia"/>
          <w:sz w:val="30"/>
          <w:szCs w:val="30"/>
        </w:rPr>
      </w:pPr>
      <w:r>
        <w:rPr>
          <w:rFonts w:hint="eastAsia"/>
          <w:sz w:val="30"/>
          <w:szCs w:val="30"/>
        </w:rPr>
        <w:t>对刑法规定并处罚金的其他贪污贿赂犯罪，应当在十万元以上犯罪数额二倍以下判处罚金。</w:t>
      </w:r>
    </w:p>
    <w:p w14:paraId="5B684E1B" w14:textId="77777777" w:rsidR="00866F94" w:rsidRDefault="00866F94">
      <w:pPr>
        <w:spacing w:line="500" w:lineRule="atLeast"/>
        <w:ind w:firstLine="600"/>
        <w:divId w:val="570043903"/>
        <w:rPr>
          <w:rFonts w:hint="eastAsia"/>
          <w:sz w:val="30"/>
          <w:szCs w:val="30"/>
        </w:rPr>
      </w:pPr>
      <w:r>
        <w:rPr>
          <w:rFonts w:hint="eastAsia"/>
          <w:sz w:val="30"/>
          <w:szCs w:val="30"/>
        </w:rPr>
        <w:t>《最高人民法院关于处理自首和立功具体应用法律若干问题的解释》</w:t>
      </w:r>
    </w:p>
    <w:p w14:paraId="4B8942B1" w14:textId="77777777" w:rsidR="00866F94" w:rsidRDefault="00866F94">
      <w:pPr>
        <w:spacing w:line="500" w:lineRule="atLeast"/>
        <w:ind w:firstLine="600"/>
        <w:divId w:val="603340825"/>
        <w:rPr>
          <w:rFonts w:hint="eastAsia"/>
          <w:sz w:val="30"/>
          <w:szCs w:val="30"/>
        </w:rPr>
      </w:pPr>
      <w:r>
        <w:rPr>
          <w:rFonts w:hint="eastAsia"/>
          <w:sz w:val="30"/>
          <w:szCs w:val="30"/>
        </w:rPr>
        <w:t>第一条根据刑法第六十七条第一款的规定，犯罪以后自动投案，如实供述自己的罪行的，是自首。</w:t>
      </w:r>
    </w:p>
    <w:p w14:paraId="6BD054D1" w14:textId="77777777" w:rsidR="00866F94" w:rsidRDefault="00866F94">
      <w:pPr>
        <w:spacing w:line="500" w:lineRule="atLeast"/>
        <w:ind w:firstLine="600"/>
        <w:divId w:val="37493489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252D1EF" w14:textId="77777777" w:rsidR="00866F94" w:rsidRDefault="00866F94">
      <w:pPr>
        <w:spacing w:line="500" w:lineRule="atLeast"/>
        <w:ind w:firstLine="600"/>
        <w:divId w:val="29695850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E4C88FB" w14:textId="77777777" w:rsidR="00866F94" w:rsidRDefault="00866F94">
      <w:pPr>
        <w:spacing w:line="500" w:lineRule="atLeast"/>
        <w:ind w:firstLine="600"/>
        <w:divId w:val="180384171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492FBFC7" w14:textId="77777777" w:rsidR="00866F94" w:rsidRDefault="00866F94">
      <w:pPr>
        <w:spacing w:line="500" w:lineRule="atLeast"/>
        <w:ind w:firstLine="600"/>
        <w:divId w:val="462503527"/>
        <w:rPr>
          <w:rFonts w:hint="eastAsia"/>
          <w:sz w:val="30"/>
          <w:szCs w:val="30"/>
        </w:rPr>
      </w:pPr>
      <w:r>
        <w:rPr>
          <w:rFonts w:hint="eastAsia"/>
          <w:sz w:val="30"/>
          <w:szCs w:val="30"/>
        </w:rPr>
        <w:t>犯罪嫌疑人自动投案后又逃跑的，不能认定为自首。</w:t>
      </w:r>
    </w:p>
    <w:p w14:paraId="47DD10C8" w14:textId="77777777" w:rsidR="00866F94" w:rsidRDefault="00866F94">
      <w:pPr>
        <w:spacing w:line="500" w:lineRule="atLeast"/>
        <w:ind w:firstLine="600"/>
        <w:divId w:val="24332735"/>
        <w:rPr>
          <w:rFonts w:hint="eastAsia"/>
          <w:sz w:val="30"/>
          <w:szCs w:val="30"/>
        </w:rPr>
      </w:pPr>
      <w:r>
        <w:rPr>
          <w:rFonts w:hint="eastAsia"/>
          <w:sz w:val="30"/>
          <w:szCs w:val="30"/>
        </w:rPr>
        <w:t>（二）如实供述自己的罪行，是指犯罪嫌疑人自动投案后，如实交代自己的主要犯罪事实。</w:t>
      </w:r>
    </w:p>
    <w:p w14:paraId="06D99A2F" w14:textId="77777777" w:rsidR="00866F94" w:rsidRDefault="00866F94">
      <w:pPr>
        <w:spacing w:line="500" w:lineRule="atLeast"/>
        <w:ind w:firstLine="600"/>
        <w:divId w:val="1034502889"/>
        <w:rPr>
          <w:rFonts w:hint="eastAsia"/>
          <w:sz w:val="30"/>
          <w:szCs w:val="30"/>
        </w:rPr>
      </w:pPr>
      <w:r>
        <w:rPr>
          <w:rFonts w:hint="eastAsia"/>
          <w:sz w:val="30"/>
          <w:szCs w:val="30"/>
        </w:rPr>
        <w:t>犯有数罪的犯罪嫌疑人仅如实供述所犯数罪中部分犯罪的，只对如实供述部分犯罪的行为，认定为自首。</w:t>
      </w:r>
    </w:p>
    <w:p w14:paraId="64FCA229" w14:textId="77777777" w:rsidR="00866F94" w:rsidRDefault="00866F94">
      <w:pPr>
        <w:spacing w:line="500" w:lineRule="atLeast"/>
        <w:ind w:firstLine="600"/>
        <w:divId w:val="192029033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AE5FBBA" w14:textId="77777777" w:rsidR="00866F94" w:rsidRDefault="00866F94">
      <w:pPr>
        <w:spacing w:line="500" w:lineRule="atLeast"/>
        <w:ind w:firstLine="600"/>
        <w:divId w:val="64836480"/>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7AD0" w14:textId="77777777" w:rsidR="004B74E8" w:rsidRDefault="004B74E8" w:rsidP="004B74E8">
      <w:pPr>
        <w:rPr>
          <w:rFonts w:hint="eastAsia"/>
        </w:rPr>
      </w:pPr>
      <w:r>
        <w:separator/>
      </w:r>
    </w:p>
  </w:endnote>
  <w:endnote w:type="continuationSeparator" w:id="0">
    <w:p w14:paraId="74905022" w14:textId="77777777" w:rsidR="004B74E8" w:rsidRDefault="004B74E8" w:rsidP="004B74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5AF6C" w14:textId="77777777" w:rsidR="004B74E8" w:rsidRDefault="004B74E8" w:rsidP="004B74E8">
      <w:pPr>
        <w:rPr>
          <w:rFonts w:hint="eastAsia"/>
        </w:rPr>
      </w:pPr>
      <w:r>
        <w:separator/>
      </w:r>
    </w:p>
  </w:footnote>
  <w:footnote w:type="continuationSeparator" w:id="0">
    <w:p w14:paraId="6D16C580" w14:textId="77777777" w:rsidR="004B74E8" w:rsidRDefault="004B74E8" w:rsidP="004B74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74E8"/>
    <w:rsid w:val="004B74E8"/>
    <w:rsid w:val="00866F9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8D4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B74E8"/>
    <w:pPr>
      <w:tabs>
        <w:tab w:val="center" w:pos="4153"/>
        <w:tab w:val="right" w:pos="8306"/>
      </w:tabs>
      <w:snapToGrid w:val="0"/>
      <w:jc w:val="center"/>
    </w:pPr>
    <w:rPr>
      <w:sz w:val="18"/>
      <w:szCs w:val="18"/>
    </w:rPr>
  </w:style>
  <w:style w:type="character" w:customStyle="1" w:styleId="a4">
    <w:name w:val="页眉 字符"/>
    <w:basedOn w:val="a0"/>
    <w:link w:val="a3"/>
    <w:uiPriority w:val="99"/>
    <w:rsid w:val="004B74E8"/>
    <w:rPr>
      <w:rFonts w:ascii="宋体" w:eastAsia="宋体" w:hAnsi="宋体" w:cs="宋体"/>
      <w:sz w:val="18"/>
      <w:szCs w:val="18"/>
    </w:rPr>
  </w:style>
  <w:style w:type="paragraph" w:styleId="a5">
    <w:name w:val="footer"/>
    <w:basedOn w:val="a"/>
    <w:link w:val="a6"/>
    <w:uiPriority w:val="99"/>
    <w:unhideWhenUsed/>
    <w:rsid w:val="004B74E8"/>
    <w:pPr>
      <w:tabs>
        <w:tab w:val="center" w:pos="4153"/>
        <w:tab w:val="right" w:pos="8306"/>
      </w:tabs>
      <w:snapToGrid w:val="0"/>
    </w:pPr>
    <w:rPr>
      <w:sz w:val="18"/>
      <w:szCs w:val="18"/>
    </w:rPr>
  </w:style>
  <w:style w:type="character" w:customStyle="1" w:styleId="a6">
    <w:name w:val="页脚 字符"/>
    <w:basedOn w:val="a0"/>
    <w:link w:val="a5"/>
    <w:uiPriority w:val="99"/>
    <w:rsid w:val="004B74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409">
      <w:marLeft w:val="0"/>
      <w:marRight w:val="0"/>
      <w:marTop w:val="10"/>
      <w:marBottom w:val="10"/>
      <w:divBdr>
        <w:top w:val="none" w:sz="0" w:space="0" w:color="auto"/>
        <w:left w:val="none" w:sz="0" w:space="0" w:color="auto"/>
        <w:bottom w:val="none" w:sz="0" w:space="0" w:color="auto"/>
        <w:right w:val="none" w:sz="0" w:space="0" w:color="auto"/>
      </w:divBdr>
    </w:div>
    <w:div w:id="24332735">
      <w:marLeft w:val="0"/>
      <w:marRight w:val="0"/>
      <w:marTop w:val="10"/>
      <w:marBottom w:val="10"/>
      <w:divBdr>
        <w:top w:val="none" w:sz="0" w:space="0" w:color="auto"/>
        <w:left w:val="none" w:sz="0" w:space="0" w:color="auto"/>
        <w:bottom w:val="none" w:sz="0" w:space="0" w:color="auto"/>
        <w:right w:val="none" w:sz="0" w:space="0" w:color="auto"/>
      </w:divBdr>
    </w:div>
    <w:div w:id="47383287">
      <w:marLeft w:val="0"/>
      <w:marRight w:val="0"/>
      <w:marTop w:val="10"/>
      <w:marBottom w:val="10"/>
      <w:divBdr>
        <w:top w:val="none" w:sz="0" w:space="0" w:color="auto"/>
        <w:left w:val="none" w:sz="0" w:space="0" w:color="auto"/>
        <w:bottom w:val="none" w:sz="0" w:space="0" w:color="auto"/>
        <w:right w:val="none" w:sz="0" w:space="0" w:color="auto"/>
      </w:divBdr>
    </w:div>
    <w:div w:id="64836480">
      <w:marLeft w:val="0"/>
      <w:marRight w:val="0"/>
      <w:marTop w:val="10"/>
      <w:marBottom w:val="10"/>
      <w:divBdr>
        <w:top w:val="none" w:sz="0" w:space="0" w:color="auto"/>
        <w:left w:val="none" w:sz="0" w:space="0" w:color="auto"/>
        <w:bottom w:val="none" w:sz="0" w:space="0" w:color="auto"/>
        <w:right w:val="none" w:sz="0" w:space="0" w:color="auto"/>
      </w:divBdr>
    </w:div>
    <w:div w:id="68118051">
      <w:marLeft w:val="0"/>
      <w:marRight w:val="0"/>
      <w:marTop w:val="10"/>
      <w:marBottom w:val="10"/>
      <w:divBdr>
        <w:top w:val="none" w:sz="0" w:space="0" w:color="auto"/>
        <w:left w:val="none" w:sz="0" w:space="0" w:color="auto"/>
        <w:bottom w:val="none" w:sz="0" w:space="0" w:color="auto"/>
        <w:right w:val="none" w:sz="0" w:space="0" w:color="auto"/>
      </w:divBdr>
    </w:div>
    <w:div w:id="107285857">
      <w:marLeft w:val="0"/>
      <w:marRight w:val="0"/>
      <w:marTop w:val="10"/>
      <w:marBottom w:val="10"/>
      <w:divBdr>
        <w:top w:val="none" w:sz="0" w:space="0" w:color="auto"/>
        <w:left w:val="none" w:sz="0" w:space="0" w:color="auto"/>
        <w:bottom w:val="none" w:sz="0" w:space="0" w:color="auto"/>
        <w:right w:val="none" w:sz="0" w:space="0" w:color="auto"/>
      </w:divBdr>
    </w:div>
    <w:div w:id="108204344">
      <w:marLeft w:val="0"/>
      <w:marRight w:val="0"/>
      <w:marTop w:val="10"/>
      <w:marBottom w:val="10"/>
      <w:divBdr>
        <w:top w:val="none" w:sz="0" w:space="0" w:color="auto"/>
        <w:left w:val="none" w:sz="0" w:space="0" w:color="auto"/>
        <w:bottom w:val="none" w:sz="0" w:space="0" w:color="auto"/>
        <w:right w:val="none" w:sz="0" w:space="0" w:color="auto"/>
      </w:divBdr>
    </w:div>
    <w:div w:id="224267765">
      <w:marLeft w:val="0"/>
      <w:marRight w:val="0"/>
      <w:marTop w:val="10"/>
      <w:marBottom w:val="10"/>
      <w:divBdr>
        <w:top w:val="none" w:sz="0" w:space="0" w:color="auto"/>
        <w:left w:val="none" w:sz="0" w:space="0" w:color="auto"/>
        <w:bottom w:val="none" w:sz="0" w:space="0" w:color="auto"/>
        <w:right w:val="none" w:sz="0" w:space="0" w:color="auto"/>
      </w:divBdr>
    </w:div>
    <w:div w:id="239601748">
      <w:marLeft w:val="0"/>
      <w:marRight w:val="720"/>
      <w:marTop w:val="10"/>
      <w:marBottom w:val="10"/>
      <w:divBdr>
        <w:top w:val="none" w:sz="0" w:space="0" w:color="auto"/>
        <w:left w:val="none" w:sz="0" w:space="0" w:color="auto"/>
        <w:bottom w:val="none" w:sz="0" w:space="0" w:color="auto"/>
        <w:right w:val="none" w:sz="0" w:space="0" w:color="auto"/>
      </w:divBdr>
    </w:div>
    <w:div w:id="240414071">
      <w:marLeft w:val="0"/>
      <w:marRight w:val="0"/>
      <w:marTop w:val="10"/>
      <w:marBottom w:val="10"/>
      <w:divBdr>
        <w:top w:val="none" w:sz="0" w:space="0" w:color="auto"/>
        <w:left w:val="none" w:sz="0" w:space="0" w:color="auto"/>
        <w:bottom w:val="none" w:sz="0" w:space="0" w:color="auto"/>
        <w:right w:val="none" w:sz="0" w:space="0" w:color="auto"/>
      </w:divBdr>
    </w:div>
    <w:div w:id="246692666">
      <w:marLeft w:val="0"/>
      <w:marRight w:val="0"/>
      <w:marTop w:val="10"/>
      <w:marBottom w:val="10"/>
      <w:divBdr>
        <w:top w:val="none" w:sz="0" w:space="0" w:color="auto"/>
        <w:left w:val="none" w:sz="0" w:space="0" w:color="auto"/>
        <w:bottom w:val="none" w:sz="0" w:space="0" w:color="auto"/>
        <w:right w:val="none" w:sz="0" w:space="0" w:color="auto"/>
      </w:divBdr>
    </w:div>
    <w:div w:id="296958506">
      <w:marLeft w:val="0"/>
      <w:marRight w:val="0"/>
      <w:marTop w:val="10"/>
      <w:marBottom w:val="10"/>
      <w:divBdr>
        <w:top w:val="none" w:sz="0" w:space="0" w:color="auto"/>
        <w:left w:val="none" w:sz="0" w:space="0" w:color="auto"/>
        <w:bottom w:val="none" w:sz="0" w:space="0" w:color="auto"/>
        <w:right w:val="none" w:sz="0" w:space="0" w:color="auto"/>
      </w:divBdr>
    </w:div>
    <w:div w:id="315643922">
      <w:marLeft w:val="0"/>
      <w:marRight w:val="0"/>
      <w:marTop w:val="10"/>
      <w:marBottom w:val="10"/>
      <w:divBdr>
        <w:top w:val="none" w:sz="0" w:space="0" w:color="auto"/>
        <w:left w:val="none" w:sz="0" w:space="0" w:color="auto"/>
        <w:bottom w:val="none" w:sz="0" w:space="0" w:color="auto"/>
        <w:right w:val="none" w:sz="0" w:space="0" w:color="auto"/>
      </w:divBdr>
    </w:div>
    <w:div w:id="334191815">
      <w:marLeft w:val="0"/>
      <w:marRight w:val="0"/>
      <w:marTop w:val="10"/>
      <w:marBottom w:val="10"/>
      <w:divBdr>
        <w:top w:val="none" w:sz="0" w:space="0" w:color="auto"/>
        <w:left w:val="none" w:sz="0" w:space="0" w:color="auto"/>
        <w:bottom w:val="none" w:sz="0" w:space="0" w:color="auto"/>
        <w:right w:val="none" w:sz="0" w:space="0" w:color="auto"/>
      </w:divBdr>
    </w:div>
    <w:div w:id="342438151">
      <w:marLeft w:val="0"/>
      <w:marRight w:val="0"/>
      <w:marTop w:val="10"/>
      <w:marBottom w:val="10"/>
      <w:divBdr>
        <w:top w:val="none" w:sz="0" w:space="0" w:color="auto"/>
        <w:left w:val="none" w:sz="0" w:space="0" w:color="auto"/>
        <w:bottom w:val="none" w:sz="0" w:space="0" w:color="auto"/>
        <w:right w:val="none" w:sz="0" w:space="0" w:color="auto"/>
      </w:divBdr>
    </w:div>
    <w:div w:id="374934893">
      <w:marLeft w:val="0"/>
      <w:marRight w:val="0"/>
      <w:marTop w:val="10"/>
      <w:marBottom w:val="10"/>
      <w:divBdr>
        <w:top w:val="none" w:sz="0" w:space="0" w:color="auto"/>
        <w:left w:val="none" w:sz="0" w:space="0" w:color="auto"/>
        <w:bottom w:val="none" w:sz="0" w:space="0" w:color="auto"/>
        <w:right w:val="none" w:sz="0" w:space="0" w:color="auto"/>
      </w:divBdr>
    </w:div>
    <w:div w:id="378169822">
      <w:marLeft w:val="0"/>
      <w:marRight w:val="0"/>
      <w:marTop w:val="10"/>
      <w:marBottom w:val="10"/>
      <w:divBdr>
        <w:top w:val="none" w:sz="0" w:space="0" w:color="auto"/>
        <w:left w:val="none" w:sz="0" w:space="0" w:color="auto"/>
        <w:bottom w:val="none" w:sz="0" w:space="0" w:color="auto"/>
        <w:right w:val="none" w:sz="0" w:space="0" w:color="auto"/>
      </w:divBdr>
    </w:div>
    <w:div w:id="378822386">
      <w:marLeft w:val="0"/>
      <w:marRight w:val="720"/>
      <w:marTop w:val="10"/>
      <w:marBottom w:val="10"/>
      <w:divBdr>
        <w:top w:val="none" w:sz="0" w:space="0" w:color="auto"/>
        <w:left w:val="none" w:sz="0" w:space="0" w:color="auto"/>
        <w:bottom w:val="none" w:sz="0" w:space="0" w:color="auto"/>
        <w:right w:val="none" w:sz="0" w:space="0" w:color="auto"/>
      </w:divBdr>
    </w:div>
    <w:div w:id="396440383">
      <w:marLeft w:val="0"/>
      <w:marRight w:val="0"/>
      <w:marTop w:val="10"/>
      <w:marBottom w:val="10"/>
      <w:divBdr>
        <w:top w:val="none" w:sz="0" w:space="0" w:color="auto"/>
        <w:left w:val="none" w:sz="0" w:space="0" w:color="auto"/>
        <w:bottom w:val="none" w:sz="0" w:space="0" w:color="auto"/>
        <w:right w:val="none" w:sz="0" w:space="0" w:color="auto"/>
      </w:divBdr>
    </w:div>
    <w:div w:id="399600159">
      <w:marLeft w:val="0"/>
      <w:marRight w:val="0"/>
      <w:marTop w:val="10"/>
      <w:marBottom w:val="10"/>
      <w:divBdr>
        <w:top w:val="none" w:sz="0" w:space="0" w:color="auto"/>
        <w:left w:val="none" w:sz="0" w:space="0" w:color="auto"/>
        <w:bottom w:val="none" w:sz="0" w:space="0" w:color="auto"/>
        <w:right w:val="none" w:sz="0" w:space="0" w:color="auto"/>
      </w:divBdr>
    </w:div>
    <w:div w:id="447509901">
      <w:marLeft w:val="0"/>
      <w:marRight w:val="0"/>
      <w:marTop w:val="10"/>
      <w:marBottom w:val="10"/>
      <w:divBdr>
        <w:top w:val="none" w:sz="0" w:space="0" w:color="auto"/>
        <w:left w:val="none" w:sz="0" w:space="0" w:color="auto"/>
        <w:bottom w:val="none" w:sz="0" w:space="0" w:color="auto"/>
        <w:right w:val="none" w:sz="0" w:space="0" w:color="auto"/>
      </w:divBdr>
    </w:div>
    <w:div w:id="456408750">
      <w:marLeft w:val="0"/>
      <w:marRight w:val="0"/>
      <w:marTop w:val="10"/>
      <w:marBottom w:val="10"/>
      <w:divBdr>
        <w:top w:val="none" w:sz="0" w:space="0" w:color="auto"/>
        <w:left w:val="none" w:sz="0" w:space="0" w:color="auto"/>
        <w:bottom w:val="none" w:sz="0" w:space="0" w:color="auto"/>
        <w:right w:val="none" w:sz="0" w:space="0" w:color="auto"/>
      </w:divBdr>
    </w:div>
    <w:div w:id="462503527">
      <w:marLeft w:val="0"/>
      <w:marRight w:val="0"/>
      <w:marTop w:val="10"/>
      <w:marBottom w:val="10"/>
      <w:divBdr>
        <w:top w:val="none" w:sz="0" w:space="0" w:color="auto"/>
        <w:left w:val="none" w:sz="0" w:space="0" w:color="auto"/>
        <w:bottom w:val="none" w:sz="0" w:space="0" w:color="auto"/>
        <w:right w:val="none" w:sz="0" w:space="0" w:color="auto"/>
      </w:divBdr>
    </w:div>
    <w:div w:id="466631338">
      <w:marLeft w:val="0"/>
      <w:marRight w:val="0"/>
      <w:marTop w:val="10"/>
      <w:marBottom w:val="10"/>
      <w:divBdr>
        <w:top w:val="none" w:sz="0" w:space="0" w:color="auto"/>
        <w:left w:val="none" w:sz="0" w:space="0" w:color="auto"/>
        <w:bottom w:val="none" w:sz="0" w:space="0" w:color="auto"/>
        <w:right w:val="none" w:sz="0" w:space="0" w:color="auto"/>
      </w:divBdr>
    </w:div>
    <w:div w:id="537813469">
      <w:marLeft w:val="0"/>
      <w:marRight w:val="0"/>
      <w:marTop w:val="10"/>
      <w:marBottom w:val="10"/>
      <w:divBdr>
        <w:top w:val="none" w:sz="0" w:space="0" w:color="auto"/>
        <w:left w:val="none" w:sz="0" w:space="0" w:color="auto"/>
        <w:bottom w:val="none" w:sz="0" w:space="0" w:color="auto"/>
        <w:right w:val="none" w:sz="0" w:space="0" w:color="auto"/>
      </w:divBdr>
    </w:div>
    <w:div w:id="551111515">
      <w:marLeft w:val="0"/>
      <w:marRight w:val="720"/>
      <w:marTop w:val="10"/>
      <w:marBottom w:val="10"/>
      <w:divBdr>
        <w:top w:val="none" w:sz="0" w:space="0" w:color="auto"/>
        <w:left w:val="none" w:sz="0" w:space="0" w:color="auto"/>
        <w:bottom w:val="none" w:sz="0" w:space="0" w:color="auto"/>
        <w:right w:val="none" w:sz="0" w:space="0" w:color="auto"/>
      </w:divBdr>
    </w:div>
    <w:div w:id="561212609">
      <w:marLeft w:val="0"/>
      <w:marRight w:val="0"/>
      <w:marTop w:val="10"/>
      <w:marBottom w:val="10"/>
      <w:divBdr>
        <w:top w:val="none" w:sz="0" w:space="0" w:color="auto"/>
        <w:left w:val="none" w:sz="0" w:space="0" w:color="auto"/>
        <w:bottom w:val="none" w:sz="0" w:space="0" w:color="auto"/>
        <w:right w:val="none" w:sz="0" w:space="0" w:color="auto"/>
      </w:divBdr>
    </w:div>
    <w:div w:id="565335770">
      <w:marLeft w:val="0"/>
      <w:marRight w:val="0"/>
      <w:marTop w:val="10"/>
      <w:marBottom w:val="10"/>
      <w:divBdr>
        <w:top w:val="none" w:sz="0" w:space="0" w:color="auto"/>
        <w:left w:val="none" w:sz="0" w:space="0" w:color="auto"/>
        <w:bottom w:val="none" w:sz="0" w:space="0" w:color="auto"/>
        <w:right w:val="none" w:sz="0" w:space="0" w:color="auto"/>
      </w:divBdr>
    </w:div>
    <w:div w:id="570043903">
      <w:marLeft w:val="0"/>
      <w:marRight w:val="0"/>
      <w:marTop w:val="10"/>
      <w:marBottom w:val="10"/>
      <w:divBdr>
        <w:top w:val="none" w:sz="0" w:space="0" w:color="auto"/>
        <w:left w:val="none" w:sz="0" w:space="0" w:color="auto"/>
        <w:bottom w:val="none" w:sz="0" w:space="0" w:color="auto"/>
        <w:right w:val="none" w:sz="0" w:space="0" w:color="auto"/>
      </w:divBdr>
    </w:div>
    <w:div w:id="603340825">
      <w:marLeft w:val="0"/>
      <w:marRight w:val="0"/>
      <w:marTop w:val="10"/>
      <w:marBottom w:val="10"/>
      <w:divBdr>
        <w:top w:val="none" w:sz="0" w:space="0" w:color="auto"/>
        <w:left w:val="none" w:sz="0" w:space="0" w:color="auto"/>
        <w:bottom w:val="none" w:sz="0" w:space="0" w:color="auto"/>
        <w:right w:val="none" w:sz="0" w:space="0" w:color="auto"/>
      </w:divBdr>
    </w:div>
    <w:div w:id="608704601">
      <w:marLeft w:val="0"/>
      <w:marRight w:val="0"/>
      <w:marTop w:val="10"/>
      <w:marBottom w:val="10"/>
      <w:divBdr>
        <w:top w:val="none" w:sz="0" w:space="0" w:color="auto"/>
        <w:left w:val="none" w:sz="0" w:space="0" w:color="auto"/>
        <w:bottom w:val="none" w:sz="0" w:space="0" w:color="auto"/>
        <w:right w:val="none" w:sz="0" w:space="0" w:color="auto"/>
      </w:divBdr>
    </w:div>
    <w:div w:id="640961846">
      <w:marLeft w:val="0"/>
      <w:marRight w:val="0"/>
      <w:marTop w:val="10"/>
      <w:marBottom w:val="10"/>
      <w:divBdr>
        <w:top w:val="none" w:sz="0" w:space="0" w:color="auto"/>
        <w:left w:val="none" w:sz="0" w:space="0" w:color="auto"/>
        <w:bottom w:val="none" w:sz="0" w:space="0" w:color="auto"/>
        <w:right w:val="none" w:sz="0" w:space="0" w:color="auto"/>
      </w:divBdr>
    </w:div>
    <w:div w:id="646055283">
      <w:marLeft w:val="0"/>
      <w:marRight w:val="0"/>
      <w:marTop w:val="10"/>
      <w:marBottom w:val="10"/>
      <w:divBdr>
        <w:top w:val="none" w:sz="0" w:space="0" w:color="auto"/>
        <w:left w:val="none" w:sz="0" w:space="0" w:color="auto"/>
        <w:bottom w:val="none" w:sz="0" w:space="0" w:color="auto"/>
        <w:right w:val="none" w:sz="0" w:space="0" w:color="auto"/>
      </w:divBdr>
    </w:div>
    <w:div w:id="690839555">
      <w:marLeft w:val="0"/>
      <w:marRight w:val="0"/>
      <w:marTop w:val="10"/>
      <w:marBottom w:val="10"/>
      <w:divBdr>
        <w:top w:val="none" w:sz="0" w:space="0" w:color="auto"/>
        <w:left w:val="none" w:sz="0" w:space="0" w:color="auto"/>
        <w:bottom w:val="none" w:sz="0" w:space="0" w:color="auto"/>
        <w:right w:val="none" w:sz="0" w:space="0" w:color="auto"/>
      </w:divBdr>
    </w:div>
    <w:div w:id="778374472">
      <w:marLeft w:val="0"/>
      <w:marRight w:val="0"/>
      <w:marTop w:val="10"/>
      <w:marBottom w:val="10"/>
      <w:divBdr>
        <w:top w:val="none" w:sz="0" w:space="0" w:color="auto"/>
        <w:left w:val="none" w:sz="0" w:space="0" w:color="auto"/>
        <w:bottom w:val="none" w:sz="0" w:space="0" w:color="auto"/>
        <w:right w:val="none" w:sz="0" w:space="0" w:color="auto"/>
      </w:divBdr>
    </w:div>
    <w:div w:id="808668810">
      <w:marLeft w:val="0"/>
      <w:marRight w:val="720"/>
      <w:marTop w:val="10"/>
      <w:marBottom w:val="10"/>
      <w:divBdr>
        <w:top w:val="none" w:sz="0" w:space="0" w:color="auto"/>
        <w:left w:val="none" w:sz="0" w:space="0" w:color="auto"/>
        <w:bottom w:val="none" w:sz="0" w:space="0" w:color="auto"/>
        <w:right w:val="none" w:sz="0" w:space="0" w:color="auto"/>
      </w:divBdr>
    </w:div>
    <w:div w:id="853229199">
      <w:marLeft w:val="0"/>
      <w:marRight w:val="0"/>
      <w:marTop w:val="10"/>
      <w:marBottom w:val="10"/>
      <w:divBdr>
        <w:top w:val="none" w:sz="0" w:space="0" w:color="auto"/>
        <w:left w:val="none" w:sz="0" w:space="0" w:color="auto"/>
        <w:bottom w:val="none" w:sz="0" w:space="0" w:color="auto"/>
        <w:right w:val="none" w:sz="0" w:space="0" w:color="auto"/>
      </w:divBdr>
    </w:div>
    <w:div w:id="904611951">
      <w:marLeft w:val="0"/>
      <w:marRight w:val="0"/>
      <w:marTop w:val="10"/>
      <w:marBottom w:val="10"/>
      <w:divBdr>
        <w:top w:val="none" w:sz="0" w:space="0" w:color="auto"/>
        <w:left w:val="none" w:sz="0" w:space="0" w:color="auto"/>
        <w:bottom w:val="none" w:sz="0" w:space="0" w:color="auto"/>
        <w:right w:val="none" w:sz="0" w:space="0" w:color="auto"/>
      </w:divBdr>
    </w:div>
    <w:div w:id="1012953632">
      <w:marLeft w:val="0"/>
      <w:marRight w:val="0"/>
      <w:marTop w:val="10"/>
      <w:marBottom w:val="10"/>
      <w:divBdr>
        <w:top w:val="none" w:sz="0" w:space="0" w:color="auto"/>
        <w:left w:val="none" w:sz="0" w:space="0" w:color="auto"/>
        <w:bottom w:val="none" w:sz="0" w:space="0" w:color="auto"/>
        <w:right w:val="none" w:sz="0" w:space="0" w:color="auto"/>
      </w:divBdr>
    </w:div>
    <w:div w:id="1013653230">
      <w:marLeft w:val="0"/>
      <w:marRight w:val="0"/>
      <w:marTop w:val="10"/>
      <w:marBottom w:val="10"/>
      <w:divBdr>
        <w:top w:val="none" w:sz="0" w:space="0" w:color="auto"/>
        <w:left w:val="none" w:sz="0" w:space="0" w:color="auto"/>
        <w:bottom w:val="none" w:sz="0" w:space="0" w:color="auto"/>
        <w:right w:val="none" w:sz="0" w:space="0" w:color="auto"/>
      </w:divBdr>
    </w:div>
    <w:div w:id="1034502889">
      <w:marLeft w:val="0"/>
      <w:marRight w:val="0"/>
      <w:marTop w:val="10"/>
      <w:marBottom w:val="10"/>
      <w:divBdr>
        <w:top w:val="none" w:sz="0" w:space="0" w:color="auto"/>
        <w:left w:val="none" w:sz="0" w:space="0" w:color="auto"/>
        <w:bottom w:val="none" w:sz="0" w:space="0" w:color="auto"/>
        <w:right w:val="none" w:sz="0" w:space="0" w:color="auto"/>
      </w:divBdr>
    </w:div>
    <w:div w:id="1090352331">
      <w:marLeft w:val="0"/>
      <w:marRight w:val="720"/>
      <w:marTop w:val="10"/>
      <w:marBottom w:val="10"/>
      <w:divBdr>
        <w:top w:val="none" w:sz="0" w:space="0" w:color="auto"/>
        <w:left w:val="none" w:sz="0" w:space="0" w:color="auto"/>
        <w:bottom w:val="none" w:sz="0" w:space="0" w:color="auto"/>
        <w:right w:val="none" w:sz="0" w:space="0" w:color="auto"/>
      </w:divBdr>
    </w:div>
    <w:div w:id="1220282157">
      <w:marLeft w:val="0"/>
      <w:marRight w:val="0"/>
      <w:marTop w:val="10"/>
      <w:marBottom w:val="10"/>
      <w:divBdr>
        <w:top w:val="none" w:sz="0" w:space="0" w:color="auto"/>
        <w:left w:val="none" w:sz="0" w:space="0" w:color="auto"/>
        <w:bottom w:val="none" w:sz="0" w:space="0" w:color="auto"/>
        <w:right w:val="none" w:sz="0" w:space="0" w:color="auto"/>
      </w:divBdr>
    </w:div>
    <w:div w:id="1294675264">
      <w:marLeft w:val="0"/>
      <w:marRight w:val="0"/>
      <w:marTop w:val="10"/>
      <w:marBottom w:val="10"/>
      <w:divBdr>
        <w:top w:val="none" w:sz="0" w:space="0" w:color="auto"/>
        <w:left w:val="none" w:sz="0" w:space="0" w:color="auto"/>
        <w:bottom w:val="none" w:sz="0" w:space="0" w:color="auto"/>
        <w:right w:val="none" w:sz="0" w:space="0" w:color="auto"/>
      </w:divBdr>
    </w:div>
    <w:div w:id="1384595212">
      <w:marLeft w:val="0"/>
      <w:marRight w:val="0"/>
      <w:marTop w:val="10"/>
      <w:marBottom w:val="10"/>
      <w:divBdr>
        <w:top w:val="none" w:sz="0" w:space="0" w:color="auto"/>
        <w:left w:val="none" w:sz="0" w:space="0" w:color="auto"/>
        <w:bottom w:val="none" w:sz="0" w:space="0" w:color="auto"/>
        <w:right w:val="none" w:sz="0" w:space="0" w:color="auto"/>
      </w:divBdr>
    </w:div>
    <w:div w:id="1452630786">
      <w:marLeft w:val="0"/>
      <w:marRight w:val="0"/>
      <w:marTop w:val="10"/>
      <w:marBottom w:val="10"/>
      <w:divBdr>
        <w:top w:val="none" w:sz="0" w:space="0" w:color="auto"/>
        <w:left w:val="none" w:sz="0" w:space="0" w:color="auto"/>
        <w:bottom w:val="none" w:sz="0" w:space="0" w:color="auto"/>
        <w:right w:val="none" w:sz="0" w:space="0" w:color="auto"/>
      </w:divBdr>
    </w:div>
    <w:div w:id="1460149527">
      <w:marLeft w:val="0"/>
      <w:marRight w:val="0"/>
      <w:marTop w:val="10"/>
      <w:marBottom w:val="10"/>
      <w:divBdr>
        <w:top w:val="none" w:sz="0" w:space="0" w:color="auto"/>
        <w:left w:val="none" w:sz="0" w:space="0" w:color="auto"/>
        <w:bottom w:val="none" w:sz="0" w:space="0" w:color="auto"/>
        <w:right w:val="none" w:sz="0" w:space="0" w:color="auto"/>
      </w:divBdr>
    </w:div>
    <w:div w:id="1520701057">
      <w:marLeft w:val="0"/>
      <w:marRight w:val="0"/>
      <w:marTop w:val="10"/>
      <w:marBottom w:val="10"/>
      <w:divBdr>
        <w:top w:val="none" w:sz="0" w:space="0" w:color="auto"/>
        <w:left w:val="none" w:sz="0" w:space="0" w:color="auto"/>
        <w:bottom w:val="none" w:sz="0" w:space="0" w:color="auto"/>
        <w:right w:val="none" w:sz="0" w:space="0" w:color="auto"/>
      </w:divBdr>
    </w:div>
    <w:div w:id="1521360327">
      <w:marLeft w:val="0"/>
      <w:marRight w:val="0"/>
      <w:marTop w:val="10"/>
      <w:marBottom w:val="10"/>
      <w:divBdr>
        <w:top w:val="none" w:sz="0" w:space="0" w:color="auto"/>
        <w:left w:val="none" w:sz="0" w:space="0" w:color="auto"/>
        <w:bottom w:val="none" w:sz="0" w:space="0" w:color="auto"/>
        <w:right w:val="none" w:sz="0" w:space="0" w:color="auto"/>
      </w:divBdr>
    </w:div>
    <w:div w:id="1559703930">
      <w:marLeft w:val="0"/>
      <w:marRight w:val="0"/>
      <w:marTop w:val="10"/>
      <w:marBottom w:val="10"/>
      <w:divBdr>
        <w:top w:val="none" w:sz="0" w:space="0" w:color="auto"/>
        <w:left w:val="none" w:sz="0" w:space="0" w:color="auto"/>
        <w:bottom w:val="none" w:sz="0" w:space="0" w:color="auto"/>
        <w:right w:val="none" w:sz="0" w:space="0" w:color="auto"/>
      </w:divBdr>
    </w:div>
    <w:div w:id="1580599834">
      <w:marLeft w:val="0"/>
      <w:marRight w:val="0"/>
      <w:marTop w:val="10"/>
      <w:marBottom w:val="10"/>
      <w:divBdr>
        <w:top w:val="none" w:sz="0" w:space="0" w:color="auto"/>
        <w:left w:val="none" w:sz="0" w:space="0" w:color="auto"/>
        <w:bottom w:val="none" w:sz="0" w:space="0" w:color="auto"/>
        <w:right w:val="none" w:sz="0" w:space="0" w:color="auto"/>
      </w:divBdr>
    </w:div>
    <w:div w:id="1587222953">
      <w:marLeft w:val="0"/>
      <w:marRight w:val="0"/>
      <w:marTop w:val="10"/>
      <w:marBottom w:val="10"/>
      <w:divBdr>
        <w:top w:val="none" w:sz="0" w:space="0" w:color="auto"/>
        <w:left w:val="none" w:sz="0" w:space="0" w:color="auto"/>
        <w:bottom w:val="none" w:sz="0" w:space="0" w:color="auto"/>
        <w:right w:val="none" w:sz="0" w:space="0" w:color="auto"/>
      </w:divBdr>
    </w:div>
    <w:div w:id="1744326935">
      <w:marLeft w:val="0"/>
      <w:marRight w:val="0"/>
      <w:marTop w:val="10"/>
      <w:marBottom w:val="10"/>
      <w:divBdr>
        <w:top w:val="none" w:sz="0" w:space="0" w:color="auto"/>
        <w:left w:val="none" w:sz="0" w:space="0" w:color="auto"/>
        <w:bottom w:val="none" w:sz="0" w:space="0" w:color="auto"/>
        <w:right w:val="none" w:sz="0" w:space="0" w:color="auto"/>
      </w:divBdr>
    </w:div>
    <w:div w:id="1748965759">
      <w:marLeft w:val="0"/>
      <w:marRight w:val="0"/>
      <w:marTop w:val="10"/>
      <w:marBottom w:val="10"/>
      <w:divBdr>
        <w:top w:val="none" w:sz="0" w:space="0" w:color="auto"/>
        <w:left w:val="none" w:sz="0" w:space="0" w:color="auto"/>
        <w:bottom w:val="none" w:sz="0" w:space="0" w:color="auto"/>
        <w:right w:val="none" w:sz="0" w:space="0" w:color="auto"/>
      </w:divBdr>
    </w:div>
    <w:div w:id="1775900620">
      <w:marLeft w:val="0"/>
      <w:marRight w:val="0"/>
      <w:marTop w:val="10"/>
      <w:marBottom w:val="10"/>
      <w:divBdr>
        <w:top w:val="none" w:sz="0" w:space="0" w:color="auto"/>
        <w:left w:val="none" w:sz="0" w:space="0" w:color="auto"/>
        <w:bottom w:val="none" w:sz="0" w:space="0" w:color="auto"/>
        <w:right w:val="none" w:sz="0" w:space="0" w:color="auto"/>
      </w:divBdr>
    </w:div>
    <w:div w:id="1796945724">
      <w:marLeft w:val="0"/>
      <w:marRight w:val="0"/>
      <w:marTop w:val="10"/>
      <w:marBottom w:val="10"/>
      <w:divBdr>
        <w:top w:val="none" w:sz="0" w:space="0" w:color="auto"/>
        <w:left w:val="none" w:sz="0" w:space="0" w:color="auto"/>
        <w:bottom w:val="none" w:sz="0" w:space="0" w:color="auto"/>
        <w:right w:val="none" w:sz="0" w:space="0" w:color="auto"/>
      </w:divBdr>
    </w:div>
    <w:div w:id="1803841718">
      <w:marLeft w:val="0"/>
      <w:marRight w:val="0"/>
      <w:marTop w:val="10"/>
      <w:marBottom w:val="10"/>
      <w:divBdr>
        <w:top w:val="none" w:sz="0" w:space="0" w:color="auto"/>
        <w:left w:val="none" w:sz="0" w:space="0" w:color="auto"/>
        <w:bottom w:val="none" w:sz="0" w:space="0" w:color="auto"/>
        <w:right w:val="none" w:sz="0" w:space="0" w:color="auto"/>
      </w:divBdr>
    </w:div>
    <w:div w:id="1898971219">
      <w:marLeft w:val="0"/>
      <w:marRight w:val="0"/>
      <w:marTop w:val="10"/>
      <w:marBottom w:val="10"/>
      <w:divBdr>
        <w:top w:val="none" w:sz="0" w:space="0" w:color="auto"/>
        <w:left w:val="none" w:sz="0" w:space="0" w:color="auto"/>
        <w:bottom w:val="none" w:sz="0" w:space="0" w:color="auto"/>
        <w:right w:val="none" w:sz="0" w:space="0" w:color="auto"/>
      </w:divBdr>
    </w:div>
    <w:div w:id="1920290338">
      <w:marLeft w:val="0"/>
      <w:marRight w:val="0"/>
      <w:marTop w:val="10"/>
      <w:marBottom w:val="10"/>
      <w:divBdr>
        <w:top w:val="none" w:sz="0" w:space="0" w:color="auto"/>
        <w:left w:val="none" w:sz="0" w:space="0" w:color="auto"/>
        <w:bottom w:val="none" w:sz="0" w:space="0" w:color="auto"/>
        <w:right w:val="none" w:sz="0" w:space="0" w:color="auto"/>
      </w:divBdr>
    </w:div>
    <w:div w:id="1965845207">
      <w:marLeft w:val="0"/>
      <w:marRight w:val="0"/>
      <w:marTop w:val="10"/>
      <w:marBottom w:val="10"/>
      <w:divBdr>
        <w:top w:val="none" w:sz="0" w:space="0" w:color="auto"/>
        <w:left w:val="none" w:sz="0" w:space="0" w:color="auto"/>
        <w:bottom w:val="none" w:sz="0" w:space="0" w:color="auto"/>
        <w:right w:val="none" w:sz="0" w:space="0" w:color="auto"/>
      </w:divBdr>
    </w:div>
    <w:div w:id="2052149776">
      <w:marLeft w:val="0"/>
      <w:marRight w:val="0"/>
      <w:marTop w:val="10"/>
      <w:marBottom w:val="10"/>
      <w:divBdr>
        <w:top w:val="none" w:sz="0" w:space="0" w:color="auto"/>
        <w:left w:val="none" w:sz="0" w:space="0" w:color="auto"/>
        <w:bottom w:val="none" w:sz="0" w:space="0" w:color="auto"/>
        <w:right w:val="none" w:sz="0" w:space="0" w:color="auto"/>
      </w:divBdr>
    </w:div>
    <w:div w:id="2064789601">
      <w:marLeft w:val="0"/>
      <w:marRight w:val="0"/>
      <w:marTop w:val="10"/>
      <w:marBottom w:val="10"/>
      <w:divBdr>
        <w:top w:val="none" w:sz="0" w:space="0" w:color="auto"/>
        <w:left w:val="none" w:sz="0" w:space="0" w:color="auto"/>
        <w:bottom w:val="none" w:sz="0" w:space="0" w:color="auto"/>
        <w:right w:val="none" w:sz="0" w:space="0" w:color="auto"/>
      </w:divBdr>
    </w:div>
    <w:div w:id="2093117415">
      <w:marLeft w:val="0"/>
      <w:marRight w:val="0"/>
      <w:marTop w:val="10"/>
      <w:marBottom w:val="10"/>
      <w:divBdr>
        <w:top w:val="none" w:sz="0" w:space="0" w:color="auto"/>
        <w:left w:val="none" w:sz="0" w:space="0" w:color="auto"/>
        <w:bottom w:val="none" w:sz="0" w:space="0" w:color="auto"/>
        <w:right w:val="none" w:sz="0" w:space="0" w:color="auto"/>
      </w:divBdr>
    </w:div>
    <w:div w:id="2110003075">
      <w:marLeft w:val="0"/>
      <w:marRight w:val="0"/>
      <w:marTop w:val="10"/>
      <w:marBottom w:val="10"/>
      <w:divBdr>
        <w:top w:val="none" w:sz="0" w:space="0" w:color="auto"/>
        <w:left w:val="none" w:sz="0" w:space="0" w:color="auto"/>
        <w:bottom w:val="none" w:sz="0" w:space="0" w:color="auto"/>
        <w:right w:val="none" w:sz="0" w:space="0" w:color="auto"/>
      </w:divBdr>
    </w:div>
    <w:div w:id="21429210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2025-04-30T04:02:00Z</dcterms:created>
  <dcterms:modified xsi:type="dcterms:W3CDTF">2025-04-30T04:02:00Z</dcterms:modified>
</cp:coreProperties>
</file>