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76F4" w14:textId="77777777" w:rsidR="00F60E64" w:rsidRDefault="00F60E64">
      <w:pPr>
        <w:spacing w:line="500" w:lineRule="atLeast"/>
        <w:jc w:val="center"/>
        <w:divId w:val="230045619"/>
        <w:rPr>
          <w:rFonts w:ascii="黑体" w:eastAsia="黑体" w:hAnsi="黑体"/>
          <w:sz w:val="36"/>
          <w:szCs w:val="36"/>
        </w:rPr>
      </w:pPr>
      <w:r>
        <w:rPr>
          <w:rFonts w:ascii="黑体" w:eastAsia="黑体" w:hAnsi="黑体" w:hint="eastAsia"/>
          <w:sz w:val="36"/>
          <w:szCs w:val="36"/>
        </w:rPr>
        <w:t>广东省恩平市人民法院</w:t>
      </w:r>
    </w:p>
    <w:p w14:paraId="58745C42" w14:textId="77777777" w:rsidR="00F60E64" w:rsidRDefault="00F60E64">
      <w:pPr>
        <w:spacing w:line="500" w:lineRule="atLeast"/>
        <w:jc w:val="center"/>
        <w:divId w:val="14574875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04464B" w14:textId="77777777" w:rsidR="00F60E64" w:rsidRDefault="00F60E64">
      <w:pPr>
        <w:spacing w:line="500" w:lineRule="atLeast"/>
        <w:jc w:val="right"/>
        <w:divId w:val="79691782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264</w:t>
      </w:r>
      <w:r>
        <w:rPr>
          <w:rFonts w:hint="eastAsia"/>
          <w:sz w:val="30"/>
          <w:szCs w:val="30"/>
        </w:rPr>
        <w:t>号</w:t>
      </w:r>
    </w:p>
    <w:p w14:paraId="56095774" w14:textId="77777777" w:rsidR="00F60E64" w:rsidRDefault="00F60E64">
      <w:pPr>
        <w:spacing w:line="500" w:lineRule="atLeast"/>
        <w:ind w:firstLine="600"/>
        <w:divId w:val="1150635952"/>
        <w:rPr>
          <w:rFonts w:hint="eastAsia"/>
          <w:sz w:val="30"/>
          <w:szCs w:val="30"/>
        </w:rPr>
      </w:pPr>
      <w:r>
        <w:rPr>
          <w:rFonts w:hint="eastAsia"/>
          <w:sz w:val="30"/>
          <w:szCs w:val="30"/>
        </w:rPr>
        <w:t>公诉机关恩平市人民检察院。</w:t>
      </w:r>
    </w:p>
    <w:p w14:paraId="3F6CDD6D" w14:textId="77777777" w:rsidR="00F60E64" w:rsidRDefault="00F60E64">
      <w:pPr>
        <w:spacing w:line="500" w:lineRule="atLeast"/>
        <w:ind w:firstLine="600"/>
        <w:divId w:val="876282497"/>
        <w:rPr>
          <w:rFonts w:hint="eastAsia"/>
          <w:sz w:val="30"/>
          <w:szCs w:val="30"/>
        </w:rPr>
      </w:pPr>
      <w:r>
        <w:rPr>
          <w:rFonts w:hint="eastAsia"/>
          <w:sz w:val="30"/>
          <w:szCs w:val="30"/>
        </w:rPr>
        <w:t>被告人吴均宏，男，</w:t>
      </w:r>
      <w:r>
        <w:rPr>
          <w:rFonts w:hint="eastAsia"/>
          <w:sz w:val="30"/>
          <w:szCs w:val="30"/>
        </w:rPr>
        <w:t>1981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日出生，汉族，文化程度大学，原恩平市沙湖镇文体服务中心事业编制职员，户籍所在地及现住址广东省恩平市。</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日因本案被恩平市监察委员会留置，同月</w:t>
      </w:r>
      <w:r>
        <w:rPr>
          <w:rFonts w:hint="eastAsia"/>
          <w:sz w:val="30"/>
          <w:szCs w:val="30"/>
        </w:rPr>
        <w:t>23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日被逮捕。现押于恩平市看守所。</w:t>
      </w:r>
    </w:p>
    <w:p w14:paraId="4E7778BC" w14:textId="77777777" w:rsidR="00F60E64" w:rsidRDefault="00F60E64">
      <w:pPr>
        <w:spacing w:line="500" w:lineRule="atLeast"/>
        <w:ind w:firstLine="600"/>
        <w:divId w:val="617494564"/>
        <w:rPr>
          <w:rFonts w:hint="eastAsia"/>
          <w:sz w:val="30"/>
          <w:szCs w:val="30"/>
        </w:rPr>
      </w:pPr>
      <w:r>
        <w:rPr>
          <w:rFonts w:hint="eastAsia"/>
          <w:sz w:val="30"/>
          <w:szCs w:val="30"/>
        </w:rPr>
        <w:t>指定辩护人陈仲爱，系恩平市公职律师事务所律师。</w:t>
      </w:r>
    </w:p>
    <w:p w14:paraId="585FB1D7" w14:textId="77777777" w:rsidR="00F60E64" w:rsidRDefault="00F60E64">
      <w:pPr>
        <w:spacing w:line="500" w:lineRule="atLeast"/>
        <w:ind w:firstLine="600"/>
        <w:divId w:val="1117332090"/>
        <w:rPr>
          <w:rFonts w:hint="eastAsia"/>
          <w:sz w:val="30"/>
          <w:szCs w:val="30"/>
        </w:rPr>
      </w:pPr>
      <w:r>
        <w:rPr>
          <w:rFonts w:hint="eastAsia"/>
          <w:sz w:val="30"/>
          <w:szCs w:val="30"/>
        </w:rPr>
        <w:t>指定辩护人冯登华，系广东汉铎律师事务所律师。</w:t>
      </w:r>
    </w:p>
    <w:p w14:paraId="6A36745F" w14:textId="77777777" w:rsidR="00F60E64" w:rsidRDefault="00F60E64">
      <w:pPr>
        <w:spacing w:line="500" w:lineRule="atLeast"/>
        <w:ind w:firstLine="600"/>
        <w:divId w:val="621882388"/>
        <w:rPr>
          <w:rFonts w:hint="eastAsia"/>
          <w:sz w:val="30"/>
          <w:szCs w:val="30"/>
        </w:rPr>
      </w:pPr>
      <w:r>
        <w:rPr>
          <w:rFonts w:hint="eastAsia"/>
          <w:sz w:val="30"/>
          <w:szCs w:val="30"/>
        </w:rPr>
        <w:t>恩平市人民检察院以恩检诉刑诉〔</w:t>
      </w:r>
      <w:r>
        <w:rPr>
          <w:rFonts w:hint="eastAsia"/>
          <w:sz w:val="30"/>
          <w:szCs w:val="30"/>
        </w:rPr>
        <w:t>2019</w:t>
      </w:r>
      <w:r>
        <w:rPr>
          <w:rFonts w:hint="eastAsia"/>
          <w:sz w:val="30"/>
          <w:szCs w:val="30"/>
        </w:rPr>
        <w:t>〕</w:t>
      </w:r>
      <w:r>
        <w:rPr>
          <w:rFonts w:hint="eastAsia"/>
          <w:sz w:val="30"/>
          <w:szCs w:val="30"/>
        </w:rPr>
        <w:t>260</w:t>
      </w:r>
      <w:r>
        <w:rPr>
          <w:rFonts w:hint="eastAsia"/>
          <w:sz w:val="30"/>
          <w:szCs w:val="30"/>
        </w:rPr>
        <w:t>号起诉书指控被告人吴均宏犯贪污罪，于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日向本院提起公诉。本院依法适用普通程序，组成合议庭</w:t>
      </w:r>
      <w:r>
        <w:rPr>
          <w:rFonts w:hint="eastAsia"/>
          <w:sz w:val="30"/>
          <w:szCs w:val="30"/>
        </w:rPr>
        <w:t>,</w:t>
      </w:r>
      <w:r>
        <w:rPr>
          <w:rFonts w:hint="eastAsia"/>
          <w:sz w:val="30"/>
          <w:szCs w:val="30"/>
        </w:rPr>
        <w:t>公开开庭审理了本案。恩平市人民检察院指派检察员吴少鹏出庭支持公诉，被告人吴均宏及其辩护人陈仲爱到庭参加诉讼。本案现已审理终结。</w:t>
      </w:r>
    </w:p>
    <w:p w14:paraId="461B5699" w14:textId="77777777" w:rsidR="00F60E64" w:rsidRDefault="00F60E64">
      <w:pPr>
        <w:spacing w:line="500" w:lineRule="atLeast"/>
        <w:ind w:firstLine="600"/>
        <w:divId w:val="446853640"/>
        <w:rPr>
          <w:rFonts w:hint="eastAsia"/>
          <w:sz w:val="30"/>
          <w:szCs w:val="30"/>
        </w:rPr>
      </w:pPr>
      <w:r>
        <w:rPr>
          <w:rFonts w:hint="eastAsia"/>
          <w:sz w:val="30"/>
          <w:szCs w:val="30"/>
        </w:rPr>
        <w:t>经审理查明：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月至</w:t>
      </w:r>
      <w:r>
        <w:rPr>
          <w:rFonts w:hint="eastAsia"/>
          <w:sz w:val="30"/>
          <w:szCs w:val="30"/>
        </w:rPr>
        <w:t>11</w:t>
      </w:r>
      <w:r>
        <w:rPr>
          <w:rFonts w:hint="eastAsia"/>
          <w:sz w:val="30"/>
          <w:szCs w:val="30"/>
        </w:rPr>
        <w:t>月期间，被告人吴均宏利用担任恩平市沙湖镇文体服务中心职员兼镇财政所负责人、“恩平市沙湖镇中开、高恩高速公路征地办公室”的专户（简称“征地专户”）专职会计的职务便利，先后分</w:t>
      </w:r>
      <w:r>
        <w:rPr>
          <w:rFonts w:hint="eastAsia"/>
          <w:sz w:val="30"/>
          <w:szCs w:val="30"/>
        </w:rPr>
        <w:t>29</w:t>
      </w:r>
      <w:r>
        <w:rPr>
          <w:rFonts w:hint="eastAsia"/>
          <w:sz w:val="30"/>
          <w:szCs w:val="30"/>
        </w:rPr>
        <w:t>次到中国邮政储蓄银行恩平支行使用预先盖好相关印章的空白支票从征地专户提取现金共</w:t>
      </w:r>
      <w:r>
        <w:rPr>
          <w:rFonts w:hint="eastAsia"/>
          <w:sz w:val="30"/>
          <w:szCs w:val="30"/>
        </w:rPr>
        <w:t>5268713</w:t>
      </w:r>
      <w:r>
        <w:rPr>
          <w:rFonts w:hint="eastAsia"/>
          <w:sz w:val="30"/>
          <w:szCs w:val="30"/>
        </w:rPr>
        <w:t>元（人民币，下同）。同年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月，吴均宏将上述资金及自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月起由其保管的征地专户现金</w:t>
      </w:r>
      <w:r>
        <w:rPr>
          <w:rFonts w:hint="eastAsia"/>
          <w:sz w:val="30"/>
          <w:szCs w:val="30"/>
        </w:rPr>
        <w:t>79275.54</w:t>
      </w:r>
      <w:r>
        <w:rPr>
          <w:rFonts w:hint="eastAsia"/>
          <w:sz w:val="30"/>
          <w:szCs w:val="30"/>
        </w:rPr>
        <w:t>元用于非法购买期货和网上博彩。</w:t>
      </w:r>
    </w:p>
    <w:p w14:paraId="21D60F9D" w14:textId="77777777" w:rsidR="00F60E64" w:rsidRDefault="00F60E64">
      <w:pPr>
        <w:spacing w:line="500" w:lineRule="atLeast"/>
        <w:ind w:firstLine="600"/>
        <w:divId w:val="959721776"/>
        <w:rPr>
          <w:rFonts w:hint="eastAsia"/>
          <w:sz w:val="30"/>
          <w:szCs w:val="30"/>
        </w:rPr>
      </w:pPr>
      <w:r>
        <w:rPr>
          <w:rFonts w:hint="eastAsia"/>
          <w:sz w:val="30"/>
          <w:szCs w:val="30"/>
        </w:rPr>
        <w:t>同年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月，被告人吴均宏以工程建设、青苗补偿、山坟搬迁补偿、拆迁补偿等名目，伪造</w:t>
      </w:r>
      <w:r>
        <w:rPr>
          <w:rFonts w:hint="eastAsia"/>
          <w:sz w:val="30"/>
          <w:szCs w:val="30"/>
        </w:rPr>
        <w:t>47</w:t>
      </w:r>
      <w:r>
        <w:rPr>
          <w:rFonts w:hint="eastAsia"/>
          <w:sz w:val="30"/>
          <w:szCs w:val="30"/>
        </w:rPr>
        <w:t>单虚假支出共</w:t>
      </w:r>
      <w:r>
        <w:rPr>
          <w:rFonts w:hint="eastAsia"/>
          <w:sz w:val="30"/>
          <w:szCs w:val="30"/>
        </w:rPr>
        <w:lastRenderedPageBreak/>
        <w:t>4570132.21</w:t>
      </w:r>
      <w:r>
        <w:rPr>
          <w:rFonts w:hint="eastAsia"/>
          <w:sz w:val="30"/>
          <w:szCs w:val="30"/>
        </w:rPr>
        <w:t>元在会计系统记账。同年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月，吴均宏先后分</w:t>
      </w:r>
      <w:r>
        <w:rPr>
          <w:rFonts w:hint="eastAsia"/>
          <w:sz w:val="30"/>
          <w:szCs w:val="30"/>
        </w:rPr>
        <w:t>5</w:t>
      </w:r>
      <w:r>
        <w:rPr>
          <w:rFonts w:hint="eastAsia"/>
          <w:sz w:val="30"/>
          <w:szCs w:val="30"/>
        </w:rPr>
        <w:t>次向征地专户存入</w:t>
      </w:r>
      <w:r>
        <w:rPr>
          <w:rFonts w:hint="eastAsia"/>
          <w:sz w:val="30"/>
          <w:szCs w:val="30"/>
        </w:rPr>
        <w:t>351390.48</w:t>
      </w:r>
      <w:r>
        <w:rPr>
          <w:rFonts w:hint="eastAsia"/>
          <w:sz w:val="30"/>
          <w:szCs w:val="30"/>
        </w:rPr>
        <w:t>元。余款</w:t>
      </w:r>
      <w:r>
        <w:rPr>
          <w:rFonts w:hint="eastAsia"/>
          <w:sz w:val="30"/>
          <w:szCs w:val="30"/>
        </w:rPr>
        <w:t>426465.85</w:t>
      </w:r>
      <w:r>
        <w:rPr>
          <w:rFonts w:hint="eastAsia"/>
          <w:sz w:val="30"/>
          <w:szCs w:val="30"/>
        </w:rPr>
        <w:t>元尚未记账。</w:t>
      </w:r>
    </w:p>
    <w:p w14:paraId="2C21C052" w14:textId="77777777" w:rsidR="00F60E64" w:rsidRDefault="00F60E64">
      <w:pPr>
        <w:spacing w:line="500" w:lineRule="atLeast"/>
        <w:ind w:firstLine="600"/>
        <w:divId w:val="279458709"/>
        <w:rPr>
          <w:rFonts w:hint="eastAsia"/>
          <w:sz w:val="30"/>
          <w:szCs w:val="30"/>
        </w:rPr>
      </w:pPr>
      <w:r>
        <w:rPr>
          <w:rFonts w:hint="eastAsia"/>
          <w:sz w:val="30"/>
          <w:szCs w:val="30"/>
        </w:rPr>
        <w:t>综上，被告人吴均宏共侵吞征地专户公款</w:t>
      </w:r>
      <w:r>
        <w:rPr>
          <w:rFonts w:hint="eastAsia"/>
          <w:sz w:val="30"/>
          <w:szCs w:val="30"/>
        </w:rPr>
        <w:t>4996598.06</w:t>
      </w:r>
      <w:r>
        <w:rPr>
          <w:rFonts w:hint="eastAsia"/>
          <w:sz w:val="30"/>
          <w:szCs w:val="30"/>
        </w:rPr>
        <w:t>元，全部用于非法购买期货和网上博彩花光。</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日，吴均宏主动投案并如实供述其犯罪事实，退出赃款</w:t>
      </w:r>
      <w:r>
        <w:rPr>
          <w:rFonts w:hint="eastAsia"/>
          <w:sz w:val="30"/>
          <w:szCs w:val="30"/>
        </w:rPr>
        <w:t>112624.2</w:t>
      </w:r>
      <w:r>
        <w:rPr>
          <w:rFonts w:hint="eastAsia"/>
          <w:sz w:val="30"/>
          <w:szCs w:val="30"/>
        </w:rPr>
        <w:t>元。</w:t>
      </w:r>
    </w:p>
    <w:p w14:paraId="25DBCBCE" w14:textId="77777777" w:rsidR="00F60E64" w:rsidRDefault="00F60E64">
      <w:pPr>
        <w:spacing w:line="500" w:lineRule="atLeast"/>
        <w:ind w:firstLine="600"/>
        <w:divId w:val="1806386061"/>
        <w:rPr>
          <w:rFonts w:hint="eastAsia"/>
          <w:sz w:val="30"/>
          <w:szCs w:val="30"/>
        </w:rPr>
      </w:pPr>
      <w:r>
        <w:rPr>
          <w:rFonts w:hint="eastAsia"/>
          <w:sz w:val="30"/>
          <w:szCs w:val="30"/>
        </w:rPr>
        <w:t>上述事实，被告人及辩护人均无异议，并有相关书证，证人郑某、吴某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、梁某</w:t>
      </w:r>
      <w:r>
        <w:rPr>
          <w:rFonts w:hint="eastAsia"/>
          <w:sz w:val="30"/>
          <w:szCs w:val="30"/>
        </w:rPr>
        <w:t>1</w:t>
      </w:r>
      <w:r>
        <w:rPr>
          <w:rFonts w:hint="eastAsia"/>
          <w:sz w:val="30"/>
          <w:szCs w:val="30"/>
        </w:rPr>
        <w:t>等人的证言，被告人吴均宏在侦查期间的供述和辩解，勘验检查笔录等证据予以证实，足以认定。</w:t>
      </w:r>
    </w:p>
    <w:p w14:paraId="7C265248" w14:textId="77777777" w:rsidR="00F60E64" w:rsidRDefault="00F60E64">
      <w:pPr>
        <w:spacing w:line="500" w:lineRule="atLeast"/>
        <w:ind w:firstLine="600"/>
        <w:divId w:val="342365491"/>
        <w:rPr>
          <w:rFonts w:hint="eastAsia"/>
          <w:sz w:val="30"/>
          <w:szCs w:val="30"/>
        </w:rPr>
      </w:pPr>
      <w:r>
        <w:rPr>
          <w:rFonts w:hint="eastAsia"/>
          <w:sz w:val="30"/>
          <w:szCs w:val="30"/>
        </w:rPr>
        <w:t>本院认为，被告人吴均宏无视国家法律，身为国家工作人员，利用职务上的便利，侵吞公款人民币</w:t>
      </w:r>
      <w:r>
        <w:rPr>
          <w:rFonts w:hint="eastAsia"/>
          <w:sz w:val="30"/>
          <w:szCs w:val="30"/>
        </w:rPr>
        <w:t>4996598.06</w:t>
      </w:r>
      <w:r>
        <w:rPr>
          <w:rFonts w:hint="eastAsia"/>
          <w:sz w:val="30"/>
          <w:szCs w:val="30"/>
        </w:rPr>
        <w:t>元，数额特别巨大，其行为已构成贪污罪。公诉机关指控被告人吴均宏犯罪事实清楚，证据确实、充分，指控的罪名成立。鉴于被告人吴均宏有自首情节，可以从轻处罚，被告人及辩护人据此请求从轻处罚的辩解辩护意见本院予以采纳。公诉机关建议以贪污罪判处被告人有期徒刑十年至十三年，并处罚金的量刑建议适当，本院予以采纳。综合被告人的犯罪事实和情节，依照《中华人民共和国刑法》第三百八十二条、第三百八十三条第一款第（三）项、第六十七条第一款、第五十二条、第五十三条、第六十四条，最高人民法院、最高人民检察院《关于办理贪污贿赂刑事案件适用法律若干问题的解释》第三条第一款、第十八条、第十九条之规定，判决如下：</w:t>
      </w:r>
    </w:p>
    <w:p w14:paraId="652F9A0D" w14:textId="77777777" w:rsidR="00F60E64" w:rsidRDefault="00F60E64">
      <w:pPr>
        <w:spacing w:line="500" w:lineRule="atLeast"/>
        <w:ind w:firstLine="600"/>
        <w:divId w:val="1535342220"/>
        <w:rPr>
          <w:rFonts w:hint="eastAsia"/>
          <w:sz w:val="30"/>
          <w:szCs w:val="30"/>
        </w:rPr>
      </w:pPr>
      <w:r>
        <w:rPr>
          <w:rFonts w:hint="eastAsia"/>
          <w:sz w:val="30"/>
          <w:szCs w:val="30"/>
        </w:rPr>
        <w:t>一、被告人吴均宏犯贪污罪，判处有期徒刑十一年，并处罚金人民币六十万元。</w:t>
      </w:r>
    </w:p>
    <w:p w14:paraId="6E35D556" w14:textId="77777777" w:rsidR="00F60E64" w:rsidRDefault="00F60E64">
      <w:pPr>
        <w:spacing w:line="500" w:lineRule="atLeast"/>
        <w:ind w:firstLine="600"/>
        <w:divId w:val="21366333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日止。罚金应在本判决生效之日起十日内交纳完毕。）</w:t>
      </w:r>
    </w:p>
    <w:p w14:paraId="224644AC" w14:textId="77777777" w:rsidR="00F60E64" w:rsidRDefault="00F60E64">
      <w:pPr>
        <w:spacing w:line="500" w:lineRule="atLeast"/>
        <w:ind w:firstLine="600"/>
        <w:divId w:val="79715647"/>
        <w:rPr>
          <w:rFonts w:hint="eastAsia"/>
          <w:sz w:val="30"/>
          <w:szCs w:val="30"/>
        </w:rPr>
      </w:pPr>
      <w:r>
        <w:rPr>
          <w:rFonts w:hint="eastAsia"/>
          <w:sz w:val="30"/>
          <w:szCs w:val="30"/>
        </w:rPr>
        <w:t>二、追缴被告人吴均宏人民币</w:t>
      </w:r>
      <w:r>
        <w:rPr>
          <w:rFonts w:hint="eastAsia"/>
          <w:sz w:val="30"/>
          <w:szCs w:val="30"/>
        </w:rPr>
        <w:t>4996598.06</w:t>
      </w:r>
      <w:r>
        <w:rPr>
          <w:rFonts w:hint="eastAsia"/>
          <w:sz w:val="30"/>
          <w:szCs w:val="30"/>
        </w:rPr>
        <w:t>元，退赔被害单位恩平市沙湖镇财政所（被告人吴均宏向恩平市监察委员会退出的人民币</w:t>
      </w:r>
      <w:r>
        <w:rPr>
          <w:rFonts w:hint="eastAsia"/>
          <w:sz w:val="30"/>
          <w:szCs w:val="30"/>
        </w:rPr>
        <w:t>112624.2</w:t>
      </w:r>
      <w:r>
        <w:rPr>
          <w:rFonts w:hint="eastAsia"/>
          <w:sz w:val="30"/>
          <w:szCs w:val="30"/>
        </w:rPr>
        <w:t>元折抵上述退赔款，由扣押机关直接发还给被害单位恩平市沙湖镇财政所）。</w:t>
      </w:r>
    </w:p>
    <w:p w14:paraId="7CC53AD8" w14:textId="77777777" w:rsidR="00F60E64" w:rsidRDefault="00F60E64">
      <w:pPr>
        <w:spacing w:line="500" w:lineRule="atLeast"/>
        <w:ind w:firstLine="600"/>
        <w:divId w:val="1308634468"/>
        <w:rPr>
          <w:rFonts w:hint="eastAsia"/>
          <w:sz w:val="30"/>
          <w:szCs w:val="30"/>
        </w:rPr>
      </w:pPr>
      <w:r>
        <w:rPr>
          <w:rFonts w:hint="eastAsia"/>
          <w:sz w:val="30"/>
          <w:szCs w:val="30"/>
        </w:rPr>
        <w:t>三、扣押在案的作案工具印章七枚，依法予以没收（由扣押机关恩平市监察委员会办理相关手续）。</w:t>
      </w:r>
    </w:p>
    <w:p w14:paraId="356F71CC" w14:textId="77777777" w:rsidR="00F60E64" w:rsidRDefault="00F60E64">
      <w:pPr>
        <w:spacing w:line="500" w:lineRule="atLeast"/>
        <w:ind w:firstLine="600"/>
        <w:divId w:val="1975980454"/>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0F6D665F" w14:textId="77777777" w:rsidR="00F60E64" w:rsidRDefault="00F60E64">
      <w:pPr>
        <w:spacing w:line="500" w:lineRule="atLeast"/>
        <w:jc w:val="right"/>
        <w:divId w:val="241960459"/>
        <w:rPr>
          <w:rFonts w:hint="eastAsia"/>
          <w:sz w:val="30"/>
          <w:szCs w:val="30"/>
        </w:rPr>
      </w:pPr>
      <w:r>
        <w:rPr>
          <w:rFonts w:hint="eastAsia"/>
          <w:sz w:val="30"/>
          <w:szCs w:val="30"/>
        </w:rPr>
        <w:t>审　判　长　　梁维新</w:t>
      </w:r>
    </w:p>
    <w:p w14:paraId="72FCF405" w14:textId="77777777" w:rsidR="00F60E64" w:rsidRDefault="00F60E64">
      <w:pPr>
        <w:spacing w:line="500" w:lineRule="atLeast"/>
        <w:jc w:val="right"/>
        <w:divId w:val="1249802293"/>
        <w:rPr>
          <w:rFonts w:hint="eastAsia"/>
          <w:sz w:val="30"/>
          <w:szCs w:val="30"/>
        </w:rPr>
      </w:pPr>
      <w:r>
        <w:rPr>
          <w:rFonts w:hint="eastAsia"/>
          <w:sz w:val="30"/>
          <w:szCs w:val="30"/>
        </w:rPr>
        <w:t>审　判　员　　卢少瑜</w:t>
      </w:r>
    </w:p>
    <w:p w14:paraId="6D2A55C8" w14:textId="77777777" w:rsidR="00F60E64" w:rsidRDefault="00F60E64">
      <w:pPr>
        <w:spacing w:line="500" w:lineRule="atLeast"/>
        <w:jc w:val="right"/>
        <w:divId w:val="824667144"/>
        <w:rPr>
          <w:rFonts w:hint="eastAsia"/>
          <w:sz w:val="30"/>
          <w:szCs w:val="30"/>
        </w:rPr>
      </w:pPr>
      <w:r>
        <w:rPr>
          <w:rFonts w:hint="eastAsia"/>
          <w:sz w:val="30"/>
          <w:szCs w:val="30"/>
        </w:rPr>
        <w:t>人民陪审员　　梁伟健</w:t>
      </w:r>
    </w:p>
    <w:p w14:paraId="0C29BE23" w14:textId="77777777" w:rsidR="00F60E64" w:rsidRDefault="00F60E64">
      <w:pPr>
        <w:spacing w:line="500" w:lineRule="atLeast"/>
        <w:jc w:val="right"/>
        <w:divId w:val="548884681"/>
        <w:rPr>
          <w:rFonts w:hint="eastAsia"/>
          <w:sz w:val="30"/>
          <w:szCs w:val="30"/>
        </w:rPr>
      </w:pPr>
      <w:r>
        <w:rPr>
          <w:rFonts w:hint="eastAsia"/>
          <w:sz w:val="30"/>
          <w:szCs w:val="30"/>
        </w:rPr>
        <w:t>二〇一九年十二月三十日</w:t>
      </w:r>
    </w:p>
    <w:p w14:paraId="38700E85" w14:textId="77777777" w:rsidR="00F60E64" w:rsidRDefault="00F60E64">
      <w:pPr>
        <w:spacing w:line="500" w:lineRule="atLeast"/>
        <w:ind w:firstLine="600"/>
        <w:divId w:val="1231773399"/>
        <w:rPr>
          <w:rFonts w:hint="eastAsia"/>
          <w:sz w:val="30"/>
          <w:szCs w:val="30"/>
        </w:rPr>
      </w:pPr>
      <w:r>
        <w:rPr>
          <w:rFonts w:hint="eastAsia"/>
          <w:sz w:val="30"/>
          <w:szCs w:val="30"/>
        </w:rPr>
        <w:t>法官助理吴盈盈</w:t>
      </w:r>
    </w:p>
    <w:p w14:paraId="3DE9DAEF" w14:textId="77777777" w:rsidR="00F60E64" w:rsidRDefault="00F60E64">
      <w:pPr>
        <w:spacing w:line="500" w:lineRule="atLeast"/>
        <w:ind w:firstLine="600"/>
        <w:divId w:val="2066906187"/>
        <w:rPr>
          <w:rFonts w:hint="eastAsia"/>
          <w:sz w:val="30"/>
          <w:szCs w:val="30"/>
        </w:rPr>
      </w:pPr>
      <w:r>
        <w:rPr>
          <w:rFonts w:hint="eastAsia"/>
          <w:sz w:val="30"/>
          <w:szCs w:val="30"/>
        </w:rPr>
        <w:t>书记员陈柳燕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5F382" w14:textId="77777777" w:rsidR="00293873" w:rsidRDefault="00293873" w:rsidP="00293873">
      <w:pPr>
        <w:rPr>
          <w:rFonts w:hint="eastAsia"/>
        </w:rPr>
      </w:pPr>
      <w:r>
        <w:separator/>
      </w:r>
    </w:p>
  </w:endnote>
  <w:endnote w:type="continuationSeparator" w:id="0">
    <w:p w14:paraId="2DE46204" w14:textId="77777777" w:rsidR="00293873" w:rsidRDefault="00293873" w:rsidP="002938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BB8FC" w14:textId="77777777" w:rsidR="00293873" w:rsidRDefault="00293873" w:rsidP="00293873">
      <w:pPr>
        <w:rPr>
          <w:rFonts w:hint="eastAsia"/>
        </w:rPr>
      </w:pPr>
      <w:r>
        <w:separator/>
      </w:r>
    </w:p>
  </w:footnote>
  <w:footnote w:type="continuationSeparator" w:id="0">
    <w:p w14:paraId="40A0987D" w14:textId="77777777" w:rsidR="00293873" w:rsidRDefault="00293873" w:rsidP="002938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3873"/>
    <w:rsid w:val="00293873"/>
    <w:rsid w:val="00A23C24"/>
    <w:rsid w:val="00F60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E70C5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3873"/>
    <w:pPr>
      <w:tabs>
        <w:tab w:val="center" w:pos="4153"/>
        <w:tab w:val="right" w:pos="8306"/>
      </w:tabs>
      <w:snapToGrid w:val="0"/>
      <w:jc w:val="center"/>
    </w:pPr>
    <w:rPr>
      <w:sz w:val="18"/>
      <w:szCs w:val="18"/>
    </w:rPr>
  </w:style>
  <w:style w:type="character" w:customStyle="1" w:styleId="a4">
    <w:name w:val="页眉 字符"/>
    <w:basedOn w:val="a0"/>
    <w:link w:val="a3"/>
    <w:uiPriority w:val="99"/>
    <w:rsid w:val="00293873"/>
    <w:rPr>
      <w:rFonts w:ascii="宋体" w:eastAsia="宋体" w:hAnsi="宋体" w:cs="宋体"/>
      <w:sz w:val="18"/>
      <w:szCs w:val="18"/>
    </w:rPr>
  </w:style>
  <w:style w:type="paragraph" w:styleId="a5">
    <w:name w:val="footer"/>
    <w:basedOn w:val="a"/>
    <w:link w:val="a6"/>
    <w:uiPriority w:val="99"/>
    <w:unhideWhenUsed/>
    <w:rsid w:val="00293873"/>
    <w:pPr>
      <w:tabs>
        <w:tab w:val="center" w:pos="4153"/>
        <w:tab w:val="right" w:pos="8306"/>
      </w:tabs>
      <w:snapToGrid w:val="0"/>
    </w:pPr>
    <w:rPr>
      <w:sz w:val="18"/>
      <w:szCs w:val="18"/>
    </w:rPr>
  </w:style>
  <w:style w:type="character" w:customStyle="1" w:styleId="a6">
    <w:name w:val="页脚 字符"/>
    <w:basedOn w:val="a0"/>
    <w:link w:val="a5"/>
    <w:uiPriority w:val="99"/>
    <w:rsid w:val="002938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15647">
      <w:marLeft w:val="0"/>
      <w:marRight w:val="0"/>
      <w:marTop w:val="10"/>
      <w:marBottom w:val="10"/>
      <w:divBdr>
        <w:top w:val="none" w:sz="0" w:space="0" w:color="auto"/>
        <w:left w:val="none" w:sz="0" w:space="0" w:color="auto"/>
        <w:bottom w:val="none" w:sz="0" w:space="0" w:color="auto"/>
        <w:right w:val="none" w:sz="0" w:space="0" w:color="auto"/>
      </w:divBdr>
    </w:div>
    <w:div w:id="230045619">
      <w:marLeft w:val="0"/>
      <w:marRight w:val="0"/>
      <w:marTop w:val="10"/>
      <w:marBottom w:val="10"/>
      <w:divBdr>
        <w:top w:val="none" w:sz="0" w:space="0" w:color="auto"/>
        <w:left w:val="none" w:sz="0" w:space="0" w:color="auto"/>
        <w:bottom w:val="none" w:sz="0" w:space="0" w:color="auto"/>
        <w:right w:val="none" w:sz="0" w:space="0" w:color="auto"/>
      </w:divBdr>
    </w:div>
    <w:div w:id="241960459">
      <w:marLeft w:val="0"/>
      <w:marRight w:val="720"/>
      <w:marTop w:val="10"/>
      <w:marBottom w:val="10"/>
      <w:divBdr>
        <w:top w:val="none" w:sz="0" w:space="0" w:color="auto"/>
        <w:left w:val="none" w:sz="0" w:space="0" w:color="auto"/>
        <w:bottom w:val="none" w:sz="0" w:space="0" w:color="auto"/>
        <w:right w:val="none" w:sz="0" w:space="0" w:color="auto"/>
      </w:divBdr>
    </w:div>
    <w:div w:id="279458709">
      <w:marLeft w:val="0"/>
      <w:marRight w:val="0"/>
      <w:marTop w:val="10"/>
      <w:marBottom w:val="10"/>
      <w:divBdr>
        <w:top w:val="none" w:sz="0" w:space="0" w:color="auto"/>
        <w:left w:val="none" w:sz="0" w:space="0" w:color="auto"/>
        <w:bottom w:val="none" w:sz="0" w:space="0" w:color="auto"/>
        <w:right w:val="none" w:sz="0" w:space="0" w:color="auto"/>
      </w:divBdr>
    </w:div>
    <w:div w:id="342365491">
      <w:marLeft w:val="0"/>
      <w:marRight w:val="0"/>
      <w:marTop w:val="10"/>
      <w:marBottom w:val="10"/>
      <w:divBdr>
        <w:top w:val="none" w:sz="0" w:space="0" w:color="auto"/>
        <w:left w:val="none" w:sz="0" w:space="0" w:color="auto"/>
        <w:bottom w:val="none" w:sz="0" w:space="0" w:color="auto"/>
        <w:right w:val="none" w:sz="0" w:space="0" w:color="auto"/>
      </w:divBdr>
    </w:div>
    <w:div w:id="446853640">
      <w:marLeft w:val="0"/>
      <w:marRight w:val="0"/>
      <w:marTop w:val="10"/>
      <w:marBottom w:val="10"/>
      <w:divBdr>
        <w:top w:val="none" w:sz="0" w:space="0" w:color="auto"/>
        <w:left w:val="none" w:sz="0" w:space="0" w:color="auto"/>
        <w:bottom w:val="none" w:sz="0" w:space="0" w:color="auto"/>
        <w:right w:val="none" w:sz="0" w:space="0" w:color="auto"/>
      </w:divBdr>
    </w:div>
    <w:div w:id="548884681">
      <w:marLeft w:val="0"/>
      <w:marRight w:val="720"/>
      <w:marTop w:val="10"/>
      <w:marBottom w:val="10"/>
      <w:divBdr>
        <w:top w:val="none" w:sz="0" w:space="0" w:color="auto"/>
        <w:left w:val="none" w:sz="0" w:space="0" w:color="auto"/>
        <w:bottom w:val="none" w:sz="0" w:space="0" w:color="auto"/>
        <w:right w:val="none" w:sz="0" w:space="0" w:color="auto"/>
      </w:divBdr>
    </w:div>
    <w:div w:id="617494564">
      <w:marLeft w:val="0"/>
      <w:marRight w:val="0"/>
      <w:marTop w:val="10"/>
      <w:marBottom w:val="10"/>
      <w:divBdr>
        <w:top w:val="none" w:sz="0" w:space="0" w:color="auto"/>
        <w:left w:val="none" w:sz="0" w:space="0" w:color="auto"/>
        <w:bottom w:val="none" w:sz="0" w:space="0" w:color="auto"/>
        <w:right w:val="none" w:sz="0" w:space="0" w:color="auto"/>
      </w:divBdr>
    </w:div>
    <w:div w:id="621882388">
      <w:marLeft w:val="0"/>
      <w:marRight w:val="0"/>
      <w:marTop w:val="10"/>
      <w:marBottom w:val="10"/>
      <w:divBdr>
        <w:top w:val="none" w:sz="0" w:space="0" w:color="auto"/>
        <w:left w:val="none" w:sz="0" w:space="0" w:color="auto"/>
        <w:bottom w:val="none" w:sz="0" w:space="0" w:color="auto"/>
        <w:right w:val="none" w:sz="0" w:space="0" w:color="auto"/>
      </w:divBdr>
    </w:div>
    <w:div w:id="796917828">
      <w:marLeft w:val="0"/>
      <w:marRight w:val="0"/>
      <w:marTop w:val="10"/>
      <w:marBottom w:val="10"/>
      <w:divBdr>
        <w:top w:val="none" w:sz="0" w:space="0" w:color="auto"/>
        <w:left w:val="none" w:sz="0" w:space="0" w:color="auto"/>
        <w:bottom w:val="none" w:sz="0" w:space="0" w:color="auto"/>
        <w:right w:val="none" w:sz="0" w:space="0" w:color="auto"/>
      </w:divBdr>
    </w:div>
    <w:div w:id="824667144">
      <w:marLeft w:val="0"/>
      <w:marRight w:val="720"/>
      <w:marTop w:val="10"/>
      <w:marBottom w:val="10"/>
      <w:divBdr>
        <w:top w:val="none" w:sz="0" w:space="0" w:color="auto"/>
        <w:left w:val="none" w:sz="0" w:space="0" w:color="auto"/>
        <w:bottom w:val="none" w:sz="0" w:space="0" w:color="auto"/>
        <w:right w:val="none" w:sz="0" w:space="0" w:color="auto"/>
      </w:divBdr>
    </w:div>
    <w:div w:id="876282497">
      <w:marLeft w:val="0"/>
      <w:marRight w:val="0"/>
      <w:marTop w:val="10"/>
      <w:marBottom w:val="10"/>
      <w:divBdr>
        <w:top w:val="none" w:sz="0" w:space="0" w:color="auto"/>
        <w:left w:val="none" w:sz="0" w:space="0" w:color="auto"/>
        <w:bottom w:val="none" w:sz="0" w:space="0" w:color="auto"/>
        <w:right w:val="none" w:sz="0" w:space="0" w:color="auto"/>
      </w:divBdr>
    </w:div>
    <w:div w:id="959721776">
      <w:marLeft w:val="0"/>
      <w:marRight w:val="0"/>
      <w:marTop w:val="10"/>
      <w:marBottom w:val="10"/>
      <w:divBdr>
        <w:top w:val="none" w:sz="0" w:space="0" w:color="auto"/>
        <w:left w:val="none" w:sz="0" w:space="0" w:color="auto"/>
        <w:bottom w:val="none" w:sz="0" w:space="0" w:color="auto"/>
        <w:right w:val="none" w:sz="0" w:space="0" w:color="auto"/>
      </w:divBdr>
    </w:div>
    <w:div w:id="1117332090">
      <w:marLeft w:val="0"/>
      <w:marRight w:val="0"/>
      <w:marTop w:val="10"/>
      <w:marBottom w:val="10"/>
      <w:divBdr>
        <w:top w:val="none" w:sz="0" w:space="0" w:color="auto"/>
        <w:left w:val="none" w:sz="0" w:space="0" w:color="auto"/>
        <w:bottom w:val="none" w:sz="0" w:space="0" w:color="auto"/>
        <w:right w:val="none" w:sz="0" w:space="0" w:color="auto"/>
      </w:divBdr>
    </w:div>
    <w:div w:id="1150635952">
      <w:marLeft w:val="0"/>
      <w:marRight w:val="0"/>
      <w:marTop w:val="10"/>
      <w:marBottom w:val="10"/>
      <w:divBdr>
        <w:top w:val="none" w:sz="0" w:space="0" w:color="auto"/>
        <w:left w:val="none" w:sz="0" w:space="0" w:color="auto"/>
        <w:bottom w:val="none" w:sz="0" w:space="0" w:color="auto"/>
        <w:right w:val="none" w:sz="0" w:space="0" w:color="auto"/>
      </w:divBdr>
    </w:div>
    <w:div w:id="1231773399">
      <w:marLeft w:val="0"/>
      <w:marRight w:val="0"/>
      <w:marTop w:val="10"/>
      <w:marBottom w:val="10"/>
      <w:divBdr>
        <w:top w:val="none" w:sz="0" w:space="0" w:color="auto"/>
        <w:left w:val="none" w:sz="0" w:space="0" w:color="auto"/>
        <w:bottom w:val="none" w:sz="0" w:space="0" w:color="auto"/>
        <w:right w:val="none" w:sz="0" w:space="0" w:color="auto"/>
      </w:divBdr>
    </w:div>
    <w:div w:id="1249802293">
      <w:marLeft w:val="0"/>
      <w:marRight w:val="720"/>
      <w:marTop w:val="10"/>
      <w:marBottom w:val="10"/>
      <w:divBdr>
        <w:top w:val="none" w:sz="0" w:space="0" w:color="auto"/>
        <w:left w:val="none" w:sz="0" w:space="0" w:color="auto"/>
        <w:bottom w:val="none" w:sz="0" w:space="0" w:color="auto"/>
        <w:right w:val="none" w:sz="0" w:space="0" w:color="auto"/>
      </w:divBdr>
    </w:div>
    <w:div w:id="1308634468">
      <w:marLeft w:val="0"/>
      <w:marRight w:val="0"/>
      <w:marTop w:val="10"/>
      <w:marBottom w:val="10"/>
      <w:divBdr>
        <w:top w:val="none" w:sz="0" w:space="0" w:color="auto"/>
        <w:left w:val="none" w:sz="0" w:space="0" w:color="auto"/>
        <w:bottom w:val="none" w:sz="0" w:space="0" w:color="auto"/>
        <w:right w:val="none" w:sz="0" w:space="0" w:color="auto"/>
      </w:divBdr>
    </w:div>
    <w:div w:id="1457487575">
      <w:marLeft w:val="0"/>
      <w:marRight w:val="0"/>
      <w:marTop w:val="10"/>
      <w:marBottom w:val="10"/>
      <w:divBdr>
        <w:top w:val="none" w:sz="0" w:space="0" w:color="auto"/>
        <w:left w:val="none" w:sz="0" w:space="0" w:color="auto"/>
        <w:bottom w:val="none" w:sz="0" w:space="0" w:color="auto"/>
        <w:right w:val="none" w:sz="0" w:space="0" w:color="auto"/>
      </w:divBdr>
    </w:div>
    <w:div w:id="1535342220">
      <w:marLeft w:val="0"/>
      <w:marRight w:val="0"/>
      <w:marTop w:val="10"/>
      <w:marBottom w:val="10"/>
      <w:divBdr>
        <w:top w:val="none" w:sz="0" w:space="0" w:color="auto"/>
        <w:left w:val="none" w:sz="0" w:space="0" w:color="auto"/>
        <w:bottom w:val="none" w:sz="0" w:space="0" w:color="auto"/>
        <w:right w:val="none" w:sz="0" w:space="0" w:color="auto"/>
      </w:divBdr>
    </w:div>
    <w:div w:id="1806386061">
      <w:marLeft w:val="0"/>
      <w:marRight w:val="0"/>
      <w:marTop w:val="10"/>
      <w:marBottom w:val="10"/>
      <w:divBdr>
        <w:top w:val="none" w:sz="0" w:space="0" w:color="auto"/>
        <w:left w:val="none" w:sz="0" w:space="0" w:color="auto"/>
        <w:bottom w:val="none" w:sz="0" w:space="0" w:color="auto"/>
        <w:right w:val="none" w:sz="0" w:space="0" w:color="auto"/>
      </w:divBdr>
    </w:div>
    <w:div w:id="1975980454">
      <w:marLeft w:val="0"/>
      <w:marRight w:val="0"/>
      <w:marTop w:val="10"/>
      <w:marBottom w:val="10"/>
      <w:divBdr>
        <w:top w:val="none" w:sz="0" w:space="0" w:color="auto"/>
        <w:left w:val="none" w:sz="0" w:space="0" w:color="auto"/>
        <w:bottom w:val="none" w:sz="0" w:space="0" w:color="auto"/>
        <w:right w:val="none" w:sz="0" w:space="0" w:color="auto"/>
      </w:divBdr>
    </w:div>
    <w:div w:id="2066906187">
      <w:marLeft w:val="0"/>
      <w:marRight w:val="0"/>
      <w:marTop w:val="10"/>
      <w:marBottom w:val="10"/>
      <w:divBdr>
        <w:top w:val="none" w:sz="0" w:space="0" w:color="auto"/>
        <w:left w:val="none" w:sz="0" w:space="0" w:color="auto"/>
        <w:bottom w:val="none" w:sz="0" w:space="0" w:color="auto"/>
        <w:right w:val="none" w:sz="0" w:space="0" w:color="auto"/>
      </w:divBdr>
    </w:div>
    <w:div w:id="2136633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2025-04-30T04:03:00Z</dcterms:created>
  <dcterms:modified xsi:type="dcterms:W3CDTF">2025-04-30T04:03:00Z</dcterms:modified>
</cp:coreProperties>
</file>