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4919E" w14:textId="77777777" w:rsidR="00B72B64" w:rsidRDefault="00B72B64">
      <w:pPr>
        <w:spacing w:line="500" w:lineRule="atLeast"/>
        <w:jc w:val="center"/>
        <w:divId w:val="1992324808"/>
        <w:rPr>
          <w:rFonts w:ascii="黑体" w:eastAsia="黑体" w:hAnsi="黑体"/>
          <w:sz w:val="36"/>
          <w:szCs w:val="36"/>
        </w:rPr>
      </w:pPr>
      <w:r>
        <w:rPr>
          <w:rFonts w:ascii="黑体" w:eastAsia="黑体" w:hAnsi="黑体" w:hint="eastAsia"/>
          <w:sz w:val="36"/>
          <w:szCs w:val="36"/>
        </w:rPr>
        <w:t>广东省恩平市人民法院</w:t>
      </w:r>
    </w:p>
    <w:p w14:paraId="16734819" w14:textId="77777777" w:rsidR="00B72B64" w:rsidRDefault="00B72B64">
      <w:pPr>
        <w:spacing w:line="500" w:lineRule="atLeast"/>
        <w:jc w:val="center"/>
        <w:divId w:val="19246013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A1978F" w14:textId="77777777" w:rsidR="00B72B64" w:rsidRDefault="00B72B64">
      <w:pPr>
        <w:spacing w:line="500" w:lineRule="atLeast"/>
        <w:jc w:val="right"/>
        <w:divId w:val="93154712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0785</w:t>
      </w:r>
      <w:r>
        <w:rPr>
          <w:rFonts w:hint="eastAsia"/>
          <w:sz w:val="30"/>
          <w:szCs w:val="30"/>
        </w:rPr>
        <w:t>刑初</w:t>
      </w:r>
      <w:r>
        <w:rPr>
          <w:rFonts w:hint="eastAsia"/>
          <w:sz w:val="30"/>
          <w:szCs w:val="30"/>
        </w:rPr>
        <w:t>321</w:t>
      </w:r>
      <w:r>
        <w:rPr>
          <w:rFonts w:hint="eastAsia"/>
          <w:sz w:val="30"/>
          <w:szCs w:val="30"/>
        </w:rPr>
        <w:t>号</w:t>
      </w:r>
    </w:p>
    <w:p w14:paraId="554036CB" w14:textId="77777777" w:rsidR="00B72B64" w:rsidRDefault="00B72B64">
      <w:pPr>
        <w:spacing w:line="500" w:lineRule="atLeast"/>
        <w:ind w:firstLine="600"/>
        <w:divId w:val="809441327"/>
        <w:rPr>
          <w:rFonts w:hint="eastAsia"/>
          <w:sz w:val="30"/>
          <w:szCs w:val="30"/>
        </w:rPr>
      </w:pPr>
      <w:r>
        <w:rPr>
          <w:rFonts w:hint="eastAsia"/>
          <w:sz w:val="30"/>
          <w:szCs w:val="30"/>
        </w:rPr>
        <w:t>公诉机关恩平市人民检察院。</w:t>
      </w:r>
    </w:p>
    <w:p w14:paraId="1B82EE87" w14:textId="77777777" w:rsidR="00B72B64" w:rsidRDefault="00B72B64">
      <w:pPr>
        <w:spacing w:line="500" w:lineRule="atLeast"/>
        <w:ind w:firstLine="600"/>
        <w:divId w:val="1058866442"/>
        <w:rPr>
          <w:rFonts w:hint="eastAsia"/>
          <w:sz w:val="30"/>
          <w:szCs w:val="30"/>
        </w:rPr>
      </w:pPr>
      <w:r>
        <w:rPr>
          <w:rFonts w:hint="eastAsia"/>
          <w:sz w:val="30"/>
          <w:szCs w:val="30"/>
        </w:rPr>
        <w:t>被告人吴少文，男，</w:t>
      </w:r>
      <w:r>
        <w:rPr>
          <w:rFonts w:hint="eastAsia"/>
          <w:sz w:val="30"/>
          <w:szCs w:val="30"/>
        </w:rPr>
        <w:t>1986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日出生，汉族，文化程度大专，江门市五邑中医院恩平分院信息科技术员，户籍所在地恩平市，现住恩平市。</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日因本案被羁押，同日被刑事拘留，同月</w:t>
      </w:r>
      <w:r>
        <w:rPr>
          <w:rFonts w:hint="eastAsia"/>
          <w:sz w:val="30"/>
          <w:szCs w:val="30"/>
        </w:rPr>
        <w:t>25</w:t>
      </w:r>
      <w:r>
        <w:rPr>
          <w:rFonts w:hint="eastAsia"/>
          <w:sz w:val="30"/>
          <w:szCs w:val="30"/>
        </w:rPr>
        <w:t>日被恩平市人民检察院取保候审，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日被本院取保候审。</w:t>
      </w:r>
    </w:p>
    <w:p w14:paraId="09057049" w14:textId="77777777" w:rsidR="00B72B64" w:rsidRDefault="00B72B64">
      <w:pPr>
        <w:spacing w:line="500" w:lineRule="atLeast"/>
        <w:ind w:firstLine="600"/>
        <w:divId w:val="1291592737"/>
        <w:rPr>
          <w:rFonts w:hint="eastAsia"/>
          <w:sz w:val="30"/>
          <w:szCs w:val="30"/>
        </w:rPr>
      </w:pPr>
      <w:r>
        <w:rPr>
          <w:rFonts w:hint="eastAsia"/>
          <w:sz w:val="30"/>
          <w:szCs w:val="30"/>
        </w:rPr>
        <w:t>恩平市人民检察院以恩检诉刑诉</w:t>
      </w:r>
      <w:r>
        <w:rPr>
          <w:rFonts w:hint="eastAsia"/>
          <w:sz w:val="30"/>
          <w:szCs w:val="30"/>
        </w:rPr>
        <w:t>[2017]317</w:t>
      </w:r>
      <w:r>
        <w:rPr>
          <w:rFonts w:hint="eastAsia"/>
          <w:sz w:val="30"/>
          <w:szCs w:val="30"/>
        </w:rPr>
        <w:t>号起诉书指控被告人吴少文犯受贿罪，于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日向本院提起公诉，在审理过程中，恩平市人民检察院于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日建议延期审理，本院同意其申请，并于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日恢复审理，依法组成合议庭，公开开庭审理了本案。恩平市人民检察院指派检察员谢宝彪出庭支持公诉，被告人吴少文到庭参加诉讼。本案现已审理终结。</w:t>
      </w:r>
    </w:p>
    <w:p w14:paraId="30B15FAF" w14:textId="77777777" w:rsidR="00B72B64" w:rsidRDefault="00B72B64">
      <w:pPr>
        <w:spacing w:line="500" w:lineRule="atLeast"/>
        <w:ind w:firstLine="600"/>
        <w:divId w:val="613175834"/>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月，被告人吴少文担任江门市五邑中医院恩平分院信息科技术员期间，利用其管理和维护医院计算机信息系统的职务便利，应医药销售代表张某</w:t>
      </w:r>
      <w:r>
        <w:rPr>
          <w:rFonts w:hint="eastAsia"/>
          <w:sz w:val="30"/>
          <w:szCs w:val="30"/>
        </w:rPr>
        <w:t>1</w:t>
      </w:r>
      <w:r>
        <w:rPr>
          <w:rFonts w:hint="eastAsia"/>
          <w:sz w:val="30"/>
          <w:szCs w:val="30"/>
        </w:rPr>
        <w:t>（另案处理）的要求，每月通过</w:t>
      </w:r>
      <w:r>
        <w:rPr>
          <w:rFonts w:hint="eastAsia"/>
          <w:sz w:val="30"/>
          <w:szCs w:val="30"/>
        </w:rPr>
        <w:t>QQ</w:t>
      </w:r>
      <w:r>
        <w:rPr>
          <w:rFonts w:hint="eastAsia"/>
          <w:sz w:val="30"/>
          <w:szCs w:val="30"/>
        </w:rPr>
        <w:t>或者电子邮箱的方式，违规向张某</w:t>
      </w:r>
      <w:r>
        <w:rPr>
          <w:rFonts w:hint="eastAsia"/>
          <w:sz w:val="30"/>
          <w:szCs w:val="30"/>
        </w:rPr>
        <w:t>1</w:t>
      </w:r>
      <w:r>
        <w:rPr>
          <w:rFonts w:hint="eastAsia"/>
          <w:sz w:val="30"/>
          <w:szCs w:val="30"/>
        </w:rPr>
        <w:t>提供该院相关药品的医生用药量等数据信息，并按照每月每种药品</w:t>
      </w:r>
      <w:r>
        <w:rPr>
          <w:rFonts w:hint="eastAsia"/>
          <w:sz w:val="30"/>
          <w:szCs w:val="30"/>
        </w:rPr>
        <w:t>50</w:t>
      </w:r>
      <w:r>
        <w:rPr>
          <w:rFonts w:hint="eastAsia"/>
          <w:sz w:val="30"/>
          <w:szCs w:val="30"/>
        </w:rPr>
        <w:t>元或</w:t>
      </w:r>
      <w:r>
        <w:rPr>
          <w:rFonts w:hint="eastAsia"/>
          <w:sz w:val="30"/>
          <w:szCs w:val="30"/>
        </w:rPr>
        <w:t>100</w:t>
      </w:r>
      <w:r>
        <w:rPr>
          <w:rFonts w:hint="eastAsia"/>
          <w:sz w:val="30"/>
          <w:szCs w:val="30"/>
        </w:rPr>
        <w:t>元的标准，分多次收受张某</w:t>
      </w:r>
      <w:r>
        <w:rPr>
          <w:rFonts w:hint="eastAsia"/>
          <w:sz w:val="30"/>
          <w:szCs w:val="30"/>
        </w:rPr>
        <w:t>1</w:t>
      </w:r>
      <w:r>
        <w:rPr>
          <w:rFonts w:hint="eastAsia"/>
          <w:sz w:val="30"/>
          <w:szCs w:val="30"/>
        </w:rPr>
        <w:t>以现金或银行转帐方式所送的好处费合计人民币</w:t>
      </w:r>
      <w:r>
        <w:rPr>
          <w:rFonts w:hint="eastAsia"/>
          <w:sz w:val="30"/>
          <w:szCs w:val="30"/>
        </w:rPr>
        <w:t>67350</w:t>
      </w:r>
      <w:r>
        <w:rPr>
          <w:rFonts w:hint="eastAsia"/>
          <w:sz w:val="30"/>
          <w:szCs w:val="30"/>
        </w:rPr>
        <w:t>元，所得赃款全部用于其个人及家庭日常开支。案发后，吴少文分二次退清全部赃款。</w:t>
      </w:r>
    </w:p>
    <w:p w14:paraId="1FB09B23" w14:textId="77777777" w:rsidR="00B72B64" w:rsidRDefault="00B72B64">
      <w:pPr>
        <w:spacing w:line="500" w:lineRule="atLeast"/>
        <w:ind w:firstLine="600"/>
        <w:divId w:val="1481966515"/>
        <w:rPr>
          <w:rFonts w:hint="eastAsia"/>
          <w:sz w:val="30"/>
          <w:szCs w:val="30"/>
        </w:rPr>
      </w:pPr>
      <w:r>
        <w:rPr>
          <w:rFonts w:hint="eastAsia"/>
          <w:sz w:val="30"/>
          <w:szCs w:val="30"/>
        </w:rPr>
        <w:t>对指控的上列事实，公诉机关向法庭宣读和出示了证人张某</w:t>
      </w:r>
      <w:r>
        <w:rPr>
          <w:rFonts w:hint="eastAsia"/>
          <w:sz w:val="30"/>
          <w:szCs w:val="30"/>
        </w:rPr>
        <w:t>1</w:t>
      </w:r>
      <w:r>
        <w:rPr>
          <w:rFonts w:hint="eastAsia"/>
          <w:sz w:val="30"/>
          <w:szCs w:val="30"/>
        </w:rPr>
        <w:t>的证言；被告人的供述与辩解；扣押查封材料；被告人的</w:t>
      </w:r>
      <w:r>
        <w:rPr>
          <w:rFonts w:hint="eastAsia"/>
          <w:sz w:val="30"/>
          <w:szCs w:val="30"/>
        </w:rPr>
        <w:lastRenderedPageBreak/>
        <w:t>常住人口信息、恩平市劳动合同、五邑中医院恩平分院信息保密承诺书及计算机信息管理制度、到案经过、银行交易明细清单、扣押查封材料、张某</w:t>
      </w:r>
      <w:r>
        <w:rPr>
          <w:rFonts w:hint="eastAsia"/>
          <w:sz w:val="30"/>
          <w:szCs w:val="30"/>
        </w:rPr>
        <w:t>1</w:t>
      </w:r>
      <w:r>
        <w:rPr>
          <w:rFonts w:hint="eastAsia"/>
          <w:sz w:val="30"/>
          <w:szCs w:val="30"/>
        </w:rPr>
        <w:t>电脑及电子邮箱储存五邑中医院恩平分院医生用药信息原始数据、用药品种列表等证据。公诉机关认为被告人吴少文利用职务之便，为他人谋取利益，收受好处费，数额较大，其行为构成受贿罪。鉴于被告人归案后如实供述，退清赃款，可从轻处罚。建议判处被告人吴少文有期徒刑六个月至一年，并处罚金。</w:t>
      </w:r>
    </w:p>
    <w:p w14:paraId="553C4A08" w14:textId="77777777" w:rsidR="00B72B64" w:rsidRDefault="00B72B64">
      <w:pPr>
        <w:spacing w:line="500" w:lineRule="atLeast"/>
        <w:ind w:firstLine="600"/>
        <w:divId w:val="1626621215"/>
        <w:rPr>
          <w:rFonts w:hint="eastAsia"/>
          <w:sz w:val="30"/>
          <w:szCs w:val="30"/>
        </w:rPr>
      </w:pPr>
      <w:r>
        <w:rPr>
          <w:rFonts w:hint="eastAsia"/>
          <w:sz w:val="30"/>
          <w:szCs w:val="30"/>
        </w:rPr>
        <w:t>被告人吴少文对指控的犯罪事实、证据均无异议，但提出其只是江门市五邑中医院恩平分院的临工，只负责电脑维修，没有职权，不属于国家工作人员，希望法庭从轻处罚。被告人吴少文没有证据向法庭提供。</w:t>
      </w:r>
    </w:p>
    <w:p w14:paraId="04F0F737" w14:textId="77777777" w:rsidR="00B72B64" w:rsidRDefault="00B72B64">
      <w:pPr>
        <w:spacing w:line="500" w:lineRule="atLeast"/>
        <w:ind w:firstLine="600"/>
        <w:divId w:val="1385838142"/>
        <w:rPr>
          <w:rFonts w:hint="eastAsia"/>
          <w:sz w:val="30"/>
          <w:szCs w:val="30"/>
        </w:rPr>
      </w:pPr>
      <w:r>
        <w:rPr>
          <w:rFonts w:hint="eastAsia"/>
          <w:sz w:val="30"/>
          <w:szCs w:val="30"/>
        </w:rPr>
        <w:t>经审理查明：被告人吴少文是江门市五邑中医院恩平分院信息科技术员，负责网络、计算机硬件维护工作。</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月期间，被告人利用其职务上的便利，应医药销售代表张某</w:t>
      </w:r>
      <w:r>
        <w:rPr>
          <w:rFonts w:hint="eastAsia"/>
          <w:sz w:val="30"/>
          <w:szCs w:val="30"/>
        </w:rPr>
        <w:t>1</w:t>
      </w:r>
      <w:r>
        <w:rPr>
          <w:rFonts w:hint="eastAsia"/>
          <w:sz w:val="30"/>
          <w:szCs w:val="30"/>
        </w:rPr>
        <w:t>（另案处理）的要求，违规将</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月期间该院医生用药量数据通过</w:t>
      </w:r>
      <w:r>
        <w:rPr>
          <w:rFonts w:hint="eastAsia"/>
          <w:sz w:val="30"/>
          <w:szCs w:val="30"/>
        </w:rPr>
        <w:t>QQ</w:t>
      </w:r>
      <w:r>
        <w:rPr>
          <w:rFonts w:hint="eastAsia"/>
          <w:sz w:val="30"/>
          <w:szCs w:val="30"/>
        </w:rPr>
        <w:t>或者电子邮箱发送给张某</w:t>
      </w:r>
      <w:r>
        <w:rPr>
          <w:rFonts w:hint="eastAsia"/>
          <w:sz w:val="30"/>
          <w:szCs w:val="30"/>
        </w:rPr>
        <w:t>1</w:t>
      </w:r>
      <w:r>
        <w:rPr>
          <w:rFonts w:hint="eastAsia"/>
          <w:sz w:val="30"/>
          <w:szCs w:val="30"/>
        </w:rPr>
        <w:t>，并按照每种药品</w:t>
      </w:r>
      <w:r>
        <w:rPr>
          <w:rFonts w:hint="eastAsia"/>
          <w:sz w:val="30"/>
          <w:szCs w:val="30"/>
        </w:rPr>
        <w:t>50</w:t>
      </w:r>
      <w:r>
        <w:rPr>
          <w:rFonts w:hint="eastAsia"/>
          <w:sz w:val="30"/>
          <w:szCs w:val="30"/>
        </w:rPr>
        <w:t>元或</w:t>
      </w:r>
      <w:r>
        <w:rPr>
          <w:rFonts w:hint="eastAsia"/>
          <w:sz w:val="30"/>
          <w:szCs w:val="30"/>
        </w:rPr>
        <w:t>100</w:t>
      </w:r>
      <w:r>
        <w:rPr>
          <w:rFonts w:hint="eastAsia"/>
          <w:sz w:val="30"/>
          <w:szCs w:val="30"/>
        </w:rPr>
        <w:t>元的标准，每月收受张某</w:t>
      </w:r>
      <w:r>
        <w:rPr>
          <w:rFonts w:hint="eastAsia"/>
          <w:sz w:val="30"/>
          <w:szCs w:val="30"/>
        </w:rPr>
        <w:t>1</w:t>
      </w:r>
      <w:r>
        <w:rPr>
          <w:rFonts w:hint="eastAsia"/>
          <w:sz w:val="30"/>
          <w:szCs w:val="30"/>
        </w:rPr>
        <w:t>以现金或银行转帐方式所送的好处费合计人民币</w:t>
      </w:r>
      <w:r>
        <w:rPr>
          <w:rFonts w:hint="eastAsia"/>
          <w:sz w:val="30"/>
          <w:szCs w:val="30"/>
        </w:rPr>
        <w:t>67350</w:t>
      </w:r>
      <w:r>
        <w:rPr>
          <w:rFonts w:hint="eastAsia"/>
          <w:sz w:val="30"/>
          <w:szCs w:val="30"/>
        </w:rPr>
        <w:t>元，所得赃款全部用于日常生活花光。</w:t>
      </w:r>
    </w:p>
    <w:p w14:paraId="2B48B872" w14:textId="77777777" w:rsidR="00B72B64" w:rsidRDefault="00B72B64">
      <w:pPr>
        <w:spacing w:line="500" w:lineRule="atLeast"/>
        <w:ind w:firstLine="600"/>
        <w:divId w:val="78596820"/>
        <w:rPr>
          <w:rFonts w:hint="eastAsia"/>
          <w:sz w:val="30"/>
          <w:szCs w:val="30"/>
        </w:rPr>
      </w:pPr>
      <w:r>
        <w:rPr>
          <w:rFonts w:hint="eastAsia"/>
          <w:sz w:val="30"/>
          <w:szCs w:val="30"/>
        </w:rPr>
        <w:t>案发后，被告人吴少文分二次退清全部赃款。</w:t>
      </w:r>
    </w:p>
    <w:p w14:paraId="1FD8C17C" w14:textId="77777777" w:rsidR="00B72B64" w:rsidRDefault="00B72B64">
      <w:pPr>
        <w:spacing w:line="500" w:lineRule="atLeast"/>
        <w:ind w:firstLine="600"/>
        <w:divId w:val="999692886"/>
        <w:rPr>
          <w:rFonts w:hint="eastAsia"/>
          <w:sz w:val="30"/>
          <w:szCs w:val="30"/>
        </w:rPr>
      </w:pPr>
      <w:r>
        <w:rPr>
          <w:rFonts w:hint="eastAsia"/>
          <w:sz w:val="30"/>
          <w:szCs w:val="30"/>
        </w:rPr>
        <w:t>认定上述事实，有下列证据证实：</w:t>
      </w:r>
    </w:p>
    <w:p w14:paraId="5983843E" w14:textId="77777777" w:rsidR="00B72B64" w:rsidRDefault="00B72B64">
      <w:pPr>
        <w:spacing w:line="500" w:lineRule="atLeast"/>
        <w:ind w:firstLine="600"/>
        <w:divId w:val="1438987655"/>
        <w:rPr>
          <w:rFonts w:hint="eastAsia"/>
          <w:sz w:val="30"/>
          <w:szCs w:val="30"/>
        </w:rPr>
      </w:pPr>
      <w:r>
        <w:rPr>
          <w:rFonts w:hint="eastAsia"/>
          <w:sz w:val="30"/>
          <w:szCs w:val="30"/>
        </w:rPr>
        <w:t>一、书证</w:t>
      </w:r>
    </w:p>
    <w:p w14:paraId="25752254" w14:textId="77777777" w:rsidR="00B72B64" w:rsidRDefault="00B72B64">
      <w:pPr>
        <w:spacing w:line="500" w:lineRule="atLeast"/>
        <w:ind w:firstLine="600"/>
        <w:divId w:val="249435787"/>
        <w:rPr>
          <w:rFonts w:hint="eastAsia"/>
          <w:sz w:val="30"/>
          <w:szCs w:val="30"/>
        </w:rPr>
      </w:pPr>
      <w:r>
        <w:rPr>
          <w:rFonts w:hint="eastAsia"/>
          <w:sz w:val="30"/>
          <w:szCs w:val="30"/>
        </w:rPr>
        <w:t>1.</w:t>
      </w:r>
      <w:r>
        <w:rPr>
          <w:rFonts w:hint="eastAsia"/>
          <w:sz w:val="30"/>
          <w:szCs w:val="30"/>
        </w:rPr>
        <w:t>到案经过，证实：恩平市人民检察院根据线索将被告人吴少文带回调查，被告人无自首情节。</w:t>
      </w:r>
    </w:p>
    <w:p w14:paraId="19B2C842" w14:textId="77777777" w:rsidR="00B72B64" w:rsidRDefault="00B72B64">
      <w:pPr>
        <w:spacing w:line="500" w:lineRule="atLeast"/>
        <w:ind w:firstLine="600"/>
        <w:divId w:val="1729300877"/>
        <w:rPr>
          <w:rFonts w:hint="eastAsia"/>
          <w:sz w:val="30"/>
          <w:szCs w:val="30"/>
        </w:rPr>
      </w:pPr>
      <w:r>
        <w:rPr>
          <w:rFonts w:hint="eastAsia"/>
          <w:sz w:val="30"/>
          <w:szCs w:val="30"/>
        </w:rPr>
        <w:t>2.</w:t>
      </w:r>
      <w:r>
        <w:rPr>
          <w:rFonts w:hint="eastAsia"/>
          <w:sz w:val="30"/>
          <w:szCs w:val="30"/>
        </w:rPr>
        <w:t>被告人吴少文的常住人口信息、恩平市劳动合同书、证明，证实：被告人吴少文的户籍信息，在江门市五邑中医院恩平分院的任职身份，于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月任信息科技术员。</w:t>
      </w:r>
    </w:p>
    <w:p w14:paraId="7AB95A59" w14:textId="77777777" w:rsidR="00B72B64" w:rsidRDefault="00B72B64">
      <w:pPr>
        <w:spacing w:line="500" w:lineRule="atLeast"/>
        <w:ind w:firstLine="600"/>
        <w:divId w:val="1635061303"/>
        <w:rPr>
          <w:rFonts w:hint="eastAsia"/>
          <w:sz w:val="30"/>
          <w:szCs w:val="30"/>
        </w:rPr>
      </w:pPr>
      <w:r>
        <w:rPr>
          <w:rFonts w:hint="eastAsia"/>
          <w:sz w:val="30"/>
          <w:szCs w:val="30"/>
        </w:rPr>
        <w:t>3.</w:t>
      </w:r>
      <w:r>
        <w:rPr>
          <w:rFonts w:hint="eastAsia"/>
          <w:sz w:val="30"/>
          <w:szCs w:val="30"/>
        </w:rPr>
        <w:t>江门市五邑中医院恩平分院信息保密承诺书、计算机信息管理制度，证实：该院的医疗信息有保密制度，被告人吴少文与该院签订信息保密协议，不得向医院内外无关人员散布、泄漏医疗信息。</w:t>
      </w:r>
    </w:p>
    <w:p w14:paraId="33CC0863" w14:textId="77777777" w:rsidR="00B72B64" w:rsidRDefault="00B72B64">
      <w:pPr>
        <w:spacing w:line="500" w:lineRule="atLeast"/>
        <w:ind w:firstLine="600"/>
        <w:divId w:val="1888758044"/>
        <w:rPr>
          <w:rFonts w:hint="eastAsia"/>
          <w:sz w:val="30"/>
          <w:szCs w:val="30"/>
        </w:rPr>
      </w:pPr>
      <w:r>
        <w:rPr>
          <w:rFonts w:hint="eastAsia"/>
          <w:sz w:val="30"/>
          <w:szCs w:val="30"/>
        </w:rPr>
        <w:t>4.</w:t>
      </w:r>
      <w:r>
        <w:rPr>
          <w:rFonts w:hint="eastAsia"/>
          <w:sz w:val="30"/>
          <w:szCs w:val="30"/>
        </w:rPr>
        <w:t>银行交易明细清单，证实：从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月，张某</w:t>
      </w:r>
      <w:r>
        <w:rPr>
          <w:rFonts w:hint="eastAsia"/>
          <w:sz w:val="30"/>
          <w:szCs w:val="30"/>
        </w:rPr>
        <w:t>1</w:t>
      </w:r>
      <w:r>
        <w:rPr>
          <w:rFonts w:hint="eastAsia"/>
          <w:sz w:val="30"/>
          <w:szCs w:val="30"/>
        </w:rPr>
        <w:t>按月通过其银行帐户转帐给吴少文指定吴某峰收款帐户，共转帐人民币</w:t>
      </w:r>
      <w:r>
        <w:rPr>
          <w:rFonts w:hint="eastAsia"/>
          <w:sz w:val="30"/>
          <w:szCs w:val="30"/>
        </w:rPr>
        <w:t>30300</w:t>
      </w:r>
      <w:r>
        <w:rPr>
          <w:rFonts w:hint="eastAsia"/>
          <w:sz w:val="30"/>
          <w:szCs w:val="30"/>
        </w:rPr>
        <w:t>元。</w:t>
      </w:r>
    </w:p>
    <w:p w14:paraId="356A81C7" w14:textId="77777777" w:rsidR="00B72B64" w:rsidRDefault="00B72B64">
      <w:pPr>
        <w:spacing w:line="500" w:lineRule="atLeast"/>
        <w:ind w:firstLine="600"/>
        <w:divId w:val="807820678"/>
        <w:rPr>
          <w:rFonts w:hint="eastAsia"/>
          <w:sz w:val="30"/>
          <w:szCs w:val="30"/>
        </w:rPr>
      </w:pPr>
      <w:r>
        <w:rPr>
          <w:rFonts w:hint="eastAsia"/>
          <w:sz w:val="30"/>
          <w:szCs w:val="30"/>
        </w:rPr>
        <w:t>5.</w:t>
      </w:r>
      <w:r>
        <w:rPr>
          <w:rFonts w:hint="eastAsia"/>
          <w:sz w:val="30"/>
          <w:szCs w:val="30"/>
        </w:rPr>
        <w:t>张某</w:t>
      </w:r>
      <w:r>
        <w:rPr>
          <w:rFonts w:hint="eastAsia"/>
          <w:sz w:val="30"/>
          <w:szCs w:val="30"/>
        </w:rPr>
        <w:t>1</w:t>
      </w:r>
      <w:r>
        <w:rPr>
          <w:rFonts w:hint="eastAsia"/>
          <w:sz w:val="30"/>
          <w:szCs w:val="30"/>
        </w:rPr>
        <w:t>电脑、电子邮箱中储存五邑中医院恩平分院医生用药信息原始数据列表、医生用药品种列表，证实：被告人吴少文按月向张某</w:t>
      </w:r>
      <w:r>
        <w:rPr>
          <w:rFonts w:hint="eastAsia"/>
          <w:sz w:val="30"/>
          <w:szCs w:val="30"/>
        </w:rPr>
        <w:t>1</w:t>
      </w:r>
      <w:r>
        <w:rPr>
          <w:rFonts w:hint="eastAsia"/>
          <w:sz w:val="30"/>
          <w:szCs w:val="30"/>
        </w:rPr>
        <w:t>发送医生用药的信息数据，上述数据经张某</w:t>
      </w:r>
      <w:r>
        <w:rPr>
          <w:rFonts w:hint="eastAsia"/>
          <w:sz w:val="30"/>
          <w:szCs w:val="30"/>
        </w:rPr>
        <w:t>1</w:t>
      </w:r>
      <w:r>
        <w:rPr>
          <w:rFonts w:hint="eastAsia"/>
          <w:sz w:val="30"/>
          <w:szCs w:val="30"/>
        </w:rPr>
        <w:t>及被告人吴少文辨认确认。</w:t>
      </w:r>
    </w:p>
    <w:p w14:paraId="52017187" w14:textId="77777777" w:rsidR="00B72B64" w:rsidRDefault="00B72B64">
      <w:pPr>
        <w:spacing w:line="500" w:lineRule="atLeast"/>
        <w:ind w:firstLine="600"/>
        <w:divId w:val="2119762835"/>
        <w:rPr>
          <w:rFonts w:hint="eastAsia"/>
          <w:sz w:val="30"/>
          <w:szCs w:val="30"/>
        </w:rPr>
      </w:pPr>
      <w:r>
        <w:rPr>
          <w:rFonts w:hint="eastAsia"/>
          <w:sz w:val="30"/>
          <w:szCs w:val="30"/>
        </w:rPr>
        <w:t>二、证人张某</w:t>
      </w:r>
      <w:r>
        <w:rPr>
          <w:rFonts w:hint="eastAsia"/>
          <w:sz w:val="30"/>
          <w:szCs w:val="30"/>
        </w:rPr>
        <w:t>1</w:t>
      </w:r>
      <w:r>
        <w:rPr>
          <w:rFonts w:hint="eastAsia"/>
          <w:sz w:val="30"/>
          <w:szCs w:val="30"/>
        </w:rPr>
        <w:t>的证言，证实：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月开始其每月通过从五邑中医院恩平分院吴少文处取得医生用药信息以计算医生回扣，吴少文通过邮箱发送给其，其按每种药品</w:t>
      </w:r>
      <w:r>
        <w:rPr>
          <w:rFonts w:hint="eastAsia"/>
          <w:sz w:val="30"/>
          <w:szCs w:val="30"/>
        </w:rPr>
        <w:t>50</w:t>
      </w:r>
      <w:r>
        <w:rPr>
          <w:rFonts w:hint="eastAsia"/>
          <w:sz w:val="30"/>
          <w:szCs w:val="30"/>
        </w:rPr>
        <w:t>元、</w:t>
      </w:r>
      <w:r>
        <w:rPr>
          <w:rFonts w:hint="eastAsia"/>
          <w:sz w:val="30"/>
          <w:szCs w:val="30"/>
        </w:rPr>
        <w:t>100</w:t>
      </w:r>
      <w:r>
        <w:rPr>
          <w:rFonts w:hint="eastAsia"/>
          <w:sz w:val="30"/>
          <w:szCs w:val="30"/>
        </w:rPr>
        <w:t>元的价格按月支付好处费给吴少文，</w:t>
      </w:r>
      <w:r>
        <w:rPr>
          <w:rFonts w:hint="eastAsia"/>
          <w:sz w:val="30"/>
          <w:szCs w:val="30"/>
        </w:rPr>
        <w:t>2013</w:t>
      </w:r>
      <w:r>
        <w:rPr>
          <w:rFonts w:hint="eastAsia"/>
          <w:sz w:val="30"/>
          <w:szCs w:val="30"/>
        </w:rPr>
        <w:t>、</w:t>
      </w:r>
      <w:r>
        <w:rPr>
          <w:rFonts w:hint="eastAsia"/>
          <w:sz w:val="30"/>
          <w:szCs w:val="30"/>
        </w:rPr>
        <w:t>2014</w:t>
      </w:r>
      <w:r>
        <w:rPr>
          <w:rFonts w:hint="eastAsia"/>
          <w:sz w:val="30"/>
          <w:szCs w:val="30"/>
        </w:rPr>
        <w:t>年都是给现金，</w:t>
      </w:r>
      <w:r>
        <w:rPr>
          <w:rFonts w:hint="eastAsia"/>
          <w:sz w:val="30"/>
          <w:szCs w:val="30"/>
        </w:rPr>
        <w:t>2015</w:t>
      </w:r>
      <w:r>
        <w:rPr>
          <w:rFonts w:hint="eastAsia"/>
          <w:sz w:val="30"/>
          <w:szCs w:val="30"/>
        </w:rPr>
        <w:t>年通过转帐到吴少文指定的吴某峰开设的银行帐号转帐给吴少文。具体药物名称和数量以其邮箱和电脑记录为准。通过核对其电脑储存的用药数据、电子邮箱数据，其确认</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月期间的数据共送吴少文现金人民币</w:t>
      </w:r>
      <w:r>
        <w:rPr>
          <w:rFonts w:hint="eastAsia"/>
          <w:sz w:val="30"/>
          <w:szCs w:val="30"/>
        </w:rPr>
        <w:t>37050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月，按月共转帐人民币</w:t>
      </w:r>
      <w:r>
        <w:rPr>
          <w:rFonts w:hint="eastAsia"/>
          <w:sz w:val="30"/>
          <w:szCs w:val="30"/>
        </w:rPr>
        <w:t>30300</w:t>
      </w:r>
      <w:r>
        <w:rPr>
          <w:rFonts w:hint="eastAsia"/>
          <w:sz w:val="30"/>
          <w:szCs w:val="30"/>
        </w:rPr>
        <w:t>元给吴少文。现金和转帐合计人民币</w:t>
      </w:r>
      <w:r>
        <w:rPr>
          <w:rFonts w:hint="eastAsia"/>
          <w:sz w:val="30"/>
          <w:szCs w:val="30"/>
        </w:rPr>
        <w:t>67350</w:t>
      </w:r>
      <w:r>
        <w:rPr>
          <w:rFonts w:hint="eastAsia"/>
          <w:sz w:val="30"/>
          <w:szCs w:val="30"/>
        </w:rPr>
        <w:t>元。</w:t>
      </w:r>
    </w:p>
    <w:p w14:paraId="1C6D37C3" w14:textId="77777777" w:rsidR="00B72B64" w:rsidRDefault="00B72B64">
      <w:pPr>
        <w:spacing w:line="500" w:lineRule="atLeast"/>
        <w:ind w:firstLine="600"/>
        <w:divId w:val="612325736"/>
        <w:rPr>
          <w:rFonts w:hint="eastAsia"/>
          <w:sz w:val="30"/>
          <w:szCs w:val="30"/>
        </w:rPr>
      </w:pPr>
      <w:r>
        <w:rPr>
          <w:rFonts w:hint="eastAsia"/>
          <w:sz w:val="30"/>
          <w:szCs w:val="30"/>
        </w:rPr>
        <w:t>三、被告人吴少文的供述辩解，证实：</w:t>
      </w:r>
      <w:r>
        <w:rPr>
          <w:rFonts w:hint="eastAsia"/>
          <w:sz w:val="30"/>
          <w:szCs w:val="30"/>
        </w:rPr>
        <w:t>2008</w:t>
      </w:r>
      <w:r>
        <w:rPr>
          <w:rFonts w:hint="eastAsia"/>
          <w:sz w:val="30"/>
          <w:szCs w:val="30"/>
        </w:rPr>
        <w:t>年年底开始五邑中医院恩平分院聘其为信息科技术员，负责网络、计算机硬件维护工作。</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月其认识了张某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要求其提供指定的药品医生用药信息给他计算医生的用药回扣。医生用药信息储存在医院的电脑系统，其是技术员，有权限进入该系统，但不能统计用药信息，否则系统会报警，可能其导出数据时间只需几分钟，时间短所以没报警。其每月用其帐户登陆查出药品用药信息，将信息导出电脑桌面然后用</w:t>
      </w:r>
      <w:r>
        <w:rPr>
          <w:rFonts w:hint="eastAsia"/>
          <w:sz w:val="30"/>
          <w:szCs w:val="30"/>
        </w:rPr>
        <w:t>U</w:t>
      </w:r>
      <w:r>
        <w:rPr>
          <w:rFonts w:hint="eastAsia"/>
          <w:sz w:val="30"/>
          <w:szCs w:val="30"/>
        </w:rPr>
        <w:t>盘拷下发送给张某</w:t>
      </w:r>
      <w:r>
        <w:rPr>
          <w:rFonts w:hint="eastAsia"/>
          <w:sz w:val="30"/>
          <w:szCs w:val="30"/>
        </w:rPr>
        <w:t>1</w:t>
      </w:r>
      <w:r>
        <w:rPr>
          <w:rFonts w:hint="eastAsia"/>
          <w:sz w:val="30"/>
          <w:szCs w:val="30"/>
        </w:rPr>
        <w:t>。按医院的管理制度是不能提供上述数据的，且按规定技术员不能统计用药信息。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月以前医生用药数据每月月初其通过</w:t>
      </w:r>
      <w:r>
        <w:rPr>
          <w:rFonts w:hint="eastAsia"/>
          <w:sz w:val="30"/>
          <w:szCs w:val="30"/>
        </w:rPr>
        <w:t>QQ</w:t>
      </w:r>
      <w:r>
        <w:rPr>
          <w:rFonts w:hint="eastAsia"/>
          <w:sz w:val="30"/>
          <w:szCs w:val="30"/>
        </w:rPr>
        <w:t>发送，之后通过</w:t>
      </w:r>
      <w:r>
        <w:rPr>
          <w:rFonts w:hint="eastAsia"/>
          <w:sz w:val="30"/>
          <w:szCs w:val="30"/>
        </w:rPr>
        <w:t>QQ</w:t>
      </w:r>
      <w:r>
        <w:rPr>
          <w:rFonts w:hint="eastAsia"/>
          <w:sz w:val="30"/>
          <w:szCs w:val="30"/>
        </w:rPr>
        <w:t>邮箱发送给张某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收到信息后几天内就送钱给其。</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月以前，张某</w:t>
      </w:r>
      <w:r>
        <w:rPr>
          <w:rFonts w:hint="eastAsia"/>
          <w:sz w:val="30"/>
          <w:szCs w:val="30"/>
        </w:rPr>
        <w:t>1</w:t>
      </w:r>
      <w:r>
        <w:rPr>
          <w:rFonts w:hint="eastAsia"/>
          <w:sz w:val="30"/>
          <w:szCs w:val="30"/>
        </w:rPr>
        <w:t>按其发送给他的医生用药信息药品品种数，按每种药品</w:t>
      </w:r>
      <w:r>
        <w:rPr>
          <w:rFonts w:hint="eastAsia"/>
          <w:sz w:val="30"/>
          <w:szCs w:val="30"/>
        </w:rPr>
        <w:t>50</w:t>
      </w:r>
      <w:r>
        <w:rPr>
          <w:rFonts w:hint="eastAsia"/>
          <w:sz w:val="30"/>
          <w:szCs w:val="30"/>
        </w:rPr>
        <w:t>元计算好处费，</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月因医院电脑安装防统方软件，其觉得风险大，怕医院领导知道，开始要求张某</w:t>
      </w:r>
      <w:r>
        <w:rPr>
          <w:rFonts w:hint="eastAsia"/>
          <w:sz w:val="30"/>
          <w:szCs w:val="30"/>
        </w:rPr>
        <w:t>1</w:t>
      </w:r>
      <w:r>
        <w:rPr>
          <w:rFonts w:hint="eastAsia"/>
          <w:sz w:val="30"/>
          <w:szCs w:val="30"/>
        </w:rPr>
        <w:t>给多点，张某</w:t>
      </w:r>
      <w:r>
        <w:rPr>
          <w:rFonts w:hint="eastAsia"/>
          <w:sz w:val="30"/>
          <w:szCs w:val="30"/>
        </w:rPr>
        <w:t>1</w:t>
      </w:r>
      <w:r>
        <w:rPr>
          <w:rFonts w:hint="eastAsia"/>
          <w:sz w:val="30"/>
          <w:szCs w:val="30"/>
        </w:rPr>
        <w:t>按每个品种</w:t>
      </w:r>
      <w:r>
        <w:rPr>
          <w:rFonts w:hint="eastAsia"/>
          <w:sz w:val="30"/>
          <w:szCs w:val="30"/>
        </w:rPr>
        <w:t>100</w:t>
      </w:r>
      <w:r>
        <w:rPr>
          <w:rFonts w:hint="eastAsia"/>
          <w:sz w:val="30"/>
          <w:szCs w:val="30"/>
        </w:rPr>
        <w:t>元计算好处费；</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月以前给现金，</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月开始通过银行转帐给吴某峰，后再由吴某峰转帐或提现给其。经核对张某</w:t>
      </w:r>
      <w:r>
        <w:rPr>
          <w:rFonts w:hint="eastAsia"/>
          <w:sz w:val="30"/>
          <w:szCs w:val="30"/>
        </w:rPr>
        <w:t>1</w:t>
      </w:r>
      <w:r>
        <w:rPr>
          <w:rFonts w:hint="eastAsia"/>
          <w:sz w:val="30"/>
          <w:szCs w:val="30"/>
        </w:rPr>
        <w:t>电脑储存的用药数据、电子邮箱数据，</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月期间的数据共收张某</w:t>
      </w:r>
      <w:r>
        <w:rPr>
          <w:rFonts w:hint="eastAsia"/>
          <w:sz w:val="30"/>
          <w:szCs w:val="30"/>
        </w:rPr>
        <w:t>1</w:t>
      </w:r>
      <w:r>
        <w:rPr>
          <w:rFonts w:hint="eastAsia"/>
          <w:sz w:val="30"/>
          <w:szCs w:val="30"/>
        </w:rPr>
        <w:t>现金人民币</w:t>
      </w:r>
      <w:r>
        <w:rPr>
          <w:rFonts w:hint="eastAsia"/>
          <w:sz w:val="30"/>
          <w:szCs w:val="30"/>
        </w:rPr>
        <w:t>3705</w:t>
      </w:r>
      <w:r>
        <w:rPr>
          <w:rFonts w:hint="eastAsia"/>
          <w:sz w:val="30"/>
          <w:szCs w:val="30"/>
        </w:rPr>
        <w:t>0</w:t>
      </w:r>
      <w:r>
        <w:rPr>
          <w:rFonts w:hint="eastAsia"/>
          <w:sz w:val="30"/>
          <w:szCs w:val="30"/>
        </w:rPr>
        <w:t>元；张某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月，按月共转帐给其人民币</w:t>
      </w:r>
      <w:r>
        <w:rPr>
          <w:rFonts w:hint="eastAsia"/>
          <w:sz w:val="30"/>
          <w:szCs w:val="30"/>
        </w:rPr>
        <w:t>30300</w:t>
      </w:r>
      <w:r>
        <w:rPr>
          <w:rFonts w:hint="eastAsia"/>
          <w:sz w:val="30"/>
          <w:szCs w:val="30"/>
        </w:rPr>
        <w:t>元。现金和转帐合计人民币</w:t>
      </w:r>
      <w:r>
        <w:rPr>
          <w:rFonts w:hint="eastAsia"/>
          <w:sz w:val="30"/>
          <w:szCs w:val="30"/>
        </w:rPr>
        <w:t>67350</w:t>
      </w:r>
      <w:r>
        <w:rPr>
          <w:rFonts w:hint="eastAsia"/>
          <w:sz w:val="30"/>
          <w:szCs w:val="30"/>
        </w:rPr>
        <w:t>元。</w:t>
      </w:r>
    </w:p>
    <w:p w14:paraId="25010703" w14:textId="77777777" w:rsidR="00B72B64" w:rsidRDefault="00B72B64">
      <w:pPr>
        <w:spacing w:line="500" w:lineRule="atLeast"/>
        <w:ind w:firstLine="600"/>
        <w:divId w:val="122428170"/>
        <w:rPr>
          <w:rFonts w:hint="eastAsia"/>
          <w:sz w:val="30"/>
          <w:szCs w:val="30"/>
        </w:rPr>
      </w:pPr>
      <w:r>
        <w:rPr>
          <w:rFonts w:hint="eastAsia"/>
          <w:sz w:val="30"/>
          <w:szCs w:val="30"/>
        </w:rPr>
        <w:t>四、扣押清单、收据，证实：被告人吴少文退出赃款共人民币</w:t>
      </w:r>
      <w:r>
        <w:rPr>
          <w:rFonts w:hint="eastAsia"/>
          <w:sz w:val="30"/>
          <w:szCs w:val="30"/>
        </w:rPr>
        <w:t>67350</w:t>
      </w:r>
      <w:r>
        <w:rPr>
          <w:rFonts w:hint="eastAsia"/>
          <w:sz w:val="30"/>
          <w:szCs w:val="30"/>
        </w:rPr>
        <w:t>元。</w:t>
      </w:r>
    </w:p>
    <w:p w14:paraId="3376C965" w14:textId="77777777" w:rsidR="00B72B64" w:rsidRDefault="00B72B64">
      <w:pPr>
        <w:spacing w:line="500" w:lineRule="atLeast"/>
        <w:ind w:firstLine="600"/>
        <w:divId w:val="1343628429"/>
        <w:rPr>
          <w:rFonts w:hint="eastAsia"/>
          <w:sz w:val="30"/>
          <w:szCs w:val="30"/>
        </w:rPr>
      </w:pPr>
      <w:r>
        <w:rPr>
          <w:rFonts w:hint="eastAsia"/>
          <w:sz w:val="30"/>
          <w:szCs w:val="30"/>
        </w:rPr>
        <w:t>本院依法向江门市五邑中医院恩平分院调查核实被告人吴少文在该院的任职情况，江门市五邑中医院恩平分院向本院出具情况说明一份，证实：被告人吴少文是临聘电脑技术员，在该院工作期间是电脑维修人员，非信息中心负责人及核心数据负责人。其日常工作范围主要是负责电脑、打印机等硬件设备维护、网络布线及维护等工作。</w:t>
      </w:r>
    </w:p>
    <w:p w14:paraId="6F18F038" w14:textId="77777777" w:rsidR="00B72B64" w:rsidRDefault="00B72B64">
      <w:pPr>
        <w:spacing w:line="500" w:lineRule="atLeast"/>
        <w:ind w:firstLine="600"/>
        <w:divId w:val="1033188432"/>
        <w:rPr>
          <w:rFonts w:hint="eastAsia"/>
          <w:sz w:val="30"/>
          <w:szCs w:val="30"/>
        </w:rPr>
      </w:pPr>
      <w:r>
        <w:rPr>
          <w:rFonts w:hint="eastAsia"/>
          <w:sz w:val="30"/>
          <w:szCs w:val="30"/>
        </w:rPr>
        <w:t>以上证据均在法庭上出示宣读，经控辩双方质证，证据来源合法，内容真实，证据之间形成证据链，确实充分，应予采纳作为认定事实的证据。</w:t>
      </w:r>
    </w:p>
    <w:p w14:paraId="2AC48DF4" w14:textId="77777777" w:rsidR="00B72B64" w:rsidRDefault="00B72B64">
      <w:pPr>
        <w:spacing w:line="500" w:lineRule="atLeast"/>
        <w:ind w:firstLine="600"/>
        <w:divId w:val="1750619774"/>
        <w:rPr>
          <w:rFonts w:hint="eastAsia"/>
          <w:sz w:val="30"/>
          <w:szCs w:val="30"/>
        </w:rPr>
      </w:pPr>
      <w:r>
        <w:rPr>
          <w:rFonts w:hint="eastAsia"/>
          <w:sz w:val="30"/>
          <w:szCs w:val="30"/>
        </w:rPr>
        <w:t>本院认为，被告人吴少文身为事业单位的工作人员，利用职务便利，非法收受他人财物，为他人谋取利益，数额较大，其行为构成非国家工作人员受贿罪。公诉机关指控被告人犯罪事实清楚，证据充分。根据公诉机关提供的证据，被告人吴少文对统方数据没有监督、管理职能，亦没有得到授权，其任职工作为非公务性，据此对公诉机关指控被告人吴少文的犯罪罪名本院予以变更。被告人吴少文归案后如实供述，有悔罪表现，退出赃款，应对其从轻处罚及适用缓刑。公诉机关建议对被告人量刑的主刑适当，本院予以采纳，因本院变更罪名，不予采纳公诉机关对被告人适用附加刑的量刑意见。综上，根据被告人的犯罪事实及情节，依照《中华人民共和国刑法》第一百六十三条第一款、第六十七条第三款、第七十二条、第七十三条、第六十四条、《最高人民法院、最高人民检察院〈关于办理商业贿赂刑事案件适用法律若干问题的意见〉》第四条、《最高人民法院、最高人民检察院〈关于办理贪污贿赂刑事案件适用法律若干问题的解释〉》第一条第一款、第十一条第一款之规定，判决如下：</w:t>
      </w:r>
    </w:p>
    <w:p w14:paraId="51869BFC" w14:textId="77777777" w:rsidR="00B72B64" w:rsidRDefault="00B72B64">
      <w:pPr>
        <w:spacing w:line="500" w:lineRule="atLeast"/>
        <w:ind w:firstLine="600"/>
        <w:divId w:val="883568238"/>
        <w:rPr>
          <w:rFonts w:hint="eastAsia"/>
          <w:sz w:val="30"/>
          <w:szCs w:val="30"/>
        </w:rPr>
      </w:pPr>
      <w:r>
        <w:rPr>
          <w:rFonts w:hint="eastAsia"/>
          <w:sz w:val="30"/>
          <w:szCs w:val="30"/>
        </w:rPr>
        <w:t>一、被告人吴少文犯非国家工作人员受贿罪，判处有期徒刑六个月，缓刑一年。</w:t>
      </w:r>
    </w:p>
    <w:p w14:paraId="341B044A" w14:textId="77777777" w:rsidR="00B72B64" w:rsidRDefault="00B72B64">
      <w:pPr>
        <w:spacing w:line="500" w:lineRule="atLeast"/>
        <w:ind w:firstLine="600"/>
        <w:divId w:val="1192232470"/>
        <w:rPr>
          <w:rFonts w:hint="eastAsia"/>
          <w:sz w:val="30"/>
          <w:szCs w:val="30"/>
        </w:rPr>
      </w:pPr>
      <w:r>
        <w:rPr>
          <w:rFonts w:hint="eastAsia"/>
          <w:sz w:val="30"/>
          <w:szCs w:val="30"/>
        </w:rPr>
        <w:t>（缓刑考验期从判决确定之日起计算）。</w:t>
      </w:r>
    </w:p>
    <w:p w14:paraId="0B805A63" w14:textId="77777777" w:rsidR="00B72B64" w:rsidRDefault="00B72B64">
      <w:pPr>
        <w:spacing w:line="500" w:lineRule="atLeast"/>
        <w:ind w:firstLine="600"/>
        <w:divId w:val="1975521095"/>
        <w:rPr>
          <w:rFonts w:hint="eastAsia"/>
          <w:sz w:val="30"/>
          <w:szCs w:val="30"/>
        </w:rPr>
      </w:pPr>
      <w:r>
        <w:rPr>
          <w:rFonts w:hint="eastAsia"/>
          <w:sz w:val="30"/>
          <w:szCs w:val="30"/>
        </w:rPr>
        <w:t>二、追缴被告人吴少文违法所得人民币</w:t>
      </w:r>
      <w:r>
        <w:rPr>
          <w:rFonts w:hint="eastAsia"/>
          <w:sz w:val="30"/>
          <w:szCs w:val="30"/>
        </w:rPr>
        <w:t>67350</w:t>
      </w:r>
      <w:r>
        <w:rPr>
          <w:rFonts w:hint="eastAsia"/>
          <w:sz w:val="30"/>
          <w:szCs w:val="30"/>
        </w:rPr>
        <w:t>元，予以没收，上缴国库（侦查机关已扣押，由侦查机关直接执行）。</w:t>
      </w:r>
    </w:p>
    <w:p w14:paraId="561830BA" w14:textId="77777777" w:rsidR="00B72B64" w:rsidRDefault="00B72B64">
      <w:pPr>
        <w:spacing w:line="500" w:lineRule="atLeast"/>
        <w:ind w:firstLine="600"/>
        <w:divId w:val="685210616"/>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14:paraId="79122237" w14:textId="77777777" w:rsidR="00B72B64" w:rsidRDefault="00B72B64">
      <w:pPr>
        <w:spacing w:line="500" w:lineRule="atLeast"/>
        <w:jc w:val="right"/>
        <w:divId w:val="158741027"/>
        <w:rPr>
          <w:rFonts w:hint="eastAsia"/>
          <w:sz w:val="30"/>
          <w:szCs w:val="30"/>
        </w:rPr>
      </w:pPr>
      <w:r>
        <w:rPr>
          <w:rFonts w:hint="eastAsia"/>
          <w:sz w:val="30"/>
          <w:szCs w:val="30"/>
        </w:rPr>
        <w:t>审　判　长　　熊森滚</w:t>
      </w:r>
    </w:p>
    <w:p w14:paraId="47B77F3B" w14:textId="77777777" w:rsidR="00B72B64" w:rsidRDefault="00B72B64">
      <w:pPr>
        <w:spacing w:line="500" w:lineRule="atLeast"/>
        <w:jc w:val="right"/>
        <w:divId w:val="77481490"/>
        <w:rPr>
          <w:rFonts w:hint="eastAsia"/>
          <w:sz w:val="30"/>
          <w:szCs w:val="30"/>
        </w:rPr>
      </w:pPr>
      <w:r>
        <w:rPr>
          <w:rFonts w:hint="eastAsia"/>
          <w:sz w:val="30"/>
          <w:szCs w:val="30"/>
        </w:rPr>
        <w:t>审　判　员　　卢少瑜</w:t>
      </w:r>
    </w:p>
    <w:p w14:paraId="6598DFF6" w14:textId="77777777" w:rsidR="00B72B64" w:rsidRDefault="00B72B64">
      <w:pPr>
        <w:spacing w:line="500" w:lineRule="atLeast"/>
        <w:jc w:val="right"/>
        <w:divId w:val="863324991"/>
        <w:rPr>
          <w:rFonts w:hint="eastAsia"/>
          <w:sz w:val="30"/>
          <w:szCs w:val="30"/>
        </w:rPr>
      </w:pPr>
      <w:r>
        <w:rPr>
          <w:rFonts w:hint="eastAsia"/>
          <w:sz w:val="30"/>
          <w:szCs w:val="30"/>
        </w:rPr>
        <w:t>人民陪审员　　薛小春</w:t>
      </w:r>
    </w:p>
    <w:p w14:paraId="34D4BEED" w14:textId="77777777" w:rsidR="00B72B64" w:rsidRDefault="00B72B64">
      <w:pPr>
        <w:spacing w:line="500" w:lineRule="atLeast"/>
        <w:jc w:val="right"/>
        <w:divId w:val="1443377833"/>
        <w:rPr>
          <w:rFonts w:hint="eastAsia"/>
          <w:sz w:val="30"/>
          <w:szCs w:val="30"/>
        </w:rPr>
      </w:pPr>
      <w:r>
        <w:rPr>
          <w:rFonts w:hint="eastAsia"/>
          <w:sz w:val="30"/>
          <w:szCs w:val="30"/>
        </w:rPr>
        <w:t>二〇一八年五月七日</w:t>
      </w:r>
    </w:p>
    <w:p w14:paraId="60AD6CC7" w14:textId="77777777" w:rsidR="00B72B64" w:rsidRDefault="00B72B64">
      <w:pPr>
        <w:spacing w:line="500" w:lineRule="atLeast"/>
        <w:ind w:firstLine="600"/>
        <w:divId w:val="36786531"/>
        <w:rPr>
          <w:rFonts w:hint="eastAsia"/>
          <w:sz w:val="30"/>
          <w:szCs w:val="30"/>
        </w:rPr>
      </w:pPr>
      <w:r>
        <w:rPr>
          <w:rFonts w:hint="eastAsia"/>
          <w:sz w:val="30"/>
          <w:szCs w:val="30"/>
        </w:rPr>
        <w:t>法官助理吴盈盈</w:t>
      </w:r>
    </w:p>
    <w:p w14:paraId="7832F099" w14:textId="77777777" w:rsidR="00B72B64" w:rsidRDefault="00B72B64">
      <w:pPr>
        <w:spacing w:line="500" w:lineRule="atLeast"/>
        <w:ind w:firstLine="600"/>
        <w:divId w:val="1634828201"/>
        <w:rPr>
          <w:rFonts w:hint="eastAsia"/>
          <w:sz w:val="30"/>
          <w:szCs w:val="30"/>
        </w:rPr>
      </w:pPr>
      <w:r>
        <w:rPr>
          <w:rFonts w:hint="eastAsia"/>
          <w:sz w:val="30"/>
          <w:szCs w:val="30"/>
        </w:rPr>
        <w:t>书记员郑丽仙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AFC63" w14:textId="77777777" w:rsidR="00B72B64" w:rsidRDefault="00B72B64" w:rsidP="00B72B64">
      <w:pPr>
        <w:rPr>
          <w:rFonts w:hint="eastAsia"/>
        </w:rPr>
      </w:pPr>
      <w:r>
        <w:separator/>
      </w:r>
    </w:p>
  </w:endnote>
  <w:endnote w:type="continuationSeparator" w:id="0">
    <w:p w14:paraId="07D3A11F" w14:textId="77777777" w:rsidR="00B72B64" w:rsidRDefault="00B72B64" w:rsidP="00B72B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0A74A" w14:textId="77777777" w:rsidR="00B72B64" w:rsidRDefault="00B72B64" w:rsidP="00B72B64">
      <w:pPr>
        <w:rPr>
          <w:rFonts w:hint="eastAsia"/>
        </w:rPr>
      </w:pPr>
      <w:r>
        <w:separator/>
      </w:r>
    </w:p>
  </w:footnote>
  <w:footnote w:type="continuationSeparator" w:id="0">
    <w:p w14:paraId="5DCEFB0B" w14:textId="77777777" w:rsidR="00B72B64" w:rsidRDefault="00B72B64" w:rsidP="00B72B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2B64"/>
    <w:rsid w:val="00A23C24"/>
    <w:rsid w:val="00B72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1F05B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72B64"/>
    <w:pPr>
      <w:tabs>
        <w:tab w:val="center" w:pos="4153"/>
        <w:tab w:val="right" w:pos="8306"/>
      </w:tabs>
      <w:snapToGrid w:val="0"/>
      <w:jc w:val="center"/>
    </w:pPr>
    <w:rPr>
      <w:sz w:val="18"/>
      <w:szCs w:val="18"/>
    </w:rPr>
  </w:style>
  <w:style w:type="character" w:customStyle="1" w:styleId="a4">
    <w:name w:val="页眉 字符"/>
    <w:basedOn w:val="a0"/>
    <w:link w:val="a3"/>
    <w:uiPriority w:val="99"/>
    <w:rsid w:val="00B72B64"/>
    <w:rPr>
      <w:rFonts w:ascii="宋体" w:eastAsia="宋体" w:hAnsi="宋体" w:cs="宋体"/>
      <w:sz w:val="18"/>
      <w:szCs w:val="18"/>
    </w:rPr>
  </w:style>
  <w:style w:type="paragraph" w:styleId="a5">
    <w:name w:val="footer"/>
    <w:basedOn w:val="a"/>
    <w:link w:val="a6"/>
    <w:uiPriority w:val="99"/>
    <w:unhideWhenUsed/>
    <w:rsid w:val="00B72B64"/>
    <w:pPr>
      <w:tabs>
        <w:tab w:val="center" w:pos="4153"/>
        <w:tab w:val="right" w:pos="8306"/>
      </w:tabs>
      <w:snapToGrid w:val="0"/>
    </w:pPr>
    <w:rPr>
      <w:sz w:val="18"/>
      <w:szCs w:val="18"/>
    </w:rPr>
  </w:style>
  <w:style w:type="character" w:customStyle="1" w:styleId="a6">
    <w:name w:val="页脚 字符"/>
    <w:basedOn w:val="a0"/>
    <w:link w:val="a5"/>
    <w:uiPriority w:val="99"/>
    <w:rsid w:val="00B72B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6531">
      <w:marLeft w:val="0"/>
      <w:marRight w:val="0"/>
      <w:marTop w:val="10"/>
      <w:marBottom w:val="10"/>
      <w:divBdr>
        <w:top w:val="none" w:sz="0" w:space="0" w:color="auto"/>
        <w:left w:val="none" w:sz="0" w:space="0" w:color="auto"/>
        <w:bottom w:val="none" w:sz="0" w:space="0" w:color="auto"/>
        <w:right w:val="none" w:sz="0" w:space="0" w:color="auto"/>
      </w:divBdr>
    </w:div>
    <w:div w:id="77481490">
      <w:marLeft w:val="0"/>
      <w:marRight w:val="720"/>
      <w:marTop w:val="10"/>
      <w:marBottom w:val="10"/>
      <w:divBdr>
        <w:top w:val="none" w:sz="0" w:space="0" w:color="auto"/>
        <w:left w:val="none" w:sz="0" w:space="0" w:color="auto"/>
        <w:bottom w:val="none" w:sz="0" w:space="0" w:color="auto"/>
        <w:right w:val="none" w:sz="0" w:space="0" w:color="auto"/>
      </w:divBdr>
    </w:div>
    <w:div w:id="78596820">
      <w:marLeft w:val="0"/>
      <w:marRight w:val="0"/>
      <w:marTop w:val="10"/>
      <w:marBottom w:val="10"/>
      <w:divBdr>
        <w:top w:val="none" w:sz="0" w:space="0" w:color="auto"/>
        <w:left w:val="none" w:sz="0" w:space="0" w:color="auto"/>
        <w:bottom w:val="none" w:sz="0" w:space="0" w:color="auto"/>
        <w:right w:val="none" w:sz="0" w:space="0" w:color="auto"/>
      </w:divBdr>
    </w:div>
    <w:div w:id="122428170">
      <w:marLeft w:val="0"/>
      <w:marRight w:val="0"/>
      <w:marTop w:val="10"/>
      <w:marBottom w:val="10"/>
      <w:divBdr>
        <w:top w:val="none" w:sz="0" w:space="0" w:color="auto"/>
        <w:left w:val="none" w:sz="0" w:space="0" w:color="auto"/>
        <w:bottom w:val="none" w:sz="0" w:space="0" w:color="auto"/>
        <w:right w:val="none" w:sz="0" w:space="0" w:color="auto"/>
      </w:divBdr>
    </w:div>
    <w:div w:id="158741027">
      <w:marLeft w:val="0"/>
      <w:marRight w:val="720"/>
      <w:marTop w:val="10"/>
      <w:marBottom w:val="10"/>
      <w:divBdr>
        <w:top w:val="none" w:sz="0" w:space="0" w:color="auto"/>
        <w:left w:val="none" w:sz="0" w:space="0" w:color="auto"/>
        <w:bottom w:val="none" w:sz="0" w:space="0" w:color="auto"/>
        <w:right w:val="none" w:sz="0" w:space="0" w:color="auto"/>
      </w:divBdr>
    </w:div>
    <w:div w:id="249435787">
      <w:marLeft w:val="0"/>
      <w:marRight w:val="0"/>
      <w:marTop w:val="10"/>
      <w:marBottom w:val="10"/>
      <w:divBdr>
        <w:top w:val="none" w:sz="0" w:space="0" w:color="auto"/>
        <w:left w:val="none" w:sz="0" w:space="0" w:color="auto"/>
        <w:bottom w:val="none" w:sz="0" w:space="0" w:color="auto"/>
        <w:right w:val="none" w:sz="0" w:space="0" w:color="auto"/>
      </w:divBdr>
    </w:div>
    <w:div w:id="612325736">
      <w:marLeft w:val="0"/>
      <w:marRight w:val="0"/>
      <w:marTop w:val="10"/>
      <w:marBottom w:val="10"/>
      <w:divBdr>
        <w:top w:val="none" w:sz="0" w:space="0" w:color="auto"/>
        <w:left w:val="none" w:sz="0" w:space="0" w:color="auto"/>
        <w:bottom w:val="none" w:sz="0" w:space="0" w:color="auto"/>
        <w:right w:val="none" w:sz="0" w:space="0" w:color="auto"/>
      </w:divBdr>
    </w:div>
    <w:div w:id="613175834">
      <w:marLeft w:val="0"/>
      <w:marRight w:val="0"/>
      <w:marTop w:val="10"/>
      <w:marBottom w:val="10"/>
      <w:divBdr>
        <w:top w:val="none" w:sz="0" w:space="0" w:color="auto"/>
        <w:left w:val="none" w:sz="0" w:space="0" w:color="auto"/>
        <w:bottom w:val="none" w:sz="0" w:space="0" w:color="auto"/>
        <w:right w:val="none" w:sz="0" w:space="0" w:color="auto"/>
      </w:divBdr>
    </w:div>
    <w:div w:id="685210616">
      <w:marLeft w:val="0"/>
      <w:marRight w:val="0"/>
      <w:marTop w:val="10"/>
      <w:marBottom w:val="10"/>
      <w:divBdr>
        <w:top w:val="none" w:sz="0" w:space="0" w:color="auto"/>
        <w:left w:val="none" w:sz="0" w:space="0" w:color="auto"/>
        <w:bottom w:val="none" w:sz="0" w:space="0" w:color="auto"/>
        <w:right w:val="none" w:sz="0" w:space="0" w:color="auto"/>
      </w:divBdr>
    </w:div>
    <w:div w:id="807820678">
      <w:marLeft w:val="0"/>
      <w:marRight w:val="0"/>
      <w:marTop w:val="10"/>
      <w:marBottom w:val="10"/>
      <w:divBdr>
        <w:top w:val="none" w:sz="0" w:space="0" w:color="auto"/>
        <w:left w:val="none" w:sz="0" w:space="0" w:color="auto"/>
        <w:bottom w:val="none" w:sz="0" w:space="0" w:color="auto"/>
        <w:right w:val="none" w:sz="0" w:space="0" w:color="auto"/>
      </w:divBdr>
    </w:div>
    <w:div w:id="809441327">
      <w:marLeft w:val="0"/>
      <w:marRight w:val="0"/>
      <w:marTop w:val="10"/>
      <w:marBottom w:val="10"/>
      <w:divBdr>
        <w:top w:val="none" w:sz="0" w:space="0" w:color="auto"/>
        <w:left w:val="none" w:sz="0" w:space="0" w:color="auto"/>
        <w:bottom w:val="none" w:sz="0" w:space="0" w:color="auto"/>
        <w:right w:val="none" w:sz="0" w:space="0" w:color="auto"/>
      </w:divBdr>
    </w:div>
    <w:div w:id="863324991">
      <w:marLeft w:val="0"/>
      <w:marRight w:val="720"/>
      <w:marTop w:val="10"/>
      <w:marBottom w:val="10"/>
      <w:divBdr>
        <w:top w:val="none" w:sz="0" w:space="0" w:color="auto"/>
        <w:left w:val="none" w:sz="0" w:space="0" w:color="auto"/>
        <w:bottom w:val="none" w:sz="0" w:space="0" w:color="auto"/>
        <w:right w:val="none" w:sz="0" w:space="0" w:color="auto"/>
      </w:divBdr>
    </w:div>
    <w:div w:id="883568238">
      <w:marLeft w:val="0"/>
      <w:marRight w:val="0"/>
      <w:marTop w:val="10"/>
      <w:marBottom w:val="10"/>
      <w:divBdr>
        <w:top w:val="none" w:sz="0" w:space="0" w:color="auto"/>
        <w:left w:val="none" w:sz="0" w:space="0" w:color="auto"/>
        <w:bottom w:val="none" w:sz="0" w:space="0" w:color="auto"/>
        <w:right w:val="none" w:sz="0" w:space="0" w:color="auto"/>
      </w:divBdr>
    </w:div>
    <w:div w:id="931547122">
      <w:marLeft w:val="0"/>
      <w:marRight w:val="0"/>
      <w:marTop w:val="10"/>
      <w:marBottom w:val="10"/>
      <w:divBdr>
        <w:top w:val="none" w:sz="0" w:space="0" w:color="auto"/>
        <w:left w:val="none" w:sz="0" w:space="0" w:color="auto"/>
        <w:bottom w:val="none" w:sz="0" w:space="0" w:color="auto"/>
        <w:right w:val="none" w:sz="0" w:space="0" w:color="auto"/>
      </w:divBdr>
    </w:div>
    <w:div w:id="999692886">
      <w:marLeft w:val="0"/>
      <w:marRight w:val="0"/>
      <w:marTop w:val="10"/>
      <w:marBottom w:val="10"/>
      <w:divBdr>
        <w:top w:val="none" w:sz="0" w:space="0" w:color="auto"/>
        <w:left w:val="none" w:sz="0" w:space="0" w:color="auto"/>
        <w:bottom w:val="none" w:sz="0" w:space="0" w:color="auto"/>
        <w:right w:val="none" w:sz="0" w:space="0" w:color="auto"/>
      </w:divBdr>
    </w:div>
    <w:div w:id="1033188432">
      <w:marLeft w:val="0"/>
      <w:marRight w:val="0"/>
      <w:marTop w:val="10"/>
      <w:marBottom w:val="10"/>
      <w:divBdr>
        <w:top w:val="none" w:sz="0" w:space="0" w:color="auto"/>
        <w:left w:val="none" w:sz="0" w:space="0" w:color="auto"/>
        <w:bottom w:val="none" w:sz="0" w:space="0" w:color="auto"/>
        <w:right w:val="none" w:sz="0" w:space="0" w:color="auto"/>
      </w:divBdr>
    </w:div>
    <w:div w:id="1058866442">
      <w:marLeft w:val="0"/>
      <w:marRight w:val="0"/>
      <w:marTop w:val="10"/>
      <w:marBottom w:val="10"/>
      <w:divBdr>
        <w:top w:val="none" w:sz="0" w:space="0" w:color="auto"/>
        <w:left w:val="none" w:sz="0" w:space="0" w:color="auto"/>
        <w:bottom w:val="none" w:sz="0" w:space="0" w:color="auto"/>
        <w:right w:val="none" w:sz="0" w:space="0" w:color="auto"/>
      </w:divBdr>
    </w:div>
    <w:div w:id="1192232470">
      <w:marLeft w:val="0"/>
      <w:marRight w:val="0"/>
      <w:marTop w:val="10"/>
      <w:marBottom w:val="10"/>
      <w:divBdr>
        <w:top w:val="none" w:sz="0" w:space="0" w:color="auto"/>
        <w:left w:val="none" w:sz="0" w:space="0" w:color="auto"/>
        <w:bottom w:val="none" w:sz="0" w:space="0" w:color="auto"/>
        <w:right w:val="none" w:sz="0" w:space="0" w:color="auto"/>
      </w:divBdr>
    </w:div>
    <w:div w:id="1291592737">
      <w:marLeft w:val="0"/>
      <w:marRight w:val="0"/>
      <w:marTop w:val="10"/>
      <w:marBottom w:val="10"/>
      <w:divBdr>
        <w:top w:val="none" w:sz="0" w:space="0" w:color="auto"/>
        <w:left w:val="none" w:sz="0" w:space="0" w:color="auto"/>
        <w:bottom w:val="none" w:sz="0" w:space="0" w:color="auto"/>
        <w:right w:val="none" w:sz="0" w:space="0" w:color="auto"/>
      </w:divBdr>
    </w:div>
    <w:div w:id="1343628429">
      <w:marLeft w:val="0"/>
      <w:marRight w:val="0"/>
      <w:marTop w:val="10"/>
      <w:marBottom w:val="10"/>
      <w:divBdr>
        <w:top w:val="none" w:sz="0" w:space="0" w:color="auto"/>
        <w:left w:val="none" w:sz="0" w:space="0" w:color="auto"/>
        <w:bottom w:val="none" w:sz="0" w:space="0" w:color="auto"/>
        <w:right w:val="none" w:sz="0" w:space="0" w:color="auto"/>
      </w:divBdr>
    </w:div>
    <w:div w:id="1385838142">
      <w:marLeft w:val="0"/>
      <w:marRight w:val="0"/>
      <w:marTop w:val="10"/>
      <w:marBottom w:val="10"/>
      <w:divBdr>
        <w:top w:val="none" w:sz="0" w:space="0" w:color="auto"/>
        <w:left w:val="none" w:sz="0" w:space="0" w:color="auto"/>
        <w:bottom w:val="none" w:sz="0" w:space="0" w:color="auto"/>
        <w:right w:val="none" w:sz="0" w:space="0" w:color="auto"/>
      </w:divBdr>
    </w:div>
    <w:div w:id="1438987655">
      <w:marLeft w:val="0"/>
      <w:marRight w:val="0"/>
      <w:marTop w:val="10"/>
      <w:marBottom w:val="10"/>
      <w:divBdr>
        <w:top w:val="none" w:sz="0" w:space="0" w:color="auto"/>
        <w:left w:val="none" w:sz="0" w:space="0" w:color="auto"/>
        <w:bottom w:val="none" w:sz="0" w:space="0" w:color="auto"/>
        <w:right w:val="none" w:sz="0" w:space="0" w:color="auto"/>
      </w:divBdr>
    </w:div>
    <w:div w:id="1443377833">
      <w:marLeft w:val="0"/>
      <w:marRight w:val="720"/>
      <w:marTop w:val="10"/>
      <w:marBottom w:val="10"/>
      <w:divBdr>
        <w:top w:val="none" w:sz="0" w:space="0" w:color="auto"/>
        <w:left w:val="none" w:sz="0" w:space="0" w:color="auto"/>
        <w:bottom w:val="none" w:sz="0" w:space="0" w:color="auto"/>
        <w:right w:val="none" w:sz="0" w:space="0" w:color="auto"/>
      </w:divBdr>
    </w:div>
    <w:div w:id="1481966515">
      <w:marLeft w:val="0"/>
      <w:marRight w:val="0"/>
      <w:marTop w:val="10"/>
      <w:marBottom w:val="10"/>
      <w:divBdr>
        <w:top w:val="none" w:sz="0" w:space="0" w:color="auto"/>
        <w:left w:val="none" w:sz="0" w:space="0" w:color="auto"/>
        <w:bottom w:val="none" w:sz="0" w:space="0" w:color="auto"/>
        <w:right w:val="none" w:sz="0" w:space="0" w:color="auto"/>
      </w:divBdr>
    </w:div>
    <w:div w:id="1626621215">
      <w:marLeft w:val="0"/>
      <w:marRight w:val="0"/>
      <w:marTop w:val="10"/>
      <w:marBottom w:val="10"/>
      <w:divBdr>
        <w:top w:val="none" w:sz="0" w:space="0" w:color="auto"/>
        <w:left w:val="none" w:sz="0" w:space="0" w:color="auto"/>
        <w:bottom w:val="none" w:sz="0" w:space="0" w:color="auto"/>
        <w:right w:val="none" w:sz="0" w:space="0" w:color="auto"/>
      </w:divBdr>
    </w:div>
    <w:div w:id="1634828201">
      <w:marLeft w:val="0"/>
      <w:marRight w:val="0"/>
      <w:marTop w:val="10"/>
      <w:marBottom w:val="10"/>
      <w:divBdr>
        <w:top w:val="none" w:sz="0" w:space="0" w:color="auto"/>
        <w:left w:val="none" w:sz="0" w:space="0" w:color="auto"/>
        <w:bottom w:val="none" w:sz="0" w:space="0" w:color="auto"/>
        <w:right w:val="none" w:sz="0" w:space="0" w:color="auto"/>
      </w:divBdr>
    </w:div>
    <w:div w:id="1635061303">
      <w:marLeft w:val="0"/>
      <w:marRight w:val="0"/>
      <w:marTop w:val="10"/>
      <w:marBottom w:val="10"/>
      <w:divBdr>
        <w:top w:val="none" w:sz="0" w:space="0" w:color="auto"/>
        <w:left w:val="none" w:sz="0" w:space="0" w:color="auto"/>
        <w:bottom w:val="none" w:sz="0" w:space="0" w:color="auto"/>
        <w:right w:val="none" w:sz="0" w:space="0" w:color="auto"/>
      </w:divBdr>
    </w:div>
    <w:div w:id="1729300877">
      <w:marLeft w:val="0"/>
      <w:marRight w:val="0"/>
      <w:marTop w:val="10"/>
      <w:marBottom w:val="10"/>
      <w:divBdr>
        <w:top w:val="none" w:sz="0" w:space="0" w:color="auto"/>
        <w:left w:val="none" w:sz="0" w:space="0" w:color="auto"/>
        <w:bottom w:val="none" w:sz="0" w:space="0" w:color="auto"/>
        <w:right w:val="none" w:sz="0" w:space="0" w:color="auto"/>
      </w:divBdr>
    </w:div>
    <w:div w:id="1750619774">
      <w:marLeft w:val="0"/>
      <w:marRight w:val="0"/>
      <w:marTop w:val="10"/>
      <w:marBottom w:val="10"/>
      <w:divBdr>
        <w:top w:val="none" w:sz="0" w:space="0" w:color="auto"/>
        <w:left w:val="none" w:sz="0" w:space="0" w:color="auto"/>
        <w:bottom w:val="none" w:sz="0" w:space="0" w:color="auto"/>
        <w:right w:val="none" w:sz="0" w:space="0" w:color="auto"/>
      </w:divBdr>
    </w:div>
    <w:div w:id="1888758044">
      <w:marLeft w:val="0"/>
      <w:marRight w:val="0"/>
      <w:marTop w:val="10"/>
      <w:marBottom w:val="10"/>
      <w:divBdr>
        <w:top w:val="none" w:sz="0" w:space="0" w:color="auto"/>
        <w:left w:val="none" w:sz="0" w:space="0" w:color="auto"/>
        <w:bottom w:val="none" w:sz="0" w:space="0" w:color="auto"/>
        <w:right w:val="none" w:sz="0" w:space="0" w:color="auto"/>
      </w:divBdr>
    </w:div>
    <w:div w:id="1924601378">
      <w:marLeft w:val="0"/>
      <w:marRight w:val="0"/>
      <w:marTop w:val="10"/>
      <w:marBottom w:val="10"/>
      <w:divBdr>
        <w:top w:val="none" w:sz="0" w:space="0" w:color="auto"/>
        <w:left w:val="none" w:sz="0" w:space="0" w:color="auto"/>
        <w:bottom w:val="none" w:sz="0" w:space="0" w:color="auto"/>
        <w:right w:val="none" w:sz="0" w:space="0" w:color="auto"/>
      </w:divBdr>
    </w:div>
    <w:div w:id="1975521095">
      <w:marLeft w:val="0"/>
      <w:marRight w:val="0"/>
      <w:marTop w:val="10"/>
      <w:marBottom w:val="10"/>
      <w:divBdr>
        <w:top w:val="none" w:sz="0" w:space="0" w:color="auto"/>
        <w:left w:val="none" w:sz="0" w:space="0" w:color="auto"/>
        <w:bottom w:val="none" w:sz="0" w:space="0" w:color="auto"/>
        <w:right w:val="none" w:sz="0" w:space="0" w:color="auto"/>
      </w:divBdr>
    </w:div>
    <w:div w:id="1992324808">
      <w:marLeft w:val="0"/>
      <w:marRight w:val="0"/>
      <w:marTop w:val="10"/>
      <w:marBottom w:val="10"/>
      <w:divBdr>
        <w:top w:val="none" w:sz="0" w:space="0" w:color="auto"/>
        <w:left w:val="none" w:sz="0" w:space="0" w:color="auto"/>
        <w:bottom w:val="none" w:sz="0" w:space="0" w:color="auto"/>
        <w:right w:val="none" w:sz="0" w:space="0" w:color="auto"/>
      </w:divBdr>
    </w:div>
    <w:div w:id="21197628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505</Words>
  <Characters>2883</Characters>
  <Application>Microsoft Office Word</Application>
  <DocSecurity>0</DocSecurity>
  <Lines>24</Lines>
  <Paragraphs>6</Paragraphs>
  <ScaleCrop>false</ScaleCrop>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2025-04-30T04:04:00Z</dcterms:created>
  <dcterms:modified xsi:type="dcterms:W3CDTF">2025-04-30T04:04:00Z</dcterms:modified>
</cp:coreProperties>
</file>