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9ABF" w14:textId="77777777" w:rsidR="008C214F" w:rsidRDefault="008C214F">
      <w:pPr>
        <w:spacing w:line="500" w:lineRule="atLeast"/>
        <w:jc w:val="center"/>
        <w:divId w:val="994182709"/>
        <w:rPr>
          <w:rFonts w:ascii="黑体" w:eastAsia="黑体" w:hAnsi="黑体"/>
          <w:sz w:val="36"/>
          <w:szCs w:val="36"/>
        </w:rPr>
      </w:pPr>
      <w:r>
        <w:rPr>
          <w:rFonts w:ascii="黑体" w:eastAsia="黑体" w:hAnsi="黑体" w:hint="eastAsia"/>
          <w:sz w:val="36"/>
          <w:szCs w:val="36"/>
        </w:rPr>
        <w:t>广东省广州市越秀区人民法院</w:t>
      </w:r>
    </w:p>
    <w:p w14:paraId="2E24927D" w14:textId="77777777" w:rsidR="008C214F" w:rsidRDefault="008C214F">
      <w:pPr>
        <w:spacing w:line="500" w:lineRule="atLeast"/>
        <w:jc w:val="center"/>
        <w:divId w:val="523708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149E0D" w14:textId="77777777" w:rsidR="008C214F" w:rsidRDefault="008C214F">
      <w:pPr>
        <w:spacing w:line="500" w:lineRule="atLeast"/>
        <w:jc w:val="right"/>
        <w:divId w:val="287663959"/>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1545</w:t>
      </w:r>
      <w:r>
        <w:rPr>
          <w:rFonts w:hint="eastAsia"/>
          <w:sz w:val="30"/>
          <w:szCs w:val="30"/>
        </w:rPr>
        <w:t>号</w:t>
      </w:r>
    </w:p>
    <w:p w14:paraId="4E002DFE" w14:textId="77777777" w:rsidR="008C214F" w:rsidRDefault="008C214F">
      <w:pPr>
        <w:spacing w:line="500" w:lineRule="atLeast"/>
        <w:ind w:firstLine="600"/>
        <w:divId w:val="152844439"/>
        <w:rPr>
          <w:rFonts w:hint="eastAsia"/>
          <w:sz w:val="30"/>
          <w:szCs w:val="30"/>
        </w:rPr>
      </w:pPr>
      <w:r>
        <w:rPr>
          <w:rFonts w:hint="eastAsia"/>
          <w:sz w:val="30"/>
          <w:szCs w:val="30"/>
        </w:rPr>
        <w:t>公诉机关广东省广州市越秀区人民检察院。</w:t>
      </w:r>
    </w:p>
    <w:p w14:paraId="77F137DF" w14:textId="77777777" w:rsidR="008C214F" w:rsidRDefault="008C214F">
      <w:pPr>
        <w:spacing w:line="500" w:lineRule="atLeast"/>
        <w:ind w:firstLine="600"/>
        <w:divId w:val="111897931"/>
        <w:rPr>
          <w:rFonts w:hint="eastAsia"/>
          <w:sz w:val="30"/>
          <w:szCs w:val="30"/>
        </w:rPr>
      </w:pPr>
      <w:r>
        <w:rPr>
          <w:rFonts w:hint="eastAsia"/>
          <w:sz w:val="30"/>
          <w:szCs w:val="30"/>
        </w:rPr>
        <w:t>被告人吴某甲，出生地广东省湛江市，原广州市越秀区中山二路小学副校长，户籍地广东省广州市越秀区。因本案于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25</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日被广州市越秀区人民检察院取保候审。</w:t>
      </w:r>
    </w:p>
    <w:p w14:paraId="7BF9549A" w14:textId="77777777" w:rsidR="008C214F" w:rsidRDefault="008C214F">
      <w:pPr>
        <w:spacing w:line="500" w:lineRule="atLeast"/>
        <w:ind w:firstLine="600"/>
        <w:divId w:val="123734936"/>
        <w:rPr>
          <w:rFonts w:hint="eastAsia"/>
          <w:sz w:val="30"/>
          <w:szCs w:val="30"/>
        </w:rPr>
      </w:pPr>
      <w:r>
        <w:rPr>
          <w:rFonts w:hint="eastAsia"/>
          <w:sz w:val="30"/>
          <w:szCs w:val="30"/>
        </w:rPr>
        <w:t>辩护人陆伟生，广东海印律师事务所律师。</w:t>
      </w:r>
    </w:p>
    <w:p w14:paraId="272F9C0C" w14:textId="77777777" w:rsidR="008C214F" w:rsidRDefault="008C214F">
      <w:pPr>
        <w:spacing w:line="500" w:lineRule="atLeast"/>
        <w:ind w:firstLine="600"/>
        <w:divId w:val="1417943576"/>
        <w:rPr>
          <w:rFonts w:hint="eastAsia"/>
          <w:sz w:val="30"/>
          <w:szCs w:val="30"/>
        </w:rPr>
      </w:pPr>
      <w:r>
        <w:rPr>
          <w:rFonts w:hint="eastAsia"/>
          <w:sz w:val="30"/>
          <w:szCs w:val="30"/>
        </w:rPr>
        <w:t>辩护人苏武，广东海印律师事务所实习律师。</w:t>
      </w:r>
    </w:p>
    <w:p w14:paraId="688234D3" w14:textId="77777777" w:rsidR="008C214F" w:rsidRDefault="008C214F">
      <w:pPr>
        <w:spacing w:line="500" w:lineRule="atLeast"/>
        <w:ind w:firstLine="600"/>
        <w:divId w:val="192228428"/>
        <w:rPr>
          <w:rFonts w:hint="eastAsia"/>
          <w:sz w:val="30"/>
          <w:szCs w:val="30"/>
        </w:rPr>
      </w:pPr>
      <w:r>
        <w:rPr>
          <w:rFonts w:hint="eastAsia"/>
          <w:sz w:val="30"/>
          <w:szCs w:val="30"/>
        </w:rPr>
        <w:t>被告人林某，出生地广东省湛江市，原广州市越秀区中山二路小学报账员，户籍地广东省广州市海珠区。因本案于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日被羁押，同日被广州市越秀区人民检察院取保候审。</w:t>
      </w:r>
    </w:p>
    <w:p w14:paraId="663172E5" w14:textId="77777777" w:rsidR="008C214F" w:rsidRDefault="008C214F">
      <w:pPr>
        <w:spacing w:line="500" w:lineRule="atLeast"/>
        <w:ind w:firstLine="600"/>
        <w:divId w:val="1963882393"/>
        <w:rPr>
          <w:rFonts w:hint="eastAsia"/>
          <w:sz w:val="30"/>
          <w:szCs w:val="30"/>
        </w:rPr>
      </w:pPr>
      <w:r>
        <w:rPr>
          <w:rFonts w:hint="eastAsia"/>
          <w:sz w:val="30"/>
          <w:szCs w:val="30"/>
        </w:rPr>
        <w:t>辩护人陈忠扬，广东南粤律师事务所律师。</w:t>
      </w:r>
    </w:p>
    <w:p w14:paraId="121198C8" w14:textId="77777777" w:rsidR="008C214F" w:rsidRDefault="008C214F">
      <w:pPr>
        <w:spacing w:line="500" w:lineRule="atLeast"/>
        <w:ind w:firstLine="600"/>
        <w:divId w:val="1489244677"/>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1689</w:t>
      </w:r>
      <w:r>
        <w:rPr>
          <w:rFonts w:hint="eastAsia"/>
          <w:sz w:val="30"/>
          <w:szCs w:val="30"/>
        </w:rPr>
        <w:t>号起诉书指控被告人吴某甲、林某犯贪污罪，向本院提起公诉。本院立案后，依法组成合议庭，公开开庭审理了本案，广州市越秀区人民检察院指派代理检察员陈颖出庭支持公诉，上列被告人及辩护人到庭参加诉讼。现已审理终结。</w:t>
      </w:r>
    </w:p>
    <w:p w14:paraId="481EDF1D" w14:textId="77777777" w:rsidR="008C214F" w:rsidRDefault="008C214F">
      <w:pPr>
        <w:spacing w:line="500" w:lineRule="atLeast"/>
        <w:ind w:firstLine="600"/>
        <w:divId w:val="1241332478"/>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月，被告人吴某甲、林某在中山二路小学任职期间，伙同时任中山二路小学校长的同案人蔡某芳（另案处理），共同贪污由广州市越秀区教育局划拨的培训费人民币共计</w:t>
      </w:r>
      <w:r>
        <w:rPr>
          <w:rFonts w:hint="eastAsia"/>
          <w:sz w:val="30"/>
          <w:szCs w:val="30"/>
        </w:rPr>
        <w:t>94696</w:t>
      </w:r>
      <w:r>
        <w:rPr>
          <w:rFonts w:hint="eastAsia"/>
          <w:sz w:val="30"/>
          <w:szCs w:val="30"/>
        </w:rPr>
        <w:t>元。其中，被告人吴某甲分得人民币</w:t>
      </w:r>
      <w:r>
        <w:rPr>
          <w:rFonts w:hint="eastAsia"/>
          <w:sz w:val="30"/>
          <w:szCs w:val="30"/>
        </w:rPr>
        <w:t>30000</w:t>
      </w:r>
      <w:r>
        <w:rPr>
          <w:rFonts w:hint="eastAsia"/>
          <w:sz w:val="30"/>
          <w:szCs w:val="30"/>
        </w:rPr>
        <w:t>元，被告人林某分得人民币</w:t>
      </w:r>
      <w:r>
        <w:rPr>
          <w:rFonts w:hint="eastAsia"/>
          <w:sz w:val="30"/>
          <w:szCs w:val="30"/>
        </w:rPr>
        <w:t>23000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日，被告人吴某甲向该院投案，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日，被告人林某向该院投案自首，均退缴全部赃款。</w:t>
      </w:r>
    </w:p>
    <w:p w14:paraId="636226B0" w14:textId="77777777" w:rsidR="008C214F" w:rsidRDefault="008C214F">
      <w:pPr>
        <w:spacing w:line="500" w:lineRule="atLeast"/>
        <w:ind w:firstLine="600"/>
        <w:divId w:val="935944679"/>
        <w:rPr>
          <w:rFonts w:hint="eastAsia"/>
          <w:sz w:val="30"/>
          <w:szCs w:val="30"/>
        </w:rPr>
      </w:pPr>
      <w:r>
        <w:rPr>
          <w:rFonts w:hint="eastAsia"/>
          <w:sz w:val="30"/>
          <w:szCs w:val="30"/>
        </w:rPr>
        <w:lastRenderedPageBreak/>
        <w:t>公诉机关随案提交相关证据，认为被告人吴某甲、林某的行为触犯了《中华人民共和国刑法》第三百八十二条第一款，应当以贪污罪追究其刑事责任。被告人吴某甲、林某是从犯，依法应当从轻或减轻处罚。被告人林某是自首，依法可以从轻或减轻处罚。提请本院依法判处。</w:t>
      </w:r>
    </w:p>
    <w:p w14:paraId="47730EE5" w14:textId="77777777" w:rsidR="008C214F" w:rsidRDefault="008C214F">
      <w:pPr>
        <w:spacing w:line="500" w:lineRule="atLeast"/>
        <w:ind w:firstLine="600"/>
        <w:divId w:val="270673757"/>
        <w:rPr>
          <w:rFonts w:hint="eastAsia"/>
          <w:sz w:val="30"/>
          <w:szCs w:val="30"/>
        </w:rPr>
      </w:pPr>
      <w:r>
        <w:rPr>
          <w:rFonts w:hint="eastAsia"/>
          <w:sz w:val="30"/>
          <w:szCs w:val="30"/>
        </w:rPr>
        <w:t>被告人吴某甲对指控的犯罪事实及罪名不持异议。其辩护人的辩护意见主要是：对公诉机关指控被告人吴某甲犯贪污罪不持异议，认为被告人是从犯，具有自首情节，归案后能积极退赃，且是初犯，以往表现一贯良好，请求法庭对被告人吴某甲免于刑事处罚。</w:t>
      </w:r>
    </w:p>
    <w:p w14:paraId="240F42AE" w14:textId="77777777" w:rsidR="008C214F" w:rsidRDefault="008C214F">
      <w:pPr>
        <w:spacing w:line="500" w:lineRule="atLeast"/>
        <w:ind w:firstLine="600"/>
        <w:divId w:val="680089801"/>
        <w:rPr>
          <w:rFonts w:hint="eastAsia"/>
          <w:sz w:val="30"/>
          <w:szCs w:val="30"/>
        </w:rPr>
      </w:pPr>
      <w:r>
        <w:rPr>
          <w:rFonts w:hint="eastAsia"/>
          <w:sz w:val="30"/>
          <w:szCs w:val="30"/>
        </w:rPr>
        <w:t>被告人林某对指控的犯罪事实及罪名不持异议。其辩护人的辩护意见主要是：认为被告人林某是从犯、初犯，具有自首情节，已主动全部退赃，其主观恶性不深，社会危害性较小，请求法庭对被告人林某免予刑事处罚。</w:t>
      </w:r>
    </w:p>
    <w:p w14:paraId="787DDEBB" w14:textId="77777777" w:rsidR="008C214F" w:rsidRDefault="008C214F">
      <w:pPr>
        <w:spacing w:line="500" w:lineRule="atLeast"/>
        <w:ind w:firstLine="600"/>
        <w:divId w:val="128014013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月，被告人吴某甲、林某利用其担任广州市中山二路小学（属事业单位）副校长、报账员的职务便利，伙同时任中山二路小学校长的同案人蔡某（另案处理），共同贪污由广州市越秀区教育局划拨的培训费共计</w:t>
      </w:r>
      <w:r>
        <w:rPr>
          <w:rFonts w:hint="eastAsia"/>
          <w:sz w:val="30"/>
          <w:szCs w:val="30"/>
        </w:rPr>
        <w:t>94696</w:t>
      </w:r>
      <w:r>
        <w:rPr>
          <w:rFonts w:hint="eastAsia"/>
          <w:sz w:val="30"/>
          <w:szCs w:val="30"/>
        </w:rPr>
        <w:t>元。其中，被告人吴某甲分得</w:t>
      </w:r>
      <w:r>
        <w:rPr>
          <w:rFonts w:hint="eastAsia"/>
          <w:sz w:val="30"/>
          <w:szCs w:val="30"/>
        </w:rPr>
        <w:t>30000</w:t>
      </w:r>
      <w:r>
        <w:rPr>
          <w:rFonts w:hint="eastAsia"/>
          <w:sz w:val="30"/>
          <w:szCs w:val="30"/>
        </w:rPr>
        <w:t>元，被告人林某分得</w:t>
      </w:r>
      <w:r>
        <w:rPr>
          <w:rFonts w:hint="eastAsia"/>
          <w:sz w:val="30"/>
          <w:szCs w:val="30"/>
        </w:rPr>
        <w:t>23000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日，被告人吴某甲向广州市越秀区人民检察院投案，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日，被告人林某向广州市越秀区人民检察院投案自首，均退缴全部赃款。</w:t>
      </w:r>
    </w:p>
    <w:p w14:paraId="0FD69DC1" w14:textId="77777777" w:rsidR="008C214F" w:rsidRDefault="008C214F">
      <w:pPr>
        <w:spacing w:line="500" w:lineRule="atLeast"/>
        <w:ind w:firstLine="600"/>
        <w:divId w:val="1669941540"/>
        <w:rPr>
          <w:rFonts w:hint="eastAsia"/>
          <w:sz w:val="30"/>
          <w:szCs w:val="30"/>
        </w:rPr>
      </w:pPr>
      <w:r>
        <w:rPr>
          <w:rFonts w:hint="eastAsia"/>
          <w:sz w:val="30"/>
          <w:szCs w:val="30"/>
        </w:rPr>
        <w:t>上述事实，有经当庭举证、质证，本院予以确认的下列证据证明：</w:t>
      </w:r>
    </w:p>
    <w:p w14:paraId="376EA54B" w14:textId="77777777" w:rsidR="008C214F" w:rsidRDefault="008C214F">
      <w:pPr>
        <w:spacing w:line="500" w:lineRule="atLeast"/>
        <w:ind w:firstLine="600"/>
        <w:divId w:val="2121148436"/>
        <w:rPr>
          <w:rFonts w:hint="eastAsia"/>
          <w:sz w:val="30"/>
          <w:szCs w:val="30"/>
        </w:rPr>
      </w:pPr>
      <w:r>
        <w:rPr>
          <w:rFonts w:hint="eastAsia"/>
          <w:sz w:val="30"/>
          <w:szCs w:val="30"/>
        </w:rPr>
        <w:t>1.</w:t>
      </w:r>
      <w:r>
        <w:rPr>
          <w:rFonts w:hint="eastAsia"/>
          <w:sz w:val="30"/>
          <w:szCs w:val="30"/>
        </w:rPr>
        <w:t>同案人蔡某的供述，供认其伙同被告人吴某甲、林某共同将中山二路小学以组织教师到桂林开展活动为名向越秀区教育局申请的活动经费</w:t>
      </w:r>
      <w:r>
        <w:rPr>
          <w:rFonts w:hint="eastAsia"/>
          <w:sz w:val="30"/>
          <w:szCs w:val="30"/>
        </w:rPr>
        <w:t>94696</w:t>
      </w:r>
      <w:r>
        <w:rPr>
          <w:rFonts w:hint="eastAsia"/>
          <w:sz w:val="30"/>
          <w:szCs w:val="30"/>
        </w:rPr>
        <w:t>元贪污私分的事实。</w:t>
      </w:r>
    </w:p>
    <w:p w14:paraId="2AC80038" w14:textId="77777777" w:rsidR="008C214F" w:rsidRDefault="008C214F">
      <w:pPr>
        <w:spacing w:line="500" w:lineRule="atLeast"/>
        <w:ind w:firstLine="600"/>
        <w:divId w:val="377894166"/>
        <w:rPr>
          <w:rFonts w:hint="eastAsia"/>
          <w:sz w:val="30"/>
          <w:szCs w:val="30"/>
        </w:rPr>
      </w:pPr>
      <w:r>
        <w:rPr>
          <w:rFonts w:hint="eastAsia"/>
          <w:sz w:val="30"/>
          <w:szCs w:val="30"/>
        </w:rPr>
        <w:t>2.</w:t>
      </w:r>
      <w:r>
        <w:rPr>
          <w:rFonts w:hint="eastAsia"/>
          <w:sz w:val="30"/>
          <w:szCs w:val="30"/>
        </w:rPr>
        <w:t>证人何某（旅行社职员）的证言，证明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月原本中山二路小学委托其旅行社办理去广西桂林旅游的活动取消，</w:t>
      </w:r>
      <w:r>
        <w:rPr>
          <w:rFonts w:hint="eastAsia"/>
          <w:sz w:val="30"/>
          <w:szCs w:val="30"/>
        </w:rPr>
        <w:t>9</w:t>
      </w:r>
      <w:r>
        <w:rPr>
          <w:rFonts w:hint="eastAsia"/>
          <w:sz w:val="30"/>
          <w:szCs w:val="30"/>
        </w:rPr>
        <w:t>万多的旅行费用由其提取现金交给同案人蔡某。</w:t>
      </w:r>
    </w:p>
    <w:p w14:paraId="55BD333E" w14:textId="77777777" w:rsidR="008C214F" w:rsidRDefault="008C214F">
      <w:pPr>
        <w:spacing w:line="500" w:lineRule="atLeast"/>
        <w:ind w:firstLine="600"/>
        <w:divId w:val="711541429"/>
        <w:rPr>
          <w:rFonts w:hint="eastAsia"/>
          <w:sz w:val="30"/>
          <w:szCs w:val="30"/>
        </w:rPr>
      </w:pPr>
      <w:r>
        <w:rPr>
          <w:rFonts w:hint="eastAsia"/>
          <w:sz w:val="30"/>
          <w:szCs w:val="30"/>
        </w:rPr>
        <w:t>3.</w:t>
      </w:r>
      <w:r>
        <w:rPr>
          <w:rFonts w:hint="eastAsia"/>
          <w:sz w:val="30"/>
          <w:szCs w:val="30"/>
        </w:rPr>
        <w:t>证人吴某乙（时任中山二路小学副校长）的证言，证明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月暑假期间，中山二路小学没有组织教职工外出考察培训。</w:t>
      </w:r>
    </w:p>
    <w:p w14:paraId="5663B5A0" w14:textId="77777777" w:rsidR="008C214F" w:rsidRDefault="008C214F">
      <w:pPr>
        <w:spacing w:line="500" w:lineRule="atLeast"/>
        <w:ind w:firstLine="600"/>
        <w:divId w:val="591203897"/>
        <w:rPr>
          <w:rFonts w:hint="eastAsia"/>
          <w:sz w:val="30"/>
          <w:szCs w:val="30"/>
        </w:rPr>
      </w:pPr>
      <w:r>
        <w:rPr>
          <w:rFonts w:hint="eastAsia"/>
          <w:sz w:val="30"/>
          <w:szCs w:val="30"/>
        </w:rPr>
        <w:t>4.</w:t>
      </w:r>
      <w:r>
        <w:rPr>
          <w:rFonts w:hint="eastAsia"/>
          <w:sz w:val="30"/>
          <w:szCs w:val="30"/>
        </w:rPr>
        <w:t>中山二路小学的记账凭证、支出报销单、请款审批单、请款预算、发票等书证，经二被告人及同案人签认属实。</w:t>
      </w:r>
    </w:p>
    <w:p w14:paraId="4A3BAEBD" w14:textId="77777777" w:rsidR="008C214F" w:rsidRDefault="008C214F">
      <w:pPr>
        <w:spacing w:line="500" w:lineRule="atLeast"/>
        <w:ind w:firstLine="600"/>
        <w:divId w:val="895362381"/>
        <w:rPr>
          <w:rFonts w:hint="eastAsia"/>
          <w:sz w:val="30"/>
          <w:szCs w:val="30"/>
        </w:rPr>
      </w:pPr>
      <w:r>
        <w:rPr>
          <w:rFonts w:hint="eastAsia"/>
          <w:sz w:val="30"/>
          <w:szCs w:val="30"/>
        </w:rPr>
        <w:t>5.</w:t>
      </w:r>
      <w:r>
        <w:rPr>
          <w:rFonts w:hint="eastAsia"/>
          <w:sz w:val="30"/>
          <w:szCs w:val="30"/>
        </w:rPr>
        <w:t>广东省三茂铁路国际旅行社的银行进账单、明细分类账等书证，证明涉案款项往来的具体情况。</w:t>
      </w:r>
    </w:p>
    <w:p w14:paraId="6EAB6CE9" w14:textId="77777777" w:rsidR="008C214F" w:rsidRDefault="008C214F">
      <w:pPr>
        <w:spacing w:line="500" w:lineRule="atLeast"/>
        <w:ind w:firstLine="600"/>
        <w:divId w:val="2061394232"/>
        <w:rPr>
          <w:rFonts w:hint="eastAsia"/>
          <w:sz w:val="30"/>
          <w:szCs w:val="30"/>
        </w:rPr>
      </w:pPr>
      <w:r>
        <w:rPr>
          <w:rFonts w:hint="eastAsia"/>
          <w:sz w:val="30"/>
          <w:szCs w:val="30"/>
        </w:rPr>
        <w:t>6.</w:t>
      </w:r>
      <w:r>
        <w:rPr>
          <w:rFonts w:hint="eastAsia"/>
          <w:sz w:val="30"/>
          <w:szCs w:val="30"/>
        </w:rPr>
        <w:t>广州市越秀区中山二路小学的事业单位法人证书、组织机构代码证，证明案发单位属越秀区全额财政拨款的事业单位。</w:t>
      </w:r>
    </w:p>
    <w:p w14:paraId="417E2832" w14:textId="77777777" w:rsidR="008C214F" w:rsidRDefault="008C214F">
      <w:pPr>
        <w:spacing w:line="500" w:lineRule="atLeast"/>
        <w:ind w:firstLine="600"/>
        <w:divId w:val="1395665986"/>
        <w:rPr>
          <w:rFonts w:hint="eastAsia"/>
          <w:sz w:val="30"/>
          <w:szCs w:val="30"/>
        </w:rPr>
      </w:pPr>
      <w:r>
        <w:rPr>
          <w:rFonts w:hint="eastAsia"/>
          <w:sz w:val="30"/>
          <w:szCs w:val="30"/>
        </w:rPr>
        <w:t>7.</w:t>
      </w:r>
      <w:r>
        <w:rPr>
          <w:rFonts w:hint="eastAsia"/>
          <w:sz w:val="30"/>
          <w:szCs w:val="30"/>
        </w:rPr>
        <w:t>广州市越秀区教育局党委办公室出具的吴某甲基本情况、被告人吴某甲的任职通知、干部履历表、聘用合同等任职书证，以及广州市越秀区中山二路小学出具的说明、聘用合同等，证明被告人吴某甲、林某属事业单位从事公务的工作人员。</w:t>
      </w:r>
    </w:p>
    <w:p w14:paraId="1FD8E241" w14:textId="77777777" w:rsidR="008C214F" w:rsidRDefault="008C214F">
      <w:pPr>
        <w:spacing w:line="500" w:lineRule="atLeast"/>
        <w:ind w:firstLine="600"/>
        <w:divId w:val="1662537277"/>
        <w:rPr>
          <w:rFonts w:hint="eastAsia"/>
          <w:sz w:val="30"/>
          <w:szCs w:val="30"/>
        </w:rPr>
      </w:pPr>
      <w:r>
        <w:rPr>
          <w:rFonts w:hint="eastAsia"/>
          <w:sz w:val="30"/>
          <w:szCs w:val="30"/>
        </w:rPr>
        <w:t>8.</w:t>
      </w:r>
      <w:r>
        <w:rPr>
          <w:rFonts w:hint="eastAsia"/>
          <w:sz w:val="30"/>
          <w:szCs w:val="30"/>
        </w:rPr>
        <w:t>广州市越秀区教育局纪委办公室出具的说明，证明被告人吴某甲、林某退出涉案赃款的情况。</w:t>
      </w:r>
    </w:p>
    <w:p w14:paraId="5E6C9427" w14:textId="77777777" w:rsidR="008C214F" w:rsidRDefault="008C214F">
      <w:pPr>
        <w:spacing w:line="500" w:lineRule="atLeast"/>
        <w:ind w:firstLine="600"/>
        <w:divId w:val="639265019"/>
        <w:rPr>
          <w:rFonts w:hint="eastAsia"/>
          <w:sz w:val="30"/>
          <w:szCs w:val="30"/>
        </w:rPr>
      </w:pPr>
      <w:r>
        <w:rPr>
          <w:rFonts w:hint="eastAsia"/>
          <w:sz w:val="30"/>
          <w:szCs w:val="30"/>
        </w:rPr>
        <w:t>9.</w:t>
      </w:r>
      <w:r>
        <w:rPr>
          <w:rFonts w:hint="eastAsia"/>
          <w:sz w:val="30"/>
          <w:szCs w:val="30"/>
        </w:rPr>
        <w:t>广州市越秀区人民检察院反贪污贿赂局出具的破案报告，证明被告人吴某甲、林某归案的具体经过。</w:t>
      </w:r>
    </w:p>
    <w:p w14:paraId="067C9362" w14:textId="77777777" w:rsidR="008C214F" w:rsidRDefault="008C214F">
      <w:pPr>
        <w:spacing w:line="500" w:lineRule="atLeast"/>
        <w:ind w:firstLine="600"/>
        <w:divId w:val="143935585"/>
        <w:rPr>
          <w:rFonts w:hint="eastAsia"/>
          <w:sz w:val="30"/>
          <w:szCs w:val="30"/>
        </w:rPr>
      </w:pPr>
      <w:r>
        <w:rPr>
          <w:rFonts w:hint="eastAsia"/>
          <w:sz w:val="30"/>
          <w:szCs w:val="30"/>
        </w:rPr>
        <w:t>10.</w:t>
      </w:r>
      <w:r>
        <w:rPr>
          <w:rFonts w:hint="eastAsia"/>
          <w:sz w:val="30"/>
          <w:szCs w:val="30"/>
        </w:rPr>
        <w:t>被告人吴某甲、林某的供述，两被告人对指控的前述犯罪事实均供认不讳。</w:t>
      </w:r>
    </w:p>
    <w:p w14:paraId="742EC9B3" w14:textId="77777777" w:rsidR="008C214F" w:rsidRDefault="008C214F">
      <w:pPr>
        <w:spacing w:line="500" w:lineRule="atLeast"/>
        <w:ind w:firstLine="600"/>
        <w:divId w:val="1007555552"/>
        <w:rPr>
          <w:rFonts w:hint="eastAsia"/>
          <w:sz w:val="30"/>
          <w:szCs w:val="30"/>
        </w:rPr>
      </w:pPr>
      <w:r>
        <w:rPr>
          <w:rFonts w:hint="eastAsia"/>
          <w:sz w:val="30"/>
          <w:szCs w:val="30"/>
        </w:rPr>
        <w:t>11.</w:t>
      </w:r>
      <w:r>
        <w:rPr>
          <w:rFonts w:hint="eastAsia"/>
          <w:sz w:val="30"/>
          <w:szCs w:val="30"/>
        </w:rPr>
        <w:t>被告人吴某甲、林某的户籍材料，证明两被告人的身份情况。</w:t>
      </w:r>
    </w:p>
    <w:p w14:paraId="41FCD396" w14:textId="77777777" w:rsidR="008C214F" w:rsidRDefault="008C214F">
      <w:pPr>
        <w:spacing w:line="500" w:lineRule="atLeast"/>
        <w:ind w:firstLine="600"/>
        <w:divId w:val="2126727277"/>
        <w:rPr>
          <w:rFonts w:hint="eastAsia"/>
          <w:sz w:val="30"/>
          <w:szCs w:val="30"/>
        </w:rPr>
      </w:pPr>
      <w:r>
        <w:rPr>
          <w:rFonts w:hint="eastAsia"/>
          <w:sz w:val="30"/>
          <w:szCs w:val="30"/>
        </w:rPr>
        <w:t>本院认为，被告人吴某甲、林某身为国家工作人员，利用职务上的便利，侵吞公款，其行为均构成贪污罪。公诉机关的指控事实清楚，罪名成立，本院予以支持。被告人吴某甲、林某在共同犯罪中起次要作用，是从犯，依法应当从轻、减轻处罚或者免除处罚。被告人林某犯罪后能主动投案，如实供述自己的罪行，是自首，依法可以从轻或者减轻处罚。被告人吴某甲能自愿认罪，可予从轻处罚。鉴于被告人吴某甲、林某已退清全部赃款，结合本案的事实、情节，本院决定对被告人吴某甲、林某免予刑事处罚。辩护人对被告人吴某甲、林某的相关罪轻辩护意见本院已予考虑。依照《中华人民共和国刑法》第九十三条第二款、第三百八十二条、第三百八十三条第一款第（二）项、第二十五条第一款、第二十七条、第六十七条、第六十四条之规定，判决如下：</w:t>
      </w:r>
    </w:p>
    <w:p w14:paraId="1B4DE933" w14:textId="77777777" w:rsidR="008C214F" w:rsidRDefault="008C214F">
      <w:pPr>
        <w:spacing w:line="500" w:lineRule="atLeast"/>
        <w:ind w:firstLine="600"/>
        <w:divId w:val="596527165"/>
        <w:rPr>
          <w:rFonts w:hint="eastAsia"/>
          <w:sz w:val="30"/>
          <w:szCs w:val="30"/>
        </w:rPr>
      </w:pPr>
      <w:r>
        <w:rPr>
          <w:rFonts w:hint="eastAsia"/>
          <w:sz w:val="30"/>
          <w:szCs w:val="30"/>
        </w:rPr>
        <w:t>一、被告人吴某甲犯贪污罪，免予刑事处罚。</w:t>
      </w:r>
    </w:p>
    <w:p w14:paraId="16F81CDA" w14:textId="77777777" w:rsidR="008C214F" w:rsidRDefault="008C214F">
      <w:pPr>
        <w:spacing w:line="500" w:lineRule="atLeast"/>
        <w:ind w:firstLine="600"/>
        <w:divId w:val="2077313407"/>
        <w:rPr>
          <w:rFonts w:hint="eastAsia"/>
          <w:sz w:val="30"/>
          <w:szCs w:val="30"/>
        </w:rPr>
      </w:pPr>
      <w:r>
        <w:rPr>
          <w:rFonts w:hint="eastAsia"/>
          <w:sz w:val="30"/>
          <w:szCs w:val="30"/>
        </w:rPr>
        <w:t>二、被告人林某犯贪污罪，免予刑事处罚。</w:t>
      </w:r>
    </w:p>
    <w:p w14:paraId="47778A12" w14:textId="77777777" w:rsidR="008C214F" w:rsidRDefault="008C214F">
      <w:pPr>
        <w:spacing w:line="500" w:lineRule="atLeast"/>
        <w:ind w:firstLine="600"/>
        <w:divId w:val="474489956"/>
        <w:rPr>
          <w:rFonts w:hint="eastAsia"/>
          <w:sz w:val="30"/>
          <w:szCs w:val="30"/>
        </w:rPr>
      </w:pPr>
      <w:r>
        <w:rPr>
          <w:rFonts w:hint="eastAsia"/>
          <w:sz w:val="30"/>
          <w:szCs w:val="30"/>
        </w:rPr>
        <w:t>三、被告人吴某甲退缴的赃款</w:t>
      </w:r>
      <w:r>
        <w:rPr>
          <w:rFonts w:hint="eastAsia"/>
          <w:sz w:val="30"/>
          <w:szCs w:val="30"/>
        </w:rPr>
        <w:t>30000</w:t>
      </w:r>
      <w:r>
        <w:rPr>
          <w:rFonts w:hint="eastAsia"/>
          <w:sz w:val="30"/>
          <w:szCs w:val="30"/>
        </w:rPr>
        <w:t>元、被告人林某退缴的赃款</w:t>
      </w:r>
      <w:r>
        <w:rPr>
          <w:rFonts w:hint="eastAsia"/>
          <w:sz w:val="30"/>
          <w:szCs w:val="30"/>
        </w:rPr>
        <w:t>23000</w:t>
      </w:r>
      <w:r>
        <w:rPr>
          <w:rFonts w:hint="eastAsia"/>
          <w:sz w:val="30"/>
          <w:szCs w:val="30"/>
        </w:rPr>
        <w:t>元发还被害单位广州市越秀区中山二路小学。</w:t>
      </w:r>
    </w:p>
    <w:p w14:paraId="4FF8BB31" w14:textId="77777777" w:rsidR="008C214F" w:rsidRDefault="008C214F">
      <w:pPr>
        <w:spacing w:line="500" w:lineRule="atLeast"/>
        <w:ind w:firstLine="600"/>
        <w:divId w:val="7814630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4321ACC" w14:textId="77777777" w:rsidR="008C214F" w:rsidRDefault="008C214F">
      <w:pPr>
        <w:spacing w:line="500" w:lineRule="atLeast"/>
        <w:jc w:val="right"/>
        <w:divId w:val="161966992"/>
        <w:rPr>
          <w:rFonts w:hint="eastAsia"/>
          <w:sz w:val="30"/>
          <w:szCs w:val="30"/>
        </w:rPr>
      </w:pPr>
      <w:r>
        <w:rPr>
          <w:rFonts w:hint="eastAsia"/>
          <w:sz w:val="30"/>
          <w:szCs w:val="30"/>
        </w:rPr>
        <w:t>审　判　长　　黄鸿志</w:t>
      </w:r>
    </w:p>
    <w:p w14:paraId="613ACF56" w14:textId="77777777" w:rsidR="008C214F" w:rsidRDefault="008C214F">
      <w:pPr>
        <w:spacing w:line="500" w:lineRule="atLeast"/>
        <w:jc w:val="right"/>
        <w:divId w:val="172645147"/>
        <w:rPr>
          <w:rFonts w:hint="eastAsia"/>
          <w:sz w:val="30"/>
          <w:szCs w:val="30"/>
        </w:rPr>
      </w:pPr>
      <w:r>
        <w:rPr>
          <w:rFonts w:hint="eastAsia"/>
          <w:sz w:val="30"/>
          <w:szCs w:val="30"/>
        </w:rPr>
        <w:t>人民陪审员　　程志雄</w:t>
      </w:r>
    </w:p>
    <w:p w14:paraId="2830FE2B" w14:textId="77777777" w:rsidR="008C214F" w:rsidRDefault="008C214F">
      <w:pPr>
        <w:spacing w:line="500" w:lineRule="atLeast"/>
        <w:jc w:val="right"/>
        <w:divId w:val="1066797988"/>
        <w:rPr>
          <w:rFonts w:hint="eastAsia"/>
          <w:sz w:val="30"/>
          <w:szCs w:val="30"/>
        </w:rPr>
      </w:pPr>
      <w:r>
        <w:rPr>
          <w:rFonts w:hint="eastAsia"/>
          <w:sz w:val="30"/>
          <w:szCs w:val="30"/>
        </w:rPr>
        <w:t>人民陪审员　　曾　红</w:t>
      </w:r>
    </w:p>
    <w:p w14:paraId="7A938EFC" w14:textId="77777777" w:rsidR="008C214F" w:rsidRDefault="008C214F">
      <w:pPr>
        <w:spacing w:line="500" w:lineRule="atLeast"/>
        <w:jc w:val="right"/>
        <w:divId w:val="701394430"/>
        <w:rPr>
          <w:rFonts w:hint="eastAsia"/>
          <w:sz w:val="30"/>
          <w:szCs w:val="30"/>
        </w:rPr>
      </w:pPr>
      <w:r>
        <w:rPr>
          <w:rFonts w:hint="eastAsia"/>
          <w:sz w:val="30"/>
          <w:szCs w:val="30"/>
        </w:rPr>
        <w:t>二〇一五年五月十三日</w:t>
      </w:r>
    </w:p>
    <w:p w14:paraId="09E151CF" w14:textId="77777777" w:rsidR="008C214F" w:rsidRDefault="008C214F">
      <w:pPr>
        <w:spacing w:line="500" w:lineRule="atLeast"/>
        <w:jc w:val="right"/>
        <w:divId w:val="1344210517"/>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7E88" w14:textId="77777777" w:rsidR="00C4534D" w:rsidRDefault="00C4534D" w:rsidP="00C4534D">
      <w:pPr>
        <w:rPr>
          <w:rFonts w:hint="eastAsia"/>
        </w:rPr>
      </w:pPr>
      <w:r>
        <w:separator/>
      </w:r>
    </w:p>
  </w:endnote>
  <w:endnote w:type="continuationSeparator" w:id="0">
    <w:p w14:paraId="70D6BC86" w14:textId="77777777" w:rsidR="00C4534D" w:rsidRDefault="00C4534D" w:rsidP="00C453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CC17" w14:textId="77777777" w:rsidR="00C4534D" w:rsidRDefault="00C4534D" w:rsidP="00C4534D">
      <w:pPr>
        <w:rPr>
          <w:rFonts w:hint="eastAsia"/>
        </w:rPr>
      </w:pPr>
      <w:r>
        <w:separator/>
      </w:r>
    </w:p>
  </w:footnote>
  <w:footnote w:type="continuationSeparator" w:id="0">
    <w:p w14:paraId="391DF78A" w14:textId="77777777" w:rsidR="00C4534D" w:rsidRDefault="00C4534D" w:rsidP="00C453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534D"/>
    <w:rsid w:val="008C214F"/>
    <w:rsid w:val="00A23C24"/>
    <w:rsid w:val="00C45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61F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534D"/>
    <w:pPr>
      <w:tabs>
        <w:tab w:val="center" w:pos="4153"/>
        <w:tab w:val="right" w:pos="8306"/>
      </w:tabs>
      <w:snapToGrid w:val="0"/>
      <w:jc w:val="center"/>
    </w:pPr>
    <w:rPr>
      <w:sz w:val="18"/>
      <w:szCs w:val="18"/>
    </w:rPr>
  </w:style>
  <w:style w:type="character" w:customStyle="1" w:styleId="a4">
    <w:name w:val="页眉 字符"/>
    <w:basedOn w:val="a0"/>
    <w:link w:val="a3"/>
    <w:uiPriority w:val="99"/>
    <w:rsid w:val="00C4534D"/>
    <w:rPr>
      <w:rFonts w:ascii="宋体" w:eastAsia="宋体" w:hAnsi="宋体" w:cs="宋体"/>
      <w:sz w:val="18"/>
      <w:szCs w:val="18"/>
    </w:rPr>
  </w:style>
  <w:style w:type="paragraph" w:styleId="a5">
    <w:name w:val="footer"/>
    <w:basedOn w:val="a"/>
    <w:link w:val="a6"/>
    <w:uiPriority w:val="99"/>
    <w:unhideWhenUsed/>
    <w:rsid w:val="00C4534D"/>
    <w:pPr>
      <w:tabs>
        <w:tab w:val="center" w:pos="4153"/>
        <w:tab w:val="right" w:pos="8306"/>
      </w:tabs>
      <w:snapToGrid w:val="0"/>
    </w:pPr>
    <w:rPr>
      <w:sz w:val="18"/>
      <w:szCs w:val="18"/>
    </w:rPr>
  </w:style>
  <w:style w:type="character" w:customStyle="1" w:styleId="a6">
    <w:name w:val="页脚 字符"/>
    <w:basedOn w:val="a0"/>
    <w:link w:val="a5"/>
    <w:uiPriority w:val="99"/>
    <w:rsid w:val="00C453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97931">
      <w:marLeft w:val="0"/>
      <w:marRight w:val="0"/>
      <w:marTop w:val="10"/>
      <w:marBottom w:val="10"/>
      <w:divBdr>
        <w:top w:val="none" w:sz="0" w:space="0" w:color="auto"/>
        <w:left w:val="none" w:sz="0" w:space="0" w:color="auto"/>
        <w:bottom w:val="none" w:sz="0" w:space="0" w:color="auto"/>
        <w:right w:val="none" w:sz="0" w:space="0" w:color="auto"/>
      </w:divBdr>
    </w:div>
    <w:div w:id="123734936">
      <w:marLeft w:val="0"/>
      <w:marRight w:val="0"/>
      <w:marTop w:val="10"/>
      <w:marBottom w:val="10"/>
      <w:divBdr>
        <w:top w:val="none" w:sz="0" w:space="0" w:color="auto"/>
        <w:left w:val="none" w:sz="0" w:space="0" w:color="auto"/>
        <w:bottom w:val="none" w:sz="0" w:space="0" w:color="auto"/>
        <w:right w:val="none" w:sz="0" w:space="0" w:color="auto"/>
      </w:divBdr>
    </w:div>
    <w:div w:id="143935585">
      <w:marLeft w:val="0"/>
      <w:marRight w:val="0"/>
      <w:marTop w:val="10"/>
      <w:marBottom w:val="10"/>
      <w:divBdr>
        <w:top w:val="none" w:sz="0" w:space="0" w:color="auto"/>
        <w:left w:val="none" w:sz="0" w:space="0" w:color="auto"/>
        <w:bottom w:val="none" w:sz="0" w:space="0" w:color="auto"/>
        <w:right w:val="none" w:sz="0" w:space="0" w:color="auto"/>
      </w:divBdr>
    </w:div>
    <w:div w:id="152844439">
      <w:marLeft w:val="0"/>
      <w:marRight w:val="0"/>
      <w:marTop w:val="10"/>
      <w:marBottom w:val="10"/>
      <w:divBdr>
        <w:top w:val="none" w:sz="0" w:space="0" w:color="auto"/>
        <w:left w:val="none" w:sz="0" w:space="0" w:color="auto"/>
        <w:bottom w:val="none" w:sz="0" w:space="0" w:color="auto"/>
        <w:right w:val="none" w:sz="0" w:space="0" w:color="auto"/>
      </w:divBdr>
    </w:div>
    <w:div w:id="161966992">
      <w:marLeft w:val="0"/>
      <w:marRight w:val="720"/>
      <w:marTop w:val="10"/>
      <w:marBottom w:val="10"/>
      <w:divBdr>
        <w:top w:val="none" w:sz="0" w:space="0" w:color="auto"/>
        <w:left w:val="none" w:sz="0" w:space="0" w:color="auto"/>
        <w:bottom w:val="none" w:sz="0" w:space="0" w:color="auto"/>
        <w:right w:val="none" w:sz="0" w:space="0" w:color="auto"/>
      </w:divBdr>
    </w:div>
    <w:div w:id="172645147">
      <w:marLeft w:val="0"/>
      <w:marRight w:val="720"/>
      <w:marTop w:val="10"/>
      <w:marBottom w:val="10"/>
      <w:divBdr>
        <w:top w:val="none" w:sz="0" w:space="0" w:color="auto"/>
        <w:left w:val="none" w:sz="0" w:space="0" w:color="auto"/>
        <w:bottom w:val="none" w:sz="0" w:space="0" w:color="auto"/>
        <w:right w:val="none" w:sz="0" w:space="0" w:color="auto"/>
      </w:divBdr>
    </w:div>
    <w:div w:id="192228428">
      <w:marLeft w:val="0"/>
      <w:marRight w:val="0"/>
      <w:marTop w:val="10"/>
      <w:marBottom w:val="10"/>
      <w:divBdr>
        <w:top w:val="none" w:sz="0" w:space="0" w:color="auto"/>
        <w:left w:val="none" w:sz="0" w:space="0" w:color="auto"/>
        <w:bottom w:val="none" w:sz="0" w:space="0" w:color="auto"/>
        <w:right w:val="none" w:sz="0" w:space="0" w:color="auto"/>
      </w:divBdr>
    </w:div>
    <w:div w:id="270673757">
      <w:marLeft w:val="0"/>
      <w:marRight w:val="0"/>
      <w:marTop w:val="10"/>
      <w:marBottom w:val="10"/>
      <w:divBdr>
        <w:top w:val="none" w:sz="0" w:space="0" w:color="auto"/>
        <w:left w:val="none" w:sz="0" w:space="0" w:color="auto"/>
        <w:bottom w:val="none" w:sz="0" w:space="0" w:color="auto"/>
        <w:right w:val="none" w:sz="0" w:space="0" w:color="auto"/>
      </w:divBdr>
    </w:div>
    <w:div w:id="287663959">
      <w:marLeft w:val="0"/>
      <w:marRight w:val="0"/>
      <w:marTop w:val="10"/>
      <w:marBottom w:val="10"/>
      <w:divBdr>
        <w:top w:val="none" w:sz="0" w:space="0" w:color="auto"/>
        <w:left w:val="none" w:sz="0" w:space="0" w:color="auto"/>
        <w:bottom w:val="none" w:sz="0" w:space="0" w:color="auto"/>
        <w:right w:val="none" w:sz="0" w:space="0" w:color="auto"/>
      </w:divBdr>
    </w:div>
    <w:div w:id="377894166">
      <w:marLeft w:val="0"/>
      <w:marRight w:val="0"/>
      <w:marTop w:val="10"/>
      <w:marBottom w:val="10"/>
      <w:divBdr>
        <w:top w:val="none" w:sz="0" w:space="0" w:color="auto"/>
        <w:left w:val="none" w:sz="0" w:space="0" w:color="auto"/>
        <w:bottom w:val="none" w:sz="0" w:space="0" w:color="auto"/>
        <w:right w:val="none" w:sz="0" w:space="0" w:color="auto"/>
      </w:divBdr>
    </w:div>
    <w:div w:id="474489956">
      <w:marLeft w:val="0"/>
      <w:marRight w:val="0"/>
      <w:marTop w:val="10"/>
      <w:marBottom w:val="10"/>
      <w:divBdr>
        <w:top w:val="none" w:sz="0" w:space="0" w:color="auto"/>
        <w:left w:val="none" w:sz="0" w:space="0" w:color="auto"/>
        <w:bottom w:val="none" w:sz="0" w:space="0" w:color="auto"/>
        <w:right w:val="none" w:sz="0" w:space="0" w:color="auto"/>
      </w:divBdr>
    </w:div>
    <w:div w:id="523708256">
      <w:marLeft w:val="0"/>
      <w:marRight w:val="0"/>
      <w:marTop w:val="10"/>
      <w:marBottom w:val="10"/>
      <w:divBdr>
        <w:top w:val="none" w:sz="0" w:space="0" w:color="auto"/>
        <w:left w:val="none" w:sz="0" w:space="0" w:color="auto"/>
        <w:bottom w:val="none" w:sz="0" w:space="0" w:color="auto"/>
        <w:right w:val="none" w:sz="0" w:space="0" w:color="auto"/>
      </w:divBdr>
    </w:div>
    <w:div w:id="591203897">
      <w:marLeft w:val="0"/>
      <w:marRight w:val="0"/>
      <w:marTop w:val="10"/>
      <w:marBottom w:val="10"/>
      <w:divBdr>
        <w:top w:val="none" w:sz="0" w:space="0" w:color="auto"/>
        <w:left w:val="none" w:sz="0" w:space="0" w:color="auto"/>
        <w:bottom w:val="none" w:sz="0" w:space="0" w:color="auto"/>
        <w:right w:val="none" w:sz="0" w:space="0" w:color="auto"/>
      </w:divBdr>
    </w:div>
    <w:div w:id="596527165">
      <w:marLeft w:val="0"/>
      <w:marRight w:val="0"/>
      <w:marTop w:val="10"/>
      <w:marBottom w:val="10"/>
      <w:divBdr>
        <w:top w:val="none" w:sz="0" w:space="0" w:color="auto"/>
        <w:left w:val="none" w:sz="0" w:space="0" w:color="auto"/>
        <w:bottom w:val="none" w:sz="0" w:space="0" w:color="auto"/>
        <w:right w:val="none" w:sz="0" w:space="0" w:color="auto"/>
      </w:divBdr>
    </w:div>
    <w:div w:id="639265019">
      <w:marLeft w:val="0"/>
      <w:marRight w:val="0"/>
      <w:marTop w:val="10"/>
      <w:marBottom w:val="10"/>
      <w:divBdr>
        <w:top w:val="none" w:sz="0" w:space="0" w:color="auto"/>
        <w:left w:val="none" w:sz="0" w:space="0" w:color="auto"/>
        <w:bottom w:val="none" w:sz="0" w:space="0" w:color="auto"/>
        <w:right w:val="none" w:sz="0" w:space="0" w:color="auto"/>
      </w:divBdr>
    </w:div>
    <w:div w:id="680089801">
      <w:marLeft w:val="0"/>
      <w:marRight w:val="0"/>
      <w:marTop w:val="10"/>
      <w:marBottom w:val="10"/>
      <w:divBdr>
        <w:top w:val="none" w:sz="0" w:space="0" w:color="auto"/>
        <w:left w:val="none" w:sz="0" w:space="0" w:color="auto"/>
        <w:bottom w:val="none" w:sz="0" w:space="0" w:color="auto"/>
        <w:right w:val="none" w:sz="0" w:space="0" w:color="auto"/>
      </w:divBdr>
    </w:div>
    <w:div w:id="701394430">
      <w:marLeft w:val="0"/>
      <w:marRight w:val="720"/>
      <w:marTop w:val="10"/>
      <w:marBottom w:val="10"/>
      <w:divBdr>
        <w:top w:val="none" w:sz="0" w:space="0" w:color="auto"/>
        <w:left w:val="none" w:sz="0" w:space="0" w:color="auto"/>
        <w:bottom w:val="none" w:sz="0" w:space="0" w:color="auto"/>
        <w:right w:val="none" w:sz="0" w:space="0" w:color="auto"/>
      </w:divBdr>
    </w:div>
    <w:div w:id="711541429">
      <w:marLeft w:val="0"/>
      <w:marRight w:val="0"/>
      <w:marTop w:val="10"/>
      <w:marBottom w:val="10"/>
      <w:divBdr>
        <w:top w:val="none" w:sz="0" w:space="0" w:color="auto"/>
        <w:left w:val="none" w:sz="0" w:space="0" w:color="auto"/>
        <w:bottom w:val="none" w:sz="0" w:space="0" w:color="auto"/>
        <w:right w:val="none" w:sz="0" w:space="0" w:color="auto"/>
      </w:divBdr>
    </w:div>
    <w:div w:id="781463048">
      <w:marLeft w:val="0"/>
      <w:marRight w:val="0"/>
      <w:marTop w:val="10"/>
      <w:marBottom w:val="10"/>
      <w:divBdr>
        <w:top w:val="none" w:sz="0" w:space="0" w:color="auto"/>
        <w:left w:val="none" w:sz="0" w:space="0" w:color="auto"/>
        <w:bottom w:val="none" w:sz="0" w:space="0" w:color="auto"/>
        <w:right w:val="none" w:sz="0" w:space="0" w:color="auto"/>
      </w:divBdr>
    </w:div>
    <w:div w:id="895362381">
      <w:marLeft w:val="0"/>
      <w:marRight w:val="0"/>
      <w:marTop w:val="10"/>
      <w:marBottom w:val="10"/>
      <w:divBdr>
        <w:top w:val="none" w:sz="0" w:space="0" w:color="auto"/>
        <w:left w:val="none" w:sz="0" w:space="0" w:color="auto"/>
        <w:bottom w:val="none" w:sz="0" w:space="0" w:color="auto"/>
        <w:right w:val="none" w:sz="0" w:space="0" w:color="auto"/>
      </w:divBdr>
    </w:div>
    <w:div w:id="935944679">
      <w:marLeft w:val="0"/>
      <w:marRight w:val="0"/>
      <w:marTop w:val="10"/>
      <w:marBottom w:val="10"/>
      <w:divBdr>
        <w:top w:val="none" w:sz="0" w:space="0" w:color="auto"/>
        <w:left w:val="none" w:sz="0" w:space="0" w:color="auto"/>
        <w:bottom w:val="none" w:sz="0" w:space="0" w:color="auto"/>
        <w:right w:val="none" w:sz="0" w:space="0" w:color="auto"/>
      </w:divBdr>
    </w:div>
    <w:div w:id="994182709">
      <w:marLeft w:val="0"/>
      <w:marRight w:val="0"/>
      <w:marTop w:val="10"/>
      <w:marBottom w:val="10"/>
      <w:divBdr>
        <w:top w:val="none" w:sz="0" w:space="0" w:color="auto"/>
        <w:left w:val="none" w:sz="0" w:space="0" w:color="auto"/>
        <w:bottom w:val="none" w:sz="0" w:space="0" w:color="auto"/>
        <w:right w:val="none" w:sz="0" w:space="0" w:color="auto"/>
      </w:divBdr>
    </w:div>
    <w:div w:id="1007555552">
      <w:marLeft w:val="0"/>
      <w:marRight w:val="0"/>
      <w:marTop w:val="10"/>
      <w:marBottom w:val="10"/>
      <w:divBdr>
        <w:top w:val="none" w:sz="0" w:space="0" w:color="auto"/>
        <w:left w:val="none" w:sz="0" w:space="0" w:color="auto"/>
        <w:bottom w:val="none" w:sz="0" w:space="0" w:color="auto"/>
        <w:right w:val="none" w:sz="0" w:space="0" w:color="auto"/>
      </w:divBdr>
    </w:div>
    <w:div w:id="1066797988">
      <w:marLeft w:val="0"/>
      <w:marRight w:val="720"/>
      <w:marTop w:val="10"/>
      <w:marBottom w:val="10"/>
      <w:divBdr>
        <w:top w:val="none" w:sz="0" w:space="0" w:color="auto"/>
        <w:left w:val="none" w:sz="0" w:space="0" w:color="auto"/>
        <w:bottom w:val="none" w:sz="0" w:space="0" w:color="auto"/>
        <w:right w:val="none" w:sz="0" w:space="0" w:color="auto"/>
      </w:divBdr>
    </w:div>
    <w:div w:id="1241332478">
      <w:marLeft w:val="0"/>
      <w:marRight w:val="0"/>
      <w:marTop w:val="10"/>
      <w:marBottom w:val="10"/>
      <w:divBdr>
        <w:top w:val="none" w:sz="0" w:space="0" w:color="auto"/>
        <w:left w:val="none" w:sz="0" w:space="0" w:color="auto"/>
        <w:bottom w:val="none" w:sz="0" w:space="0" w:color="auto"/>
        <w:right w:val="none" w:sz="0" w:space="0" w:color="auto"/>
      </w:divBdr>
    </w:div>
    <w:div w:id="1280140131">
      <w:marLeft w:val="0"/>
      <w:marRight w:val="0"/>
      <w:marTop w:val="10"/>
      <w:marBottom w:val="10"/>
      <w:divBdr>
        <w:top w:val="none" w:sz="0" w:space="0" w:color="auto"/>
        <w:left w:val="none" w:sz="0" w:space="0" w:color="auto"/>
        <w:bottom w:val="none" w:sz="0" w:space="0" w:color="auto"/>
        <w:right w:val="none" w:sz="0" w:space="0" w:color="auto"/>
      </w:divBdr>
    </w:div>
    <w:div w:id="1344210517">
      <w:marLeft w:val="0"/>
      <w:marRight w:val="720"/>
      <w:marTop w:val="10"/>
      <w:marBottom w:val="10"/>
      <w:divBdr>
        <w:top w:val="none" w:sz="0" w:space="0" w:color="auto"/>
        <w:left w:val="none" w:sz="0" w:space="0" w:color="auto"/>
        <w:bottom w:val="none" w:sz="0" w:space="0" w:color="auto"/>
        <w:right w:val="none" w:sz="0" w:space="0" w:color="auto"/>
      </w:divBdr>
    </w:div>
    <w:div w:id="1395665986">
      <w:marLeft w:val="0"/>
      <w:marRight w:val="0"/>
      <w:marTop w:val="10"/>
      <w:marBottom w:val="10"/>
      <w:divBdr>
        <w:top w:val="none" w:sz="0" w:space="0" w:color="auto"/>
        <w:left w:val="none" w:sz="0" w:space="0" w:color="auto"/>
        <w:bottom w:val="none" w:sz="0" w:space="0" w:color="auto"/>
        <w:right w:val="none" w:sz="0" w:space="0" w:color="auto"/>
      </w:divBdr>
    </w:div>
    <w:div w:id="1417943576">
      <w:marLeft w:val="0"/>
      <w:marRight w:val="0"/>
      <w:marTop w:val="10"/>
      <w:marBottom w:val="10"/>
      <w:divBdr>
        <w:top w:val="none" w:sz="0" w:space="0" w:color="auto"/>
        <w:left w:val="none" w:sz="0" w:space="0" w:color="auto"/>
        <w:bottom w:val="none" w:sz="0" w:space="0" w:color="auto"/>
        <w:right w:val="none" w:sz="0" w:space="0" w:color="auto"/>
      </w:divBdr>
    </w:div>
    <w:div w:id="1489244677">
      <w:marLeft w:val="0"/>
      <w:marRight w:val="0"/>
      <w:marTop w:val="10"/>
      <w:marBottom w:val="10"/>
      <w:divBdr>
        <w:top w:val="none" w:sz="0" w:space="0" w:color="auto"/>
        <w:left w:val="none" w:sz="0" w:space="0" w:color="auto"/>
        <w:bottom w:val="none" w:sz="0" w:space="0" w:color="auto"/>
        <w:right w:val="none" w:sz="0" w:space="0" w:color="auto"/>
      </w:divBdr>
    </w:div>
    <w:div w:id="1662537277">
      <w:marLeft w:val="0"/>
      <w:marRight w:val="0"/>
      <w:marTop w:val="10"/>
      <w:marBottom w:val="10"/>
      <w:divBdr>
        <w:top w:val="none" w:sz="0" w:space="0" w:color="auto"/>
        <w:left w:val="none" w:sz="0" w:space="0" w:color="auto"/>
        <w:bottom w:val="none" w:sz="0" w:space="0" w:color="auto"/>
        <w:right w:val="none" w:sz="0" w:space="0" w:color="auto"/>
      </w:divBdr>
    </w:div>
    <w:div w:id="1669941540">
      <w:marLeft w:val="0"/>
      <w:marRight w:val="0"/>
      <w:marTop w:val="10"/>
      <w:marBottom w:val="10"/>
      <w:divBdr>
        <w:top w:val="none" w:sz="0" w:space="0" w:color="auto"/>
        <w:left w:val="none" w:sz="0" w:space="0" w:color="auto"/>
        <w:bottom w:val="none" w:sz="0" w:space="0" w:color="auto"/>
        <w:right w:val="none" w:sz="0" w:space="0" w:color="auto"/>
      </w:divBdr>
    </w:div>
    <w:div w:id="1963882393">
      <w:marLeft w:val="0"/>
      <w:marRight w:val="0"/>
      <w:marTop w:val="10"/>
      <w:marBottom w:val="10"/>
      <w:divBdr>
        <w:top w:val="none" w:sz="0" w:space="0" w:color="auto"/>
        <w:left w:val="none" w:sz="0" w:space="0" w:color="auto"/>
        <w:bottom w:val="none" w:sz="0" w:space="0" w:color="auto"/>
        <w:right w:val="none" w:sz="0" w:space="0" w:color="auto"/>
      </w:divBdr>
    </w:div>
    <w:div w:id="2061394232">
      <w:marLeft w:val="0"/>
      <w:marRight w:val="0"/>
      <w:marTop w:val="10"/>
      <w:marBottom w:val="10"/>
      <w:divBdr>
        <w:top w:val="none" w:sz="0" w:space="0" w:color="auto"/>
        <w:left w:val="none" w:sz="0" w:space="0" w:color="auto"/>
        <w:bottom w:val="none" w:sz="0" w:space="0" w:color="auto"/>
        <w:right w:val="none" w:sz="0" w:space="0" w:color="auto"/>
      </w:divBdr>
    </w:div>
    <w:div w:id="2077313407">
      <w:marLeft w:val="0"/>
      <w:marRight w:val="0"/>
      <w:marTop w:val="10"/>
      <w:marBottom w:val="10"/>
      <w:divBdr>
        <w:top w:val="none" w:sz="0" w:space="0" w:color="auto"/>
        <w:left w:val="none" w:sz="0" w:space="0" w:color="auto"/>
        <w:bottom w:val="none" w:sz="0" w:space="0" w:color="auto"/>
        <w:right w:val="none" w:sz="0" w:space="0" w:color="auto"/>
      </w:divBdr>
    </w:div>
    <w:div w:id="2121148436">
      <w:marLeft w:val="0"/>
      <w:marRight w:val="0"/>
      <w:marTop w:val="10"/>
      <w:marBottom w:val="10"/>
      <w:divBdr>
        <w:top w:val="none" w:sz="0" w:space="0" w:color="auto"/>
        <w:left w:val="none" w:sz="0" w:space="0" w:color="auto"/>
        <w:bottom w:val="none" w:sz="0" w:space="0" w:color="auto"/>
        <w:right w:val="none" w:sz="0" w:space="0" w:color="auto"/>
      </w:divBdr>
    </w:div>
    <w:div w:id="2126727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2025-04-30T04:08:00Z</dcterms:created>
  <dcterms:modified xsi:type="dcterms:W3CDTF">2025-04-30T04:08:00Z</dcterms:modified>
</cp:coreProperties>
</file>