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52649" w14:textId="77777777" w:rsidR="00CA5BB8" w:rsidRDefault="00CA5BB8">
      <w:pPr>
        <w:spacing w:line="500" w:lineRule="atLeast"/>
        <w:jc w:val="center"/>
        <w:divId w:val="667903389"/>
        <w:rPr>
          <w:rFonts w:ascii="黑体" w:eastAsia="黑体" w:hAnsi="黑体"/>
          <w:sz w:val="36"/>
          <w:szCs w:val="36"/>
        </w:rPr>
      </w:pPr>
      <w:r>
        <w:rPr>
          <w:rFonts w:ascii="黑体" w:eastAsia="黑体" w:hAnsi="黑体" w:hint="eastAsia"/>
          <w:sz w:val="36"/>
          <w:szCs w:val="36"/>
        </w:rPr>
        <w:t>广东省汕尾市城区人民法院</w:t>
      </w:r>
    </w:p>
    <w:p w14:paraId="6D1AAA7D" w14:textId="77777777" w:rsidR="00CA5BB8" w:rsidRDefault="00CA5BB8">
      <w:pPr>
        <w:spacing w:line="500" w:lineRule="atLeast"/>
        <w:jc w:val="center"/>
        <w:divId w:val="18770441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0B73DF" w14:textId="77777777" w:rsidR="00CA5BB8" w:rsidRDefault="00CA5BB8">
      <w:pPr>
        <w:spacing w:line="500" w:lineRule="atLeast"/>
        <w:jc w:val="right"/>
        <w:divId w:val="1725132351"/>
        <w:rPr>
          <w:rFonts w:hint="eastAsia"/>
          <w:sz w:val="30"/>
          <w:szCs w:val="30"/>
        </w:rPr>
      </w:pPr>
      <w:r>
        <w:rPr>
          <w:rFonts w:hint="eastAsia"/>
          <w:sz w:val="30"/>
          <w:szCs w:val="30"/>
        </w:rPr>
        <w:t>（</w:t>
      </w:r>
      <w:r>
        <w:rPr>
          <w:rFonts w:hint="eastAsia"/>
          <w:sz w:val="30"/>
          <w:szCs w:val="30"/>
        </w:rPr>
        <w:t>2013</w:t>
      </w:r>
      <w:r>
        <w:rPr>
          <w:rFonts w:hint="eastAsia"/>
          <w:sz w:val="30"/>
          <w:szCs w:val="30"/>
        </w:rPr>
        <w:t>）汕城法刑初字第</w:t>
      </w:r>
      <w:r>
        <w:rPr>
          <w:rFonts w:hint="eastAsia"/>
          <w:sz w:val="30"/>
          <w:szCs w:val="30"/>
        </w:rPr>
        <w:t>260</w:t>
      </w:r>
      <w:r>
        <w:rPr>
          <w:rFonts w:hint="eastAsia"/>
          <w:sz w:val="30"/>
          <w:szCs w:val="30"/>
        </w:rPr>
        <w:t>号</w:t>
      </w:r>
    </w:p>
    <w:p w14:paraId="59691298" w14:textId="77777777" w:rsidR="00CA5BB8" w:rsidRDefault="00CA5BB8">
      <w:pPr>
        <w:spacing w:line="500" w:lineRule="atLeast"/>
        <w:ind w:firstLine="600"/>
        <w:divId w:val="317150304"/>
        <w:rPr>
          <w:rFonts w:hint="eastAsia"/>
          <w:sz w:val="30"/>
          <w:szCs w:val="30"/>
        </w:rPr>
      </w:pPr>
      <w:r>
        <w:rPr>
          <w:rFonts w:hint="eastAsia"/>
          <w:sz w:val="30"/>
          <w:szCs w:val="30"/>
        </w:rPr>
        <w:t>公诉机关汕尾市城区人民检察院。</w:t>
      </w:r>
    </w:p>
    <w:p w14:paraId="2EFB303B" w14:textId="77777777" w:rsidR="00CA5BB8" w:rsidRDefault="00CA5BB8">
      <w:pPr>
        <w:spacing w:line="500" w:lineRule="atLeast"/>
        <w:ind w:firstLine="600"/>
        <w:divId w:val="326859719"/>
        <w:rPr>
          <w:rFonts w:hint="eastAsia"/>
          <w:sz w:val="30"/>
          <w:szCs w:val="30"/>
        </w:rPr>
      </w:pPr>
      <w:r>
        <w:rPr>
          <w:rFonts w:hint="eastAsia"/>
          <w:sz w:val="30"/>
          <w:szCs w:val="30"/>
        </w:rPr>
        <w:t>被告人吴某某，男，</w:t>
      </w:r>
      <w:r>
        <w:rPr>
          <w:rFonts w:hint="eastAsia"/>
          <w:sz w:val="30"/>
          <w:szCs w:val="30"/>
        </w:rPr>
        <w:t>1974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日出生于广东省陆丰市，汉族，中专文化，原是汕尾市电力工业局（现为广东电网公司汕尾供电局）中区供电所抄表员、收费员，户籍地址汕尾市区，现住汕尾市区。因本案于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日到汕尾市人民检察院投案自首，次日被该院取保候审。</w:t>
      </w:r>
    </w:p>
    <w:p w14:paraId="75760732" w14:textId="77777777" w:rsidR="00CA5BB8" w:rsidRDefault="00CA5BB8">
      <w:pPr>
        <w:spacing w:line="500" w:lineRule="atLeast"/>
        <w:ind w:firstLine="600"/>
        <w:divId w:val="873267560"/>
        <w:rPr>
          <w:rFonts w:hint="eastAsia"/>
          <w:sz w:val="30"/>
          <w:szCs w:val="30"/>
        </w:rPr>
      </w:pPr>
      <w:r>
        <w:rPr>
          <w:rFonts w:hint="eastAsia"/>
          <w:sz w:val="30"/>
          <w:szCs w:val="30"/>
        </w:rPr>
        <w:t>汕尾市城区人民检察院以汕市区检刑诉（</w:t>
      </w:r>
      <w:r>
        <w:rPr>
          <w:rFonts w:hint="eastAsia"/>
          <w:sz w:val="30"/>
          <w:szCs w:val="30"/>
        </w:rPr>
        <w:t>2013</w:t>
      </w:r>
      <w:r>
        <w:rPr>
          <w:rFonts w:hint="eastAsia"/>
          <w:sz w:val="30"/>
          <w:szCs w:val="30"/>
        </w:rPr>
        <w:t>）</w:t>
      </w:r>
      <w:r>
        <w:rPr>
          <w:rFonts w:hint="eastAsia"/>
          <w:sz w:val="30"/>
          <w:szCs w:val="30"/>
        </w:rPr>
        <w:t>235</w:t>
      </w:r>
      <w:r>
        <w:rPr>
          <w:rFonts w:hint="eastAsia"/>
          <w:sz w:val="30"/>
          <w:szCs w:val="30"/>
        </w:rPr>
        <w:t>号起诉书指控被告人吴某某犯贪污罪，于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日向本院提起公诉，本院依法适用简易程序</w:t>
      </w:r>
      <w:r>
        <w:rPr>
          <w:rFonts w:hint="eastAsia"/>
          <w:sz w:val="30"/>
          <w:szCs w:val="30"/>
        </w:rPr>
        <w:t>,</w:t>
      </w:r>
      <w:r>
        <w:rPr>
          <w:rFonts w:hint="eastAsia"/>
          <w:sz w:val="30"/>
          <w:szCs w:val="30"/>
        </w:rPr>
        <w:t>组成合议庭</w:t>
      </w:r>
      <w:r>
        <w:rPr>
          <w:rFonts w:hint="eastAsia"/>
          <w:sz w:val="30"/>
          <w:szCs w:val="30"/>
        </w:rPr>
        <w:t>,</w:t>
      </w:r>
      <w:r>
        <w:rPr>
          <w:rFonts w:hint="eastAsia"/>
          <w:sz w:val="30"/>
          <w:szCs w:val="30"/>
        </w:rPr>
        <w:t>公开开庭审理了本案。汕尾市城区人民检察院指派检察员陈惠宁出庭支持公诉。被告人吴某某到庭参加诉讼。现已审理终结。</w:t>
      </w:r>
    </w:p>
    <w:p w14:paraId="4BFEF91B" w14:textId="77777777" w:rsidR="00CA5BB8" w:rsidRDefault="00CA5BB8">
      <w:pPr>
        <w:spacing w:line="500" w:lineRule="atLeast"/>
        <w:ind w:firstLine="600"/>
        <w:divId w:val="51199557"/>
        <w:rPr>
          <w:rFonts w:hint="eastAsia"/>
          <w:sz w:val="30"/>
          <w:szCs w:val="30"/>
        </w:rPr>
      </w:pPr>
      <w:r>
        <w:rPr>
          <w:rFonts w:hint="eastAsia"/>
          <w:sz w:val="30"/>
          <w:szCs w:val="30"/>
        </w:rPr>
        <w:t>汕尾市城区人民检察院指控：</w:t>
      </w:r>
      <w:r>
        <w:rPr>
          <w:rFonts w:hint="eastAsia"/>
          <w:sz w:val="30"/>
          <w:szCs w:val="30"/>
        </w:rPr>
        <w:t>1996</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w:t>
      </w:r>
      <w:r>
        <w:rPr>
          <w:rFonts w:hint="eastAsia"/>
          <w:sz w:val="30"/>
          <w:szCs w:val="30"/>
        </w:rPr>
        <w:t>月期间，被告人吴某某任汕尾市电力工业局中区供电所抄表员兼收费员，负责汕尾市城区中区片各用户用电量登记及电费收取等相关工作。在收取电费过程中，被告人吴某某为非法占在公款，利用部分通过银行账缴费的用电户不索要发票之机，向这些电户收取电费之后，将电费及广东省汕尾电力工业局用电科电费发票“存根联”入帐，该发票“发票联”则留空保存下来伺机开具给部分现金缴费的用电户。遂后，被告人吴某某共三次向汕尾市城区惠州头村等三户现金缴费的用电户收取电费，同时将事先准备好的发票“发票联”分别开具给该三用电户，并在电表登记卡上填上三个作废发票的发票号，造成该用电户电费已收的假象，从而将三笔电费款共计人民币</w:t>
      </w:r>
      <w:r>
        <w:rPr>
          <w:rFonts w:hint="eastAsia"/>
          <w:sz w:val="30"/>
          <w:szCs w:val="30"/>
        </w:rPr>
        <w:t>60304.47</w:t>
      </w:r>
      <w:r>
        <w:rPr>
          <w:rFonts w:hint="eastAsia"/>
          <w:sz w:val="30"/>
          <w:szCs w:val="30"/>
        </w:rPr>
        <w:t>元，载留占为已有。这三次情况分别是：</w:t>
      </w:r>
    </w:p>
    <w:p w14:paraId="0FA7690A" w14:textId="77777777" w:rsidR="00CA5BB8" w:rsidRDefault="00CA5BB8">
      <w:pPr>
        <w:spacing w:line="500" w:lineRule="atLeast"/>
        <w:ind w:firstLine="600"/>
        <w:divId w:val="1910842384"/>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日被告人吴某某利用上述手段开具编号</w:t>
      </w:r>
      <w:r>
        <w:rPr>
          <w:rFonts w:hint="eastAsia"/>
          <w:sz w:val="30"/>
          <w:szCs w:val="30"/>
        </w:rPr>
        <w:t>NO.0390233</w:t>
      </w:r>
      <w:r>
        <w:rPr>
          <w:rFonts w:hint="eastAsia"/>
          <w:sz w:val="30"/>
          <w:szCs w:val="30"/>
        </w:rPr>
        <w:t>的电费发票“发票联”向汕尾市城区惠州头村收取</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月份电费现金</w:t>
      </w:r>
      <w:r>
        <w:rPr>
          <w:rFonts w:hint="eastAsia"/>
          <w:sz w:val="30"/>
          <w:szCs w:val="30"/>
        </w:rPr>
        <w:t>22099.29</w:t>
      </w:r>
      <w:r>
        <w:rPr>
          <w:rFonts w:hint="eastAsia"/>
          <w:sz w:val="30"/>
          <w:szCs w:val="30"/>
        </w:rPr>
        <w:t>元，遂后将该款载留占为已有。</w:t>
      </w:r>
    </w:p>
    <w:p w14:paraId="24754B26" w14:textId="77777777" w:rsidR="00CA5BB8" w:rsidRDefault="00CA5BB8">
      <w:pPr>
        <w:spacing w:line="500" w:lineRule="atLeast"/>
        <w:ind w:firstLine="600"/>
        <w:divId w:val="217866304"/>
        <w:rPr>
          <w:rFonts w:hint="eastAsia"/>
          <w:sz w:val="30"/>
          <w:szCs w:val="30"/>
        </w:rPr>
      </w:pPr>
      <w:r>
        <w:rPr>
          <w:rFonts w:hint="eastAsia"/>
          <w:sz w:val="30"/>
          <w:szCs w:val="30"/>
        </w:rPr>
        <w:t>2</w:t>
      </w:r>
      <w:r>
        <w:rPr>
          <w:rFonts w:hint="eastAsia"/>
          <w:sz w:val="30"/>
          <w:szCs w:val="30"/>
        </w:rPr>
        <w:t>、</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日被告人吴某某利用上述手段开具编号</w:t>
      </w:r>
      <w:r>
        <w:rPr>
          <w:rFonts w:hint="eastAsia"/>
          <w:sz w:val="30"/>
          <w:szCs w:val="30"/>
        </w:rPr>
        <w:t>NO.0454049</w:t>
      </w:r>
      <w:r>
        <w:rPr>
          <w:rFonts w:hint="eastAsia"/>
          <w:sz w:val="30"/>
          <w:szCs w:val="30"/>
        </w:rPr>
        <w:t>的电费发票“发票联”向汕尾市城区惠州头村收取</w:t>
      </w:r>
      <w:r>
        <w:rPr>
          <w:rFonts w:hint="eastAsia"/>
          <w:sz w:val="30"/>
          <w:szCs w:val="30"/>
        </w:rPr>
        <w:t>1997</w:t>
      </w:r>
      <w:r>
        <w:rPr>
          <w:rFonts w:hint="eastAsia"/>
          <w:sz w:val="30"/>
          <w:szCs w:val="30"/>
        </w:rPr>
        <w:t>年</w:t>
      </w:r>
      <w:r>
        <w:rPr>
          <w:rFonts w:hint="eastAsia"/>
          <w:sz w:val="30"/>
          <w:szCs w:val="30"/>
        </w:rPr>
        <w:t>2</w:t>
      </w:r>
      <w:r>
        <w:rPr>
          <w:rFonts w:hint="eastAsia"/>
          <w:sz w:val="30"/>
          <w:szCs w:val="30"/>
        </w:rPr>
        <w:t>月份电费现金</w:t>
      </w:r>
      <w:r>
        <w:rPr>
          <w:rFonts w:hint="eastAsia"/>
          <w:sz w:val="30"/>
          <w:szCs w:val="30"/>
        </w:rPr>
        <w:t>15305.18</w:t>
      </w:r>
      <w:r>
        <w:rPr>
          <w:rFonts w:hint="eastAsia"/>
          <w:sz w:val="30"/>
          <w:szCs w:val="30"/>
        </w:rPr>
        <w:t>元，遂后将该款载留占为已有。</w:t>
      </w:r>
    </w:p>
    <w:p w14:paraId="42D0B238" w14:textId="77777777" w:rsidR="00CA5BB8" w:rsidRDefault="00CA5BB8">
      <w:pPr>
        <w:spacing w:line="500" w:lineRule="atLeast"/>
        <w:ind w:firstLine="600"/>
        <w:divId w:val="790587716"/>
        <w:rPr>
          <w:rFonts w:hint="eastAsia"/>
          <w:sz w:val="30"/>
          <w:szCs w:val="30"/>
        </w:rPr>
      </w:pPr>
      <w:r>
        <w:rPr>
          <w:rFonts w:hint="eastAsia"/>
          <w:sz w:val="30"/>
          <w:szCs w:val="30"/>
        </w:rPr>
        <w:t>3</w:t>
      </w:r>
      <w:r>
        <w:rPr>
          <w:rFonts w:hint="eastAsia"/>
          <w:sz w:val="30"/>
          <w:szCs w:val="30"/>
        </w:rPr>
        <w:t>、</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日被告人吴某某利用上述手段开具编号</w:t>
      </w:r>
      <w:r>
        <w:rPr>
          <w:rFonts w:hint="eastAsia"/>
          <w:sz w:val="30"/>
          <w:szCs w:val="30"/>
        </w:rPr>
        <w:t>NO.0421224</w:t>
      </w:r>
      <w:r>
        <w:rPr>
          <w:rFonts w:hint="eastAsia"/>
          <w:sz w:val="30"/>
          <w:szCs w:val="30"/>
        </w:rPr>
        <w:t>的电费发票“发票联”向汕尾市城区某针织厂收取</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月份电费现金</w:t>
      </w:r>
      <w:r>
        <w:rPr>
          <w:rFonts w:hint="eastAsia"/>
          <w:sz w:val="30"/>
          <w:szCs w:val="30"/>
        </w:rPr>
        <w:t>22900</w:t>
      </w:r>
      <w:r>
        <w:rPr>
          <w:rFonts w:hint="eastAsia"/>
          <w:sz w:val="30"/>
          <w:szCs w:val="30"/>
        </w:rPr>
        <w:t>元，遂后将该款载留占为已有。</w:t>
      </w:r>
    </w:p>
    <w:p w14:paraId="5B51D7C6" w14:textId="77777777" w:rsidR="00CA5BB8" w:rsidRDefault="00CA5BB8">
      <w:pPr>
        <w:spacing w:line="500" w:lineRule="atLeast"/>
        <w:ind w:firstLine="600"/>
        <w:divId w:val="54206228"/>
        <w:rPr>
          <w:rFonts w:hint="eastAsia"/>
          <w:sz w:val="30"/>
          <w:szCs w:val="30"/>
        </w:rPr>
      </w:pPr>
      <w:r>
        <w:rPr>
          <w:rFonts w:hint="eastAsia"/>
          <w:sz w:val="30"/>
          <w:szCs w:val="30"/>
        </w:rPr>
        <w:t>公诉机关认为，被告人吴某某身为国有单位工作人员，利用职务之利，非法侵吞公款人民币</w:t>
      </w:r>
      <w:r>
        <w:rPr>
          <w:rFonts w:hint="eastAsia"/>
          <w:sz w:val="30"/>
          <w:szCs w:val="30"/>
        </w:rPr>
        <w:t>60304.47</w:t>
      </w:r>
      <w:r>
        <w:rPr>
          <w:rFonts w:hint="eastAsia"/>
          <w:sz w:val="30"/>
          <w:szCs w:val="30"/>
        </w:rPr>
        <w:t>元，其行为已触犯了《中华人民共和国刑法》第三百八十二条、第三百八十三条第二款之规定，应当以贪污罪追究其刑事责任。鉴于被告人吴某某在犯罪以后自动投案，如实供述自己的罪行，是自首，可以从轻或减轻处罚。</w:t>
      </w:r>
    </w:p>
    <w:p w14:paraId="6DCFA111" w14:textId="77777777" w:rsidR="00CA5BB8" w:rsidRDefault="00CA5BB8">
      <w:pPr>
        <w:spacing w:line="500" w:lineRule="atLeast"/>
        <w:ind w:firstLine="600"/>
        <w:divId w:val="1361860835"/>
        <w:rPr>
          <w:rFonts w:hint="eastAsia"/>
          <w:sz w:val="30"/>
          <w:szCs w:val="30"/>
        </w:rPr>
      </w:pPr>
      <w:r>
        <w:rPr>
          <w:rFonts w:hint="eastAsia"/>
          <w:sz w:val="30"/>
          <w:szCs w:val="30"/>
        </w:rPr>
        <w:t>被告人吴某某对公诉机关指控的犯罪事实没有异议，请求法院从轻处罚。</w:t>
      </w:r>
    </w:p>
    <w:p w14:paraId="5162F6B8" w14:textId="77777777" w:rsidR="00CA5BB8" w:rsidRDefault="00CA5BB8">
      <w:pPr>
        <w:spacing w:line="500" w:lineRule="atLeast"/>
        <w:ind w:firstLine="600"/>
        <w:divId w:val="403796115"/>
        <w:rPr>
          <w:rFonts w:hint="eastAsia"/>
          <w:sz w:val="30"/>
          <w:szCs w:val="30"/>
        </w:rPr>
      </w:pPr>
      <w:r>
        <w:rPr>
          <w:rFonts w:hint="eastAsia"/>
          <w:sz w:val="30"/>
          <w:szCs w:val="30"/>
        </w:rPr>
        <w:t>经审理查明，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w:t>
      </w:r>
      <w:r>
        <w:rPr>
          <w:rFonts w:hint="eastAsia"/>
          <w:sz w:val="30"/>
          <w:szCs w:val="30"/>
        </w:rPr>
        <w:t>月期间，被告人吴某某任汕尾市电力工业局（现为广东电网公司汕尾供电局）中区供电所抄表员、收费员，负责汕尾市城区中区片各用户用电量登记及电费收取等相关工作。被告人吴某某为非法占有电费款，在收取电费过程中，利用部分用电户通过银行缴费，没有索要发票之机，向这些用电户收取电费后，将电费及《广东省汕尾电力工业局用电科电费发票》“存根联”入帐，该发票“发票联”则留空白，保存下来伺机开具给部分现金缴费的用电户；遂后，被告人吴某某三次向用现金缴费的用电户汕尾市城区惠州头村，汕尾市城区某针织厂收取电费时，将事先准备好的发票“发票联”分别开具给该用电户，并在电表登记卡上填上三个作废发票的发票号，造成该用电户电费已收的假象，其中，被告人吴某某利用上述方法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日开具编号为</w:t>
      </w:r>
      <w:r>
        <w:rPr>
          <w:rFonts w:hint="eastAsia"/>
          <w:sz w:val="30"/>
          <w:szCs w:val="30"/>
        </w:rPr>
        <w:t>NO0390233</w:t>
      </w:r>
      <w:r>
        <w:rPr>
          <w:rFonts w:hint="eastAsia"/>
          <w:sz w:val="30"/>
          <w:szCs w:val="30"/>
        </w:rPr>
        <w:t>的电费发票“发票联”向汕尾市城区惠州头村收取</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月份电费款现金人民币</w:t>
      </w:r>
      <w:r>
        <w:rPr>
          <w:rFonts w:hint="eastAsia"/>
          <w:sz w:val="30"/>
          <w:szCs w:val="30"/>
        </w:rPr>
        <w:t>22099.29</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日，开具编号</w:t>
      </w:r>
      <w:r>
        <w:rPr>
          <w:rFonts w:hint="eastAsia"/>
          <w:sz w:val="30"/>
          <w:szCs w:val="30"/>
        </w:rPr>
        <w:t>NO0454049</w:t>
      </w:r>
      <w:r>
        <w:rPr>
          <w:rFonts w:hint="eastAsia"/>
          <w:sz w:val="30"/>
          <w:szCs w:val="30"/>
        </w:rPr>
        <w:t>的电费发票“发票联”向该村收取</w:t>
      </w:r>
      <w:r>
        <w:rPr>
          <w:rFonts w:hint="eastAsia"/>
          <w:sz w:val="30"/>
          <w:szCs w:val="30"/>
        </w:rPr>
        <w:t>1997</w:t>
      </w:r>
      <w:r>
        <w:rPr>
          <w:rFonts w:hint="eastAsia"/>
          <w:sz w:val="30"/>
          <w:szCs w:val="30"/>
        </w:rPr>
        <w:t>年</w:t>
      </w:r>
      <w:r>
        <w:rPr>
          <w:rFonts w:hint="eastAsia"/>
          <w:sz w:val="30"/>
          <w:szCs w:val="30"/>
        </w:rPr>
        <w:t>2</w:t>
      </w:r>
      <w:r>
        <w:rPr>
          <w:rFonts w:hint="eastAsia"/>
          <w:sz w:val="30"/>
          <w:szCs w:val="30"/>
        </w:rPr>
        <w:t>月份电费款现金人民币</w:t>
      </w:r>
      <w:r>
        <w:rPr>
          <w:rFonts w:hint="eastAsia"/>
          <w:sz w:val="30"/>
          <w:szCs w:val="30"/>
        </w:rPr>
        <w:t>15305.18</w:t>
      </w:r>
      <w:r>
        <w:rPr>
          <w:rFonts w:hint="eastAsia"/>
          <w:sz w:val="30"/>
          <w:szCs w:val="30"/>
        </w:rPr>
        <w:t>元，</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日又开具编号</w:t>
      </w:r>
      <w:r>
        <w:rPr>
          <w:rFonts w:hint="eastAsia"/>
          <w:sz w:val="30"/>
          <w:szCs w:val="30"/>
        </w:rPr>
        <w:t>NO.0421224</w:t>
      </w:r>
      <w:r>
        <w:rPr>
          <w:rFonts w:hint="eastAsia"/>
          <w:sz w:val="30"/>
          <w:szCs w:val="30"/>
        </w:rPr>
        <w:t>的电费发票“发票联”向汕尾市城区某针织</w:t>
      </w:r>
      <w:r>
        <w:rPr>
          <w:rFonts w:hint="eastAsia"/>
          <w:sz w:val="30"/>
          <w:szCs w:val="30"/>
        </w:rPr>
        <w:t>厂收取</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月份电费款现金人民币</w:t>
      </w:r>
      <w:r>
        <w:rPr>
          <w:rFonts w:hint="eastAsia"/>
          <w:sz w:val="30"/>
          <w:szCs w:val="30"/>
        </w:rPr>
        <w:t>22900</w:t>
      </w:r>
      <w:r>
        <w:rPr>
          <w:rFonts w:hint="eastAsia"/>
          <w:sz w:val="30"/>
          <w:szCs w:val="30"/>
        </w:rPr>
        <w:t>元，遂后将该三笔电费款共计人民币</w:t>
      </w:r>
      <w:r>
        <w:rPr>
          <w:rFonts w:hint="eastAsia"/>
          <w:sz w:val="30"/>
          <w:szCs w:val="30"/>
        </w:rPr>
        <w:t>60304.47</w:t>
      </w:r>
      <w:r>
        <w:rPr>
          <w:rFonts w:hint="eastAsia"/>
          <w:sz w:val="30"/>
          <w:szCs w:val="30"/>
        </w:rPr>
        <w:t>元载留占为已有。</w:t>
      </w:r>
    </w:p>
    <w:p w14:paraId="5C9FE043" w14:textId="77777777" w:rsidR="00CA5BB8" w:rsidRDefault="00CA5BB8">
      <w:pPr>
        <w:spacing w:line="500" w:lineRule="atLeast"/>
        <w:ind w:firstLine="600"/>
        <w:divId w:val="1442529755"/>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日告人吴某某在“清网行动”期间到汕尾市人民检察院投案自首，并退出赃款人民币</w:t>
      </w:r>
      <w:r>
        <w:rPr>
          <w:rFonts w:hint="eastAsia"/>
          <w:sz w:val="30"/>
          <w:szCs w:val="30"/>
        </w:rPr>
        <w:t>60304.47</w:t>
      </w:r>
      <w:r>
        <w:rPr>
          <w:rFonts w:hint="eastAsia"/>
          <w:sz w:val="30"/>
          <w:szCs w:val="30"/>
        </w:rPr>
        <w:t>元。上</w:t>
      </w:r>
    </w:p>
    <w:p w14:paraId="7C6B47FF" w14:textId="77777777" w:rsidR="00CA5BB8" w:rsidRDefault="00CA5BB8">
      <w:pPr>
        <w:spacing w:line="500" w:lineRule="atLeast"/>
        <w:ind w:firstLine="600"/>
        <w:divId w:val="2042584452"/>
        <w:rPr>
          <w:rFonts w:hint="eastAsia"/>
          <w:sz w:val="30"/>
          <w:szCs w:val="30"/>
        </w:rPr>
      </w:pPr>
      <w:r>
        <w:rPr>
          <w:rFonts w:hint="eastAsia"/>
          <w:sz w:val="30"/>
          <w:szCs w:val="30"/>
        </w:rPr>
        <w:t>上述事实，被告人吴某某在开庭审理时无异议，并有广东电网公司汕尾供电局出具的《吴某某同志简历》、《广东省汕尾电力工业局用电科电费发票》（</w:t>
      </w:r>
      <w:r>
        <w:rPr>
          <w:rFonts w:hint="eastAsia"/>
          <w:sz w:val="30"/>
          <w:szCs w:val="30"/>
        </w:rPr>
        <w:t>10</w:t>
      </w:r>
      <w:r>
        <w:rPr>
          <w:rFonts w:hint="eastAsia"/>
          <w:sz w:val="30"/>
          <w:szCs w:val="30"/>
        </w:rPr>
        <w:t>张），惠州头村电表登记卡（帐号</w:t>
      </w:r>
      <w:r>
        <w:rPr>
          <w:rFonts w:hint="eastAsia"/>
          <w:sz w:val="30"/>
          <w:szCs w:val="30"/>
        </w:rPr>
        <w:t>07</w:t>
      </w:r>
      <w:r>
        <w:rPr>
          <w:rFonts w:hint="eastAsia"/>
          <w:sz w:val="30"/>
          <w:szCs w:val="30"/>
        </w:rPr>
        <w:t>×××</w:t>
      </w:r>
      <w:r>
        <w:rPr>
          <w:rFonts w:hint="eastAsia"/>
          <w:sz w:val="30"/>
          <w:szCs w:val="30"/>
        </w:rPr>
        <w:t>51</w:t>
      </w:r>
      <w:r>
        <w:rPr>
          <w:rFonts w:hint="eastAsia"/>
          <w:sz w:val="30"/>
          <w:szCs w:val="30"/>
        </w:rPr>
        <w:t>）</w:t>
      </w:r>
      <w:r>
        <w:rPr>
          <w:rFonts w:hint="eastAsia"/>
          <w:sz w:val="30"/>
          <w:szCs w:val="30"/>
        </w:rPr>
        <w:t>6</w:t>
      </w:r>
      <w:r>
        <w:rPr>
          <w:rFonts w:hint="eastAsia"/>
          <w:sz w:val="30"/>
          <w:szCs w:val="30"/>
        </w:rPr>
        <w:t>张汕尾某针织厂</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月实交电费统计，汕尾市人民检察院</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日出具的《立案决定书》，汕尾市人民检察院反贪污贿赂局于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日出具的《收据》汕尾市人民检察院反贪污贿赂局于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日出具的《关于犯罪嫌疑人吴某某具有自首表现的情况说明》，证人黄某、李某、陈某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、邹某的证言等证据证实，足以认定。</w:t>
      </w:r>
    </w:p>
    <w:p w14:paraId="3AB603CA" w14:textId="77777777" w:rsidR="00CA5BB8" w:rsidRDefault="00CA5BB8">
      <w:pPr>
        <w:spacing w:line="500" w:lineRule="atLeast"/>
        <w:ind w:firstLine="600"/>
        <w:divId w:val="694311780"/>
        <w:rPr>
          <w:rFonts w:hint="eastAsia"/>
          <w:sz w:val="30"/>
          <w:szCs w:val="30"/>
        </w:rPr>
      </w:pPr>
      <w:r>
        <w:rPr>
          <w:rFonts w:hint="eastAsia"/>
          <w:sz w:val="30"/>
          <w:szCs w:val="30"/>
        </w:rPr>
        <w:t>本院认为，被告人吴某某身为受国有企业委托管理国有财产的人员，利用职务上经手公共财物的便利条件，以侵吞的手段非法占有汕尾市电力工业局（现为广东电网公司汕尾供电局）电费款共人民币</w:t>
      </w:r>
      <w:r>
        <w:rPr>
          <w:rFonts w:hint="eastAsia"/>
          <w:sz w:val="30"/>
          <w:szCs w:val="30"/>
        </w:rPr>
        <w:t>60304.47</w:t>
      </w:r>
      <w:r>
        <w:rPr>
          <w:rFonts w:hint="eastAsia"/>
          <w:sz w:val="30"/>
          <w:szCs w:val="30"/>
        </w:rPr>
        <w:t>元，其行为已构成贪污罪，应依法惩处。被告人吴某某在犯罪以后主动投案，如实供述自己的犯罪事实，是自首，且积极退清赃款，有悔罪表现，依法可以减轻处罚。公诉机关指控被告人吴某某罪名成立，本院予以支持。根据被告人吴某某犯罪的事实</w:t>
      </w:r>
      <w:r>
        <w:rPr>
          <w:rFonts w:hint="eastAsia"/>
          <w:sz w:val="30"/>
          <w:szCs w:val="30"/>
        </w:rPr>
        <w:t>,</w:t>
      </w:r>
      <w:r>
        <w:rPr>
          <w:rFonts w:hint="eastAsia"/>
          <w:sz w:val="30"/>
          <w:szCs w:val="30"/>
        </w:rPr>
        <w:t>犯罪的性质、情节及对于社会的危害程度，经本院审判委员会讨论决定，依照《中华人民共和国刑法》第三百八十二条第二款，第三百八十三条第一款第（二）项、第二款，第六十七条第一款之规定，判决如下：</w:t>
      </w:r>
    </w:p>
    <w:p w14:paraId="73BC237D" w14:textId="77777777" w:rsidR="00CA5BB8" w:rsidRDefault="00CA5BB8">
      <w:pPr>
        <w:spacing w:line="500" w:lineRule="atLeast"/>
        <w:ind w:firstLine="600"/>
        <w:divId w:val="989986969"/>
        <w:rPr>
          <w:rFonts w:hint="eastAsia"/>
          <w:sz w:val="30"/>
          <w:szCs w:val="30"/>
        </w:rPr>
      </w:pPr>
      <w:r>
        <w:rPr>
          <w:rFonts w:hint="eastAsia"/>
          <w:sz w:val="30"/>
          <w:szCs w:val="30"/>
        </w:rPr>
        <w:t>一、被告人吴某某犯贪污罪，判处有期徒刑二年六个月，缓刑三年。</w:t>
      </w:r>
    </w:p>
    <w:p w14:paraId="13AA5AB7" w14:textId="77777777" w:rsidR="00CA5BB8" w:rsidRDefault="00CA5BB8">
      <w:pPr>
        <w:spacing w:line="500" w:lineRule="atLeast"/>
        <w:ind w:firstLine="600"/>
        <w:divId w:val="1809666786"/>
        <w:rPr>
          <w:rFonts w:hint="eastAsia"/>
          <w:sz w:val="30"/>
          <w:szCs w:val="30"/>
        </w:rPr>
      </w:pPr>
      <w:r>
        <w:rPr>
          <w:rFonts w:hint="eastAsia"/>
          <w:sz w:val="30"/>
          <w:szCs w:val="30"/>
        </w:rPr>
        <w:t>（缓刑考验期限，从判决确定之日起计算。）</w:t>
      </w:r>
    </w:p>
    <w:p w14:paraId="0966CBF7" w14:textId="77777777" w:rsidR="00CA5BB8" w:rsidRDefault="00CA5BB8">
      <w:pPr>
        <w:spacing w:line="500" w:lineRule="atLeast"/>
        <w:ind w:firstLine="600"/>
        <w:divId w:val="1245185958"/>
        <w:rPr>
          <w:rFonts w:hint="eastAsia"/>
          <w:sz w:val="30"/>
          <w:szCs w:val="30"/>
        </w:rPr>
      </w:pPr>
      <w:r>
        <w:rPr>
          <w:rFonts w:hint="eastAsia"/>
          <w:sz w:val="30"/>
          <w:szCs w:val="30"/>
        </w:rPr>
        <w:t>二、被告人吴某某退出的赃款人民币六万零三百零四元四角七分，返还广东电网公司汕尾供电局。</w:t>
      </w:r>
    </w:p>
    <w:p w14:paraId="47AB8006" w14:textId="77777777" w:rsidR="00CA5BB8" w:rsidRDefault="00CA5BB8">
      <w:pPr>
        <w:spacing w:line="500" w:lineRule="atLeast"/>
        <w:ind w:firstLine="600"/>
        <w:divId w:val="1814060045"/>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195B2FFD" w14:textId="77777777" w:rsidR="00CA5BB8" w:rsidRDefault="00CA5BB8">
      <w:pPr>
        <w:spacing w:line="500" w:lineRule="atLeast"/>
        <w:jc w:val="right"/>
        <w:divId w:val="275254369"/>
        <w:rPr>
          <w:rFonts w:hint="eastAsia"/>
          <w:sz w:val="30"/>
          <w:szCs w:val="30"/>
        </w:rPr>
      </w:pPr>
      <w:r>
        <w:rPr>
          <w:rFonts w:hint="eastAsia"/>
          <w:sz w:val="30"/>
          <w:szCs w:val="30"/>
        </w:rPr>
        <w:t>审判长　　陈小武</w:t>
      </w:r>
    </w:p>
    <w:p w14:paraId="5A4CAD2A" w14:textId="77777777" w:rsidR="00CA5BB8" w:rsidRDefault="00CA5BB8">
      <w:pPr>
        <w:spacing w:line="500" w:lineRule="atLeast"/>
        <w:jc w:val="right"/>
        <w:divId w:val="1944073911"/>
        <w:rPr>
          <w:rFonts w:hint="eastAsia"/>
          <w:sz w:val="30"/>
          <w:szCs w:val="30"/>
        </w:rPr>
      </w:pPr>
      <w:r>
        <w:rPr>
          <w:rFonts w:hint="eastAsia"/>
          <w:sz w:val="30"/>
          <w:szCs w:val="30"/>
        </w:rPr>
        <w:t>审判员　　吕俊智</w:t>
      </w:r>
    </w:p>
    <w:p w14:paraId="4A9BFD33" w14:textId="77777777" w:rsidR="00CA5BB8" w:rsidRDefault="00CA5BB8">
      <w:pPr>
        <w:spacing w:line="500" w:lineRule="atLeast"/>
        <w:jc w:val="right"/>
        <w:divId w:val="339163809"/>
        <w:rPr>
          <w:rFonts w:hint="eastAsia"/>
          <w:sz w:val="30"/>
          <w:szCs w:val="30"/>
        </w:rPr>
      </w:pPr>
      <w:r>
        <w:rPr>
          <w:rFonts w:hint="eastAsia"/>
          <w:sz w:val="30"/>
          <w:szCs w:val="30"/>
        </w:rPr>
        <w:t>审判员　　黄伟群</w:t>
      </w:r>
    </w:p>
    <w:p w14:paraId="5D4D584E" w14:textId="77777777" w:rsidR="00CA5BB8" w:rsidRDefault="00CA5BB8">
      <w:pPr>
        <w:spacing w:line="500" w:lineRule="atLeast"/>
        <w:jc w:val="right"/>
        <w:divId w:val="1377117252"/>
        <w:rPr>
          <w:rFonts w:hint="eastAsia"/>
          <w:sz w:val="30"/>
          <w:szCs w:val="30"/>
        </w:rPr>
      </w:pPr>
      <w:r>
        <w:rPr>
          <w:rFonts w:hint="eastAsia"/>
          <w:sz w:val="30"/>
          <w:szCs w:val="30"/>
        </w:rPr>
        <w:t>二〇一三年十二月二十日</w:t>
      </w:r>
    </w:p>
    <w:p w14:paraId="7B418CD0" w14:textId="77777777" w:rsidR="00CA5BB8" w:rsidRDefault="00CA5BB8">
      <w:pPr>
        <w:spacing w:line="500" w:lineRule="atLeast"/>
        <w:jc w:val="right"/>
        <w:divId w:val="1206914745"/>
        <w:rPr>
          <w:rFonts w:hint="eastAsia"/>
          <w:sz w:val="30"/>
          <w:szCs w:val="30"/>
        </w:rPr>
      </w:pPr>
      <w:r>
        <w:rPr>
          <w:rFonts w:hint="eastAsia"/>
          <w:sz w:val="30"/>
          <w:szCs w:val="30"/>
        </w:rPr>
        <w:t>书记员　　张焕棠</w:t>
      </w:r>
    </w:p>
    <w:p w14:paraId="1CC3F7A8" w14:textId="77777777" w:rsidR="00CA5BB8" w:rsidRDefault="00CA5BB8">
      <w:pPr>
        <w:spacing w:line="500" w:lineRule="atLeast"/>
        <w:ind w:firstLine="600"/>
        <w:divId w:val="1641039148"/>
        <w:rPr>
          <w:rFonts w:hint="eastAsia"/>
          <w:sz w:val="30"/>
          <w:szCs w:val="30"/>
        </w:rPr>
      </w:pPr>
      <w:r>
        <w:rPr>
          <w:rFonts w:hint="eastAsia"/>
          <w:sz w:val="30"/>
          <w:szCs w:val="30"/>
        </w:rPr>
        <w:t>附相关法律条文：</w:t>
      </w:r>
    </w:p>
    <w:p w14:paraId="2500B7AF" w14:textId="77777777" w:rsidR="00CA5BB8" w:rsidRDefault="00CA5BB8">
      <w:pPr>
        <w:spacing w:line="500" w:lineRule="atLeast"/>
        <w:ind w:firstLine="600"/>
        <w:divId w:val="1151210185"/>
        <w:rPr>
          <w:rFonts w:hint="eastAsia"/>
          <w:sz w:val="30"/>
          <w:szCs w:val="30"/>
        </w:rPr>
      </w:pPr>
      <w:r>
        <w:rPr>
          <w:rFonts w:hint="eastAsia"/>
          <w:sz w:val="30"/>
          <w:szCs w:val="30"/>
        </w:rPr>
        <w:t>《中华人民共和国刑法》</w:t>
      </w:r>
    </w:p>
    <w:p w14:paraId="27936B46" w14:textId="77777777" w:rsidR="00CA5BB8" w:rsidRDefault="00CA5BB8">
      <w:pPr>
        <w:spacing w:line="500" w:lineRule="atLeast"/>
        <w:ind w:firstLine="600"/>
        <w:divId w:val="109998175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D8726D5" w14:textId="77777777" w:rsidR="00CA5BB8" w:rsidRDefault="00CA5BB8">
      <w:pPr>
        <w:spacing w:line="500" w:lineRule="atLeast"/>
        <w:ind w:firstLine="600"/>
        <w:divId w:val="1214628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4E9A162" w14:textId="77777777" w:rsidR="00CA5BB8" w:rsidRDefault="00CA5BB8">
      <w:pPr>
        <w:spacing w:line="500" w:lineRule="atLeast"/>
        <w:ind w:firstLine="600"/>
        <w:divId w:val="1491369252"/>
        <w:rPr>
          <w:rFonts w:hint="eastAsia"/>
          <w:sz w:val="30"/>
          <w:szCs w:val="30"/>
        </w:rPr>
      </w:pPr>
      <w:r>
        <w:rPr>
          <w:rFonts w:hint="eastAsia"/>
          <w:sz w:val="30"/>
          <w:szCs w:val="30"/>
        </w:rPr>
        <w:t>与前两款所列人员勾结，伙同贪污的，以共犯论处。</w:t>
      </w:r>
    </w:p>
    <w:p w14:paraId="31E0E493" w14:textId="77777777" w:rsidR="00CA5BB8" w:rsidRDefault="00CA5BB8">
      <w:pPr>
        <w:spacing w:line="500" w:lineRule="atLeast"/>
        <w:ind w:firstLine="600"/>
        <w:divId w:val="2082635330"/>
        <w:rPr>
          <w:rFonts w:hint="eastAsia"/>
          <w:sz w:val="30"/>
          <w:szCs w:val="30"/>
        </w:rPr>
      </w:pPr>
      <w:r>
        <w:rPr>
          <w:rFonts w:hint="eastAsia"/>
          <w:sz w:val="30"/>
          <w:szCs w:val="30"/>
        </w:rPr>
        <w:t>第三百八十三条对犯贪污罪的，根据情节轻重，分别依照下列规定处罚：</w:t>
      </w:r>
    </w:p>
    <w:p w14:paraId="1BADA92E" w14:textId="77777777" w:rsidR="00CA5BB8" w:rsidRDefault="00CA5BB8">
      <w:pPr>
        <w:spacing w:line="500" w:lineRule="atLeast"/>
        <w:ind w:firstLine="600"/>
        <w:divId w:val="136270539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0401204" w14:textId="77777777" w:rsidR="00CA5BB8" w:rsidRDefault="00CA5BB8">
      <w:pPr>
        <w:spacing w:line="500" w:lineRule="atLeast"/>
        <w:ind w:firstLine="600"/>
        <w:divId w:val="176017761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5000828" w14:textId="77777777" w:rsidR="00CA5BB8" w:rsidRDefault="00CA5BB8">
      <w:pPr>
        <w:spacing w:line="500" w:lineRule="atLeast"/>
        <w:ind w:firstLine="600"/>
        <w:divId w:val="117244949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D45C52A" w14:textId="77777777" w:rsidR="00CA5BB8" w:rsidRDefault="00CA5BB8">
      <w:pPr>
        <w:spacing w:line="500" w:lineRule="atLeast"/>
        <w:ind w:firstLine="600"/>
        <w:divId w:val="133237367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8A9C5E9" w14:textId="77777777" w:rsidR="00CA5BB8" w:rsidRDefault="00CA5BB8">
      <w:pPr>
        <w:spacing w:line="500" w:lineRule="atLeast"/>
        <w:ind w:firstLine="600"/>
        <w:divId w:val="2074348910"/>
        <w:rPr>
          <w:rFonts w:hint="eastAsia"/>
          <w:sz w:val="30"/>
          <w:szCs w:val="30"/>
        </w:rPr>
      </w:pPr>
      <w:r>
        <w:rPr>
          <w:rFonts w:hint="eastAsia"/>
          <w:sz w:val="30"/>
          <w:szCs w:val="30"/>
        </w:rPr>
        <w:t>对多次贪污未经处理的，按照累计贪污数额处罚。</w:t>
      </w:r>
    </w:p>
    <w:p w14:paraId="741A3377" w14:textId="77777777" w:rsidR="00CA5BB8" w:rsidRDefault="00CA5BB8">
      <w:pPr>
        <w:spacing w:line="500" w:lineRule="atLeast"/>
        <w:ind w:firstLine="600"/>
        <w:divId w:val="11117826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35426F" w14:textId="77777777" w:rsidR="00CA5BB8" w:rsidRDefault="00CA5BB8">
      <w:pPr>
        <w:spacing w:line="500" w:lineRule="atLeast"/>
        <w:ind w:firstLine="600"/>
        <w:divId w:val="1387661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2426CE0" w14:textId="77777777" w:rsidR="00CA5BB8" w:rsidRDefault="00CA5BB8">
      <w:pPr>
        <w:spacing w:line="500" w:lineRule="atLeast"/>
        <w:ind w:firstLine="600"/>
        <w:divId w:val="10696161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79F32" w14:textId="77777777" w:rsidR="00011CF1" w:rsidRDefault="00011CF1" w:rsidP="00011CF1">
      <w:pPr>
        <w:rPr>
          <w:rFonts w:hint="eastAsia"/>
        </w:rPr>
      </w:pPr>
      <w:r>
        <w:separator/>
      </w:r>
    </w:p>
  </w:endnote>
  <w:endnote w:type="continuationSeparator" w:id="0">
    <w:p w14:paraId="5B2815C7" w14:textId="77777777" w:rsidR="00011CF1" w:rsidRDefault="00011CF1" w:rsidP="00011C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B0B68" w14:textId="77777777" w:rsidR="00011CF1" w:rsidRDefault="00011CF1" w:rsidP="00011CF1">
      <w:pPr>
        <w:rPr>
          <w:rFonts w:hint="eastAsia"/>
        </w:rPr>
      </w:pPr>
      <w:r>
        <w:separator/>
      </w:r>
    </w:p>
  </w:footnote>
  <w:footnote w:type="continuationSeparator" w:id="0">
    <w:p w14:paraId="5A795B3B" w14:textId="77777777" w:rsidR="00011CF1" w:rsidRDefault="00011CF1" w:rsidP="00011C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1CF1"/>
    <w:rsid w:val="00011CF1"/>
    <w:rsid w:val="00A23C24"/>
    <w:rsid w:val="00CA5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4E59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1CF1"/>
    <w:pPr>
      <w:tabs>
        <w:tab w:val="center" w:pos="4153"/>
        <w:tab w:val="right" w:pos="8306"/>
      </w:tabs>
      <w:snapToGrid w:val="0"/>
      <w:jc w:val="center"/>
    </w:pPr>
    <w:rPr>
      <w:sz w:val="18"/>
      <w:szCs w:val="18"/>
    </w:rPr>
  </w:style>
  <w:style w:type="character" w:customStyle="1" w:styleId="a4">
    <w:name w:val="页眉 字符"/>
    <w:basedOn w:val="a0"/>
    <w:link w:val="a3"/>
    <w:uiPriority w:val="99"/>
    <w:rsid w:val="00011CF1"/>
    <w:rPr>
      <w:rFonts w:ascii="宋体" w:eastAsia="宋体" w:hAnsi="宋体" w:cs="宋体"/>
      <w:sz w:val="18"/>
      <w:szCs w:val="18"/>
    </w:rPr>
  </w:style>
  <w:style w:type="paragraph" w:styleId="a5">
    <w:name w:val="footer"/>
    <w:basedOn w:val="a"/>
    <w:link w:val="a6"/>
    <w:uiPriority w:val="99"/>
    <w:unhideWhenUsed/>
    <w:rsid w:val="00011CF1"/>
    <w:pPr>
      <w:tabs>
        <w:tab w:val="center" w:pos="4153"/>
        <w:tab w:val="right" w:pos="8306"/>
      </w:tabs>
      <w:snapToGrid w:val="0"/>
    </w:pPr>
    <w:rPr>
      <w:sz w:val="18"/>
      <w:szCs w:val="18"/>
    </w:rPr>
  </w:style>
  <w:style w:type="character" w:customStyle="1" w:styleId="a6">
    <w:name w:val="页脚 字符"/>
    <w:basedOn w:val="a0"/>
    <w:link w:val="a5"/>
    <w:uiPriority w:val="99"/>
    <w:rsid w:val="00011C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9557">
      <w:marLeft w:val="0"/>
      <w:marRight w:val="0"/>
      <w:marTop w:val="10"/>
      <w:marBottom w:val="10"/>
      <w:divBdr>
        <w:top w:val="none" w:sz="0" w:space="0" w:color="auto"/>
        <w:left w:val="none" w:sz="0" w:space="0" w:color="auto"/>
        <w:bottom w:val="none" w:sz="0" w:space="0" w:color="auto"/>
        <w:right w:val="none" w:sz="0" w:space="0" w:color="auto"/>
      </w:divBdr>
    </w:div>
    <w:div w:id="54206228">
      <w:marLeft w:val="0"/>
      <w:marRight w:val="0"/>
      <w:marTop w:val="10"/>
      <w:marBottom w:val="10"/>
      <w:divBdr>
        <w:top w:val="none" w:sz="0" w:space="0" w:color="auto"/>
        <w:left w:val="none" w:sz="0" w:space="0" w:color="auto"/>
        <w:bottom w:val="none" w:sz="0" w:space="0" w:color="auto"/>
        <w:right w:val="none" w:sz="0" w:space="0" w:color="auto"/>
      </w:divBdr>
    </w:div>
    <w:div w:id="121462886">
      <w:marLeft w:val="0"/>
      <w:marRight w:val="0"/>
      <w:marTop w:val="10"/>
      <w:marBottom w:val="10"/>
      <w:divBdr>
        <w:top w:val="none" w:sz="0" w:space="0" w:color="auto"/>
        <w:left w:val="none" w:sz="0" w:space="0" w:color="auto"/>
        <w:bottom w:val="none" w:sz="0" w:space="0" w:color="auto"/>
        <w:right w:val="none" w:sz="0" w:space="0" w:color="auto"/>
      </w:divBdr>
    </w:div>
    <w:div w:id="138766101">
      <w:marLeft w:val="0"/>
      <w:marRight w:val="0"/>
      <w:marTop w:val="10"/>
      <w:marBottom w:val="10"/>
      <w:divBdr>
        <w:top w:val="none" w:sz="0" w:space="0" w:color="auto"/>
        <w:left w:val="none" w:sz="0" w:space="0" w:color="auto"/>
        <w:bottom w:val="none" w:sz="0" w:space="0" w:color="auto"/>
        <w:right w:val="none" w:sz="0" w:space="0" w:color="auto"/>
      </w:divBdr>
    </w:div>
    <w:div w:id="217866304">
      <w:marLeft w:val="0"/>
      <w:marRight w:val="0"/>
      <w:marTop w:val="10"/>
      <w:marBottom w:val="10"/>
      <w:divBdr>
        <w:top w:val="none" w:sz="0" w:space="0" w:color="auto"/>
        <w:left w:val="none" w:sz="0" w:space="0" w:color="auto"/>
        <w:bottom w:val="none" w:sz="0" w:space="0" w:color="auto"/>
        <w:right w:val="none" w:sz="0" w:space="0" w:color="auto"/>
      </w:divBdr>
    </w:div>
    <w:div w:id="275254369">
      <w:marLeft w:val="0"/>
      <w:marRight w:val="720"/>
      <w:marTop w:val="10"/>
      <w:marBottom w:val="10"/>
      <w:divBdr>
        <w:top w:val="none" w:sz="0" w:space="0" w:color="auto"/>
        <w:left w:val="none" w:sz="0" w:space="0" w:color="auto"/>
        <w:bottom w:val="none" w:sz="0" w:space="0" w:color="auto"/>
        <w:right w:val="none" w:sz="0" w:space="0" w:color="auto"/>
      </w:divBdr>
    </w:div>
    <w:div w:id="317150304">
      <w:marLeft w:val="0"/>
      <w:marRight w:val="0"/>
      <w:marTop w:val="10"/>
      <w:marBottom w:val="10"/>
      <w:divBdr>
        <w:top w:val="none" w:sz="0" w:space="0" w:color="auto"/>
        <w:left w:val="none" w:sz="0" w:space="0" w:color="auto"/>
        <w:bottom w:val="none" w:sz="0" w:space="0" w:color="auto"/>
        <w:right w:val="none" w:sz="0" w:space="0" w:color="auto"/>
      </w:divBdr>
    </w:div>
    <w:div w:id="326859719">
      <w:marLeft w:val="0"/>
      <w:marRight w:val="0"/>
      <w:marTop w:val="10"/>
      <w:marBottom w:val="10"/>
      <w:divBdr>
        <w:top w:val="none" w:sz="0" w:space="0" w:color="auto"/>
        <w:left w:val="none" w:sz="0" w:space="0" w:color="auto"/>
        <w:bottom w:val="none" w:sz="0" w:space="0" w:color="auto"/>
        <w:right w:val="none" w:sz="0" w:space="0" w:color="auto"/>
      </w:divBdr>
    </w:div>
    <w:div w:id="339163809">
      <w:marLeft w:val="0"/>
      <w:marRight w:val="720"/>
      <w:marTop w:val="10"/>
      <w:marBottom w:val="10"/>
      <w:divBdr>
        <w:top w:val="none" w:sz="0" w:space="0" w:color="auto"/>
        <w:left w:val="none" w:sz="0" w:space="0" w:color="auto"/>
        <w:bottom w:val="none" w:sz="0" w:space="0" w:color="auto"/>
        <w:right w:val="none" w:sz="0" w:space="0" w:color="auto"/>
      </w:divBdr>
    </w:div>
    <w:div w:id="403796115">
      <w:marLeft w:val="0"/>
      <w:marRight w:val="0"/>
      <w:marTop w:val="10"/>
      <w:marBottom w:val="10"/>
      <w:divBdr>
        <w:top w:val="none" w:sz="0" w:space="0" w:color="auto"/>
        <w:left w:val="none" w:sz="0" w:space="0" w:color="auto"/>
        <w:bottom w:val="none" w:sz="0" w:space="0" w:color="auto"/>
        <w:right w:val="none" w:sz="0" w:space="0" w:color="auto"/>
      </w:divBdr>
    </w:div>
    <w:div w:id="667903389">
      <w:marLeft w:val="0"/>
      <w:marRight w:val="0"/>
      <w:marTop w:val="10"/>
      <w:marBottom w:val="10"/>
      <w:divBdr>
        <w:top w:val="none" w:sz="0" w:space="0" w:color="auto"/>
        <w:left w:val="none" w:sz="0" w:space="0" w:color="auto"/>
        <w:bottom w:val="none" w:sz="0" w:space="0" w:color="auto"/>
        <w:right w:val="none" w:sz="0" w:space="0" w:color="auto"/>
      </w:divBdr>
    </w:div>
    <w:div w:id="694311780">
      <w:marLeft w:val="0"/>
      <w:marRight w:val="0"/>
      <w:marTop w:val="10"/>
      <w:marBottom w:val="10"/>
      <w:divBdr>
        <w:top w:val="none" w:sz="0" w:space="0" w:color="auto"/>
        <w:left w:val="none" w:sz="0" w:space="0" w:color="auto"/>
        <w:bottom w:val="none" w:sz="0" w:space="0" w:color="auto"/>
        <w:right w:val="none" w:sz="0" w:space="0" w:color="auto"/>
      </w:divBdr>
    </w:div>
    <w:div w:id="790587716">
      <w:marLeft w:val="0"/>
      <w:marRight w:val="0"/>
      <w:marTop w:val="10"/>
      <w:marBottom w:val="10"/>
      <w:divBdr>
        <w:top w:val="none" w:sz="0" w:space="0" w:color="auto"/>
        <w:left w:val="none" w:sz="0" w:space="0" w:color="auto"/>
        <w:bottom w:val="none" w:sz="0" w:space="0" w:color="auto"/>
        <w:right w:val="none" w:sz="0" w:space="0" w:color="auto"/>
      </w:divBdr>
    </w:div>
    <w:div w:id="873267560">
      <w:marLeft w:val="0"/>
      <w:marRight w:val="0"/>
      <w:marTop w:val="10"/>
      <w:marBottom w:val="10"/>
      <w:divBdr>
        <w:top w:val="none" w:sz="0" w:space="0" w:color="auto"/>
        <w:left w:val="none" w:sz="0" w:space="0" w:color="auto"/>
        <w:bottom w:val="none" w:sz="0" w:space="0" w:color="auto"/>
        <w:right w:val="none" w:sz="0" w:space="0" w:color="auto"/>
      </w:divBdr>
    </w:div>
    <w:div w:id="989986969">
      <w:marLeft w:val="0"/>
      <w:marRight w:val="0"/>
      <w:marTop w:val="10"/>
      <w:marBottom w:val="10"/>
      <w:divBdr>
        <w:top w:val="none" w:sz="0" w:space="0" w:color="auto"/>
        <w:left w:val="none" w:sz="0" w:space="0" w:color="auto"/>
        <w:bottom w:val="none" w:sz="0" w:space="0" w:color="auto"/>
        <w:right w:val="none" w:sz="0" w:space="0" w:color="auto"/>
      </w:divBdr>
    </w:div>
    <w:div w:id="1069616120">
      <w:marLeft w:val="0"/>
      <w:marRight w:val="0"/>
      <w:marTop w:val="10"/>
      <w:marBottom w:val="10"/>
      <w:divBdr>
        <w:top w:val="none" w:sz="0" w:space="0" w:color="auto"/>
        <w:left w:val="none" w:sz="0" w:space="0" w:color="auto"/>
        <w:bottom w:val="none" w:sz="0" w:space="0" w:color="auto"/>
        <w:right w:val="none" w:sz="0" w:space="0" w:color="auto"/>
      </w:divBdr>
    </w:div>
    <w:div w:id="1099981758">
      <w:marLeft w:val="0"/>
      <w:marRight w:val="0"/>
      <w:marTop w:val="10"/>
      <w:marBottom w:val="10"/>
      <w:divBdr>
        <w:top w:val="none" w:sz="0" w:space="0" w:color="auto"/>
        <w:left w:val="none" w:sz="0" w:space="0" w:color="auto"/>
        <w:bottom w:val="none" w:sz="0" w:space="0" w:color="auto"/>
        <w:right w:val="none" w:sz="0" w:space="0" w:color="auto"/>
      </w:divBdr>
    </w:div>
    <w:div w:id="1111782608">
      <w:marLeft w:val="0"/>
      <w:marRight w:val="0"/>
      <w:marTop w:val="10"/>
      <w:marBottom w:val="10"/>
      <w:divBdr>
        <w:top w:val="none" w:sz="0" w:space="0" w:color="auto"/>
        <w:left w:val="none" w:sz="0" w:space="0" w:color="auto"/>
        <w:bottom w:val="none" w:sz="0" w:space="0" w:color="auto"/>
        <w:right w:val="none" w:sz="0" w:space="0" w:color="auto"/>
      </w:divBdr>
    </w:div>
    <w:div w:id="1151210185">
      <w:marLeft w:val="0"/>
      <w:marRight w:val="0"/>
      <w:marTop w:val="10"/>
      <w:marBottom w:val="10"/>
      <w:divBdr>
        <w:top w:val="none" w:sz="0" w:space="0" w:color="auto"/>
        <w:left w:val="none" w:sz="0" w:space="0" w:color="auto"/>
        <w:bottom w:val="none" w:sz="0" w:space="0" w:color="auto"/>
        <w:right w:val="none" w:sz="0" w:space="0" w:color="auto"/>
      </w:divBdr>
    </w:div>
    <w:div w:id="1172449498">
      <w:marLeft w:val="0"/>
      <w:marRight w:val="0"/>
      <w:marTop w:val="10"/>
      <w:marBottom w:val="10"/>
      <w:divBdr>
        <w:top w:val="none" w:sz="0" w:space="0" w:color="auto"/>
        <w:left w:val="none" w:sz="0" w:space="0" w:color="auto"/>
        <w:bottom w:val="none" w:sz="0" w:space="0" w:color="auto"/>
        <w:right w:val="none" w:sz="0" w:space="0" w:color="auto"/>
      </w:divBdr>
    </w:div>
    <w:div w:id="1206914745">
      <w:marLeft w:val="0"/>
      <w:marRight w:val="720"/>
      <w:marTop w:val="10"/>
      <w:marBottom w:val="10"/>
      <w:divBdr>
        <w:top w:val="none" w:sz="0" w:space="0" w:color="auto"/>
        <w:left w:val="none" w:sz="0" w:space="0" w:color="auto"/>
        <w:bottom w:val="none" w:sz="0" w:space="0" w:color="auto"/>
        <w:right w:val="none" w:sz="0" w:space="0" w:color="auto"/>
      </w:divBdr>
    </w:div>
    <w:div w:id="1245185958">
      <w:marLeft w:val="0"/>
      <w:marRight w:val="0"/>
      <w:marTop w:val="10"/>
      <w:marBottom w:val="10"/>
      <w:divBdr>
        <w:top w:val="none" w:sz="0" w:space="0" w:color="auto"/>
        <w:left w:val="none" w:sz="0" w:space="0" w:color="auto"/>
        <w:bottom w:val="none" w:sz="0" w:space="0" w:color="auto"/>
        <w:right w:val="none" w:sz="0" w:space="0" w:color="auto"/>
      </w:divBdr>
    </w:div>
    <w:div w:id="1332373678">
      <w:marLeft w:val="0"/>
      <w:marRight w:val="0"/>
      <w:marTop w:val="10"/>
      <w:marBottom w:val="10"/>
      <w:divBdr>
        <w:top w:val="none" w:sz="0" w:space="0" w:color="auto"/>
        <w:left w:val="none" w:sz="0" w:space="0" w:color="auto"/>
        <w:bottom w:val="none" w:sz="0" w:space="0" w:color="auto"/>
        <w:right w:val="none" w:sz="0" w:space="0" w:color="auto"/>
      </w:divBdr>
    </w:div>
    <w:div w:id="1361860835">
      <w:marLeft w:val="0"/>
      <w:marRight w:val="0"/>
      <w:marTop w:val="10"/>
      <w:marBottom w:val="10"/>
      <w:divBdr>
        <w:top w:val="none" w:sz="0" w:space="0" w:color="auto"/>
        <w:left w:val="none" w:sz="0" w:space="0" w:color="auto"/>
        <w:bottom w:val="none" w:sz="0" w:space="0" w:color="auto"/>
        <w:right w:val="none" w:sz="0" w:space="0" w:color="auto"/>
      </w:divBdr>
    </w:div>
    <w:div w:id="1362705395">
      <w:marLeft w:val="0"/>
      <w:marRight w:val="0"/>
      <w:marTop w:val="10"/>
      <w:marBottom w:val="10"/>
      <w:divBdr>
        <w:top w:val="none" w:sz="0" w:space="0" w:color="auto"/>
        <w:left w:val="none" w:sz="0" w:space="0" w:color="auto"/>
        <w:bottom w:val="none" w:sz="0" w:space="0" w:color="auto"/>
        <w:right w:val="none" w:sz="0" w:space="0" w:color="auto"/>
      </w:divBdr>
    </w:div>
    <w:div w:id="1377117252">
      <w:marLeft w:val="0"/>
      <w:marRight w:val="720"/>
      <w:marTop w:val="10"/>
      <w:marBottom w:val="10"/>
      <w:divBdr>
        <w:top w:val="none" w:sz="0" w:space="0" w:color="auto"/>
        <w:left w:val="none" w:sz="0" w:space="0" w:color="auto"/>
        <w:bottom w:val="none" w:sz="0" w:space="0" w:color="auto"/>
        <w:right w:val="none" w:sz="0" w:space="0" w:color="auto"/>
      </w:divBdr>
    </w:div>
    <w:div w:id="1442529755">
      <w:marLeft w:val="0"/>
      <w:marRight w:val="0"/>
      <w:marTop w:val="10"/>
      <w:marBottom w:val="10"/>
      <w:divBdr>
        <w:top w:val="none" w:sz="0" w:space="0" w:color="auto"/>
        <w:left w:val="none" w:sz="0" w:space="0" w:color="auto"/>
        <w:bottom w:val="none" w:sz="0" w:space="0" w:color="auto"/>
        <w:right w:val="none" w:sz="0" w:space="0" w:color="auto"/>
      </w:divBdr>
    </w:div>
    <w:div w:id="1491369252">
      <w:marLeft w:val="0"/>
      <w:marRight w:val="0"/>
      <w:marTop w:val="10"/>
      <w:marBottom w:val="10"/>
      <w:divBdr>
        <w:top w:val="none" w:sz="0" w:space="0" w:color="auto"/>
        <w:left w:val="none" w:sz="0" w:space="0" w:color="auto"/>
        <w:bottom w:val="none" w:sz="0" w:space="0" w:color="auto"/>
        <w:right w:val="none" w:sz="0" w:space="0" w:color="auto"/>
      </w:divBdr>
    </w:div>
    <w:div w:id="1641039148">
      <w:marLeft w:val="0"/>
      <w:marRight w:val="0"/>
      <w:marTop w:val="10"/>
      <w:marBottom w:val="10"/>
      <w:divBdr>
        <w:top w:val="none" w:sz="0" w:space="0" w:color="auto"/>
        <w:left w:val="none" w:sz="0" w:space="0" w:color="auto"/>
        <w:bottom w:val="none" w:sz="0" w:space="0" w:color="auto"/>
        <w:right w:val="none" w:sz="0" w:space="0" w:color="auto"/>
      </w:divBdr>
    </w:div>
    <w:div w:id="1725132351">
      <w:marLeft w:val="0"/>
      <w:marRight w:val="0"/>
      <w:marTop w:val="10"/>
      <w:marBottom w:val="10"/>
      <w:divBdr>
        <w:top w:val="none" w:sz="0" w:space="0" w:color="auto"/>
        <w:left w:val="none" w:sz="0" w:space="0" w:color="auto"/>
        <w:bottom w:val="none" w:sz="0" w:space="0" w:color="auto"/>
        <w:right w:val="none" w:sz="0" w:space="0" w:color="auto"/>
      </w:divBdr>
    </w:div>
    <w:div w:id="1760177617">
      <w:marLeft w:val="0"/>
      <w:marRight w:val="0"/>
      <w:marTop w:val="10"/>
      <w:marBottom w:val="10"/>
      <w:divBdr>
        <w:top w:val="none" w:sz="0" w:space="0" w:color="auto"/>
        <w:left w:val="none" w:sz="0" w:space="0" w:color="auto"/>
        <w:bottom w:val="none" w:sz="0" w:space="0" w:color="auto"/>
        <w:right w:val="none" w:sz="0" w:space="0" w:color="auto"/>
      </w:divBdr>
    </w:div>
    <w:div w:id="1809666786">
      <w:marLeft w:val="0"/>
      <w:marRight w:val="0"/>
      <w:marTop w:val="10"/>
      <w:marBottom w:val="10"/>
      <w:divBdr>
        <w:top w:val="none" w:sz="0" w:space="0" w:color="auto"/>
        <w:left w:val="none" w:sz="0" w:space="0" w:color="auto"/>
        <w:bottom w:val="none" w:sz="0" w:space="0" w:color="auto"/>
        <w:right w:val="none" w:sz="0" w:space="0" w:color="auto"/>
      </w:divBdr>
    </w:div>
    <w:div w:id="1814060045">
      <w:marLeft w:val="0"/>
      <w:marRight w:val="0"/>
      <w:marTop w:val="10"/>
      <w:marBottom w:val="10"/>
      <w:divBdr>
        <w:top w:val="none" w:sz="0" w:space="0" w:color="auto"/>
        <w:left w:val="none" w:sz="0" w:space="0" w:color="auto"/>
        <w:bottom w:val="none" w:sz="0" w:space="0" w:color="auto"/>
        <w:right w:val="none" w:sz="0" w:space="0" w:color="auto"/>
      </w:divBdr>
    </w:div>
    <w:div w:id="1877044171">
      <w:marLeft w:val="0"/>
      <w:marRight w:val="0"/>
      <w:marTop w:val="10"/>
      <w:marBottom w:val="10"/>
      <w:divBdr>
        <w:top w:val="none" w:sz="0" w:space="0" w:color="auto"/>
        <w:left w:val="none" w:sz="0" w:space="0" w:color="auto"/>
        <w:bottom w:val="none" w:sz="0" w:space="0" w:color="auto"/>
        <w:right w:val="none" w:sz="0" w:space="0" w:color="auto"/>
      </w:divBdr>
    </w:div>
    <w:div w:id="1910842384">
      <w:marLeft w:val="0"/>
      <w:marRight w:val="0"/>
      <w:marTop w:val="10"/>
      <w:marBottom w:val="10"/>
      <w:divBdr>
        <w:top w:val="none" w:sz="0" w:space="0" w:color="auto"/>
        <w:left w:val="none" w:sz="0" w:space="0" w:color="auto"/>
        <w:bottom w:val="none" w:sz="0" w:space="0" w:color="auto"/>
        <w:right w:val="none" w:sz="0" w:space="0" w:color="auto"/>
      </w:divBdr>
    </w:div>
    <w:div w:id="1944073911">
      <w:marLeft w:val="0"/>
      <w:marRight w:val="720"/>
      <w:marTop w:val="10"/>
      <w:marBottom w:val="10"/>
      <w:divBdr>
        <w:top w:val="none" w:sz="0" w:space="0" w:color="auto"/>
        <w:left w:val="none" w:sz="0" w:space="0" w:color="auto"/>
        <w:bottom w:val="none" w:sz="0" w:space="0" w:color="auto"/>
        <w:right w:val="none" w:sz="0" w:space="0" w:color="auto"/>
      </w:divBdr>
    </w:div>
    <w:div w:id="2042584452">
      <w:marLeft w:val="0"/>
      <w:marRight w:val="0"/>
      <w:marTop w:val="10"/>
      <w:marBottom w:val="10"/>
      <w:divBdr>
        <w:top w:val="none" w:sz="0" w:space="0" w:color="auto"/>
        <w:left w:val="none" w:sz="0" w:space="0" w:color="auto"/>
        <w:bottom w:val="none" w:sz="0" w:space="0" w:color="auto"/>
        <w:right w:val="none" w:sz="0" w:space="0" w:color="auto"/>
      </w:divBdr>
    </w:div>
    <w:div w:id="2074348910">
      <w:marLeft w:val="0"/>
      <w:marRight w:val="0"/>
      <w:marTop w:val="10"/>
      <w:marBottom w:val="10"/>
      <w:divBdr>
        <w:top w:val="none" w:sz="0" w:space="0" w:color="auto"/>
        <w:left w:val="none" w:sz="0" w:space="0" w:color="auto"/>
        <w:bottom w:val="none" w:sz="0" w:space="0" w:color="auto"/>
        <w:right w:val="none" w:sz="0" w:space="0" w:color="auto"/>
      </w:divBdr>
    </w:div>
    <w:div w:id="20826353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2025-04-30T04:10:00Z</dcterms:created>
  <dcterms:modified xsi:type="dcterms:W3CDTF">2025-04-30T04:10:00Z</dcterms:modified>
</cp:coreProperties>
</file>