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4659" w14:textId="77777777" w:rsidR="007B36E3" w:rsidRDefault="007B36E3">
      <w:pPr>
        <w:spacing w:line="500" w:lineRule="atLeast"/>
        <w:jc w:val="center"/>
        <w:divId w:val="562832555"/>
        <w:rPr>
          <w:rFonts w:ascii="黑体" w:eastAsia="黑体" w:hAnsi="黑体"/>
          <w:sz w:val="36"/>
          <w:szCs w:val="36"/>
        </w:rPr>
      </w:pPr>
      <w:r>
        <w:rPr>
          <w:rFonts w:ascii="黑体" w:eastAsia="黑体" w:hAnsi="黑体" w:hint="eastAsia"/>
          <w:sz w:val="36"/>
          <w:szCs w:val="36"/>
        </w:rPr>
        <w:t>广东省广州市番禺区人民法院</w:t>
      </w:r>
    </w:p>
    <w:p w14:paraId="68A67C9A" w14:textId="77777777" w:rsidR="007B36E3" w:rsidRDefault="007B36E3">
      <w:pPr>
        <w:spacing w:line="500" w:lineRule="atLeast"/>
        <w:jc w:val="center"/>
        <w:divId w:val="13970525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070998" w14:textId="77777777" w:rsidR="007B36E3" w:rsidRDefault="007B36E3">
      <w:pPr>
        <w:spacing w:line="500" w:lineRule="atLeast"/>
        <w:jc w:val="right"/>
        <w:divId w:val="507135419"/>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389</w:t>
      </w:r>
      <w:r>
        <w:rPr>
          <w:rFonts w:hint="eastAsia"/>
          <w:sz w:val="30"/>
          <w:szCs w:val="30"/>
        </w:rPr>
        <w:t>号</w:t>
      </w:r>
    </w:p>
    <w:p w14:paraId="6707EA67" w14:textId="77777777" w:rsidR="007B36E3" w:rsidRDefault="007B36E3">
      <w:pPr>
        <w:spacing w:line="500" w:lineRule="atLeast"/>
        <w:ind w:firstLine="600"/>
        <w:divId w:val="833421377"/>
        <w:rPr>
          <w:rFonts w:hint="eastAsia"/>
          <w:sz w:val="30"/>
          <w:szCs w:val="30"/>
        </w:rPr>
      </w:pPr>
      <w:r>
        <w:rPr>
          <w:rFonts w:hint="eastAsia"/>
          <w:sz w:val="30"/>
          <w:szCs w:val="30"/>
        </w:rPr>
        <w:t>公诉机关广州市番禺区人民检察院。</w:t>
      </w:r>
    </w:p>
    <w:p w14:paraId="35B8579F" w14:textId="77777777" w:rsidR="007B36E3" w:rsidRDefault="007B36E3">
      <w:pPr>
        <w:spacing w:line="500" w:lineRule="atLeast"/>
        <w:ind w:firstLine="600"/>
        <w:divId w:val="1256402442"/>
        <w:rPr>
          <w:rFonts w:hint="eastAsia"/>
          <w:sz w:val="30"/>
          <w:szCs w:val="30"/>
        </w:rPr>
      </w:pPr>
      <w:r>
        <w:rPr>
          <w:rFonts w:hint="eastAsia"/>
          <w:sz w:val="30"/>
          <w:szCs w:val="30"/>
        </w:rPr>
        <w:t>被告人吴某，广东省地质矿产公司工程××部经理，住广东省广州市越秀区。因本案于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日被逮捕。现押于广州市番禺区看守所。</w:t>
      </w:r>
    </w:p>
    <w:p w14:paraId="7C063F4E" w14:textId="77777777" w:rsidR="007B36E3" w:rsidRDefault="007B36E3">
      <w:pPr>
        <w:spacing w:line="500" w:lineRule="atLeast"/>
        <w:ind w:firstLine="600"/>
        <w:divId w:val="1077018675"/>
        <w:rPr>
          <w:rFonts w:hint="eastAsia"/>
          <w:sz w:val="30"/>
          <w:szCs w:val="30"/>
        </w:rPr>
      </w:pPr>
      <w:r>
        <w:rPr>
          <w:rFonts w:hint="eastAsia"/>
          <w:sz w:val="30"/>
          <w:szCs w:val="30"/>
        </w:rPr>
        <w:t>辩护人陈春江、温权军。</w:t>
      </w:r>
    </w:p>
    <w:p w14:paraId="16B79DA8" w14:textId="77777777" w:rsidR="007B36E3" w:rsidRDefault="007B36E3">
      <w:pPr>
        <w:spacing w:line="500" w:lineRule="atLeast"/>
        <w:ind w:firstLine="600"/>
        <w:divId w:val="687097052"/>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267</w:t>
      </w:r>
      <w:r>
        <w:rPr>
          <w:rFonts w:hint="eastAsia"/>
          <w:sz w:val="30"/>
          <w:szCs w:val="30"/>
        </w:rPr>
        <w:t>号起诉书指控被告人吴某犯行贿罪一案，于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日向本院提起公诉。本院适用简易程序，依法组成合议庭，公开开庭审理了本案。广州市番禺区人民检察院检察员罗少威出庭支持公诉，被告人吴某及其辩护人陈春江到庭参加了诉讼。现已审理终结。</w:t>
      </w:r>
    </w:p>
    <w:p w14:paraId="1D27F57F" w14:textId="77777777" w:rsidR="007B36E3" w:rsidRDefault="007B36E3">
      <w:pPr>
        <w:spacing w:line="500" w:lineRule="atLeast"/>
        <w:ind w:firstLine="600"/>
        <w:divId w:val="985007424"/>
        <w:rPr>
          <w:rFonts w:hint="eastAsia"/>
          <w:sz w:val="30"/>
          <w:szCs w:val="30"/>
        </w:rPr>
      </w:pPr>
      <w:r>
        <w:rPr>
          <w:rFonts w:hint="eastAsia"/>
          <w:sz w:val="30"/>
          <w:szCs w:val="30"/>
        </w:rPr>
        <w:t>公诉机关指控，一、</w:t>
      </w:r>
      <w:r>
        <w:rPr>
          <w:rFonts w:hint="eastAsia"/>
          <w:sz w:val="30"/>
          <w:szCs w:val="30"/>
        </w:rPr>
        <w:t>2005</w:t>
      </w:r>
      <w:r>
        <w:rPr>
          <w:rFonts w:hint="eastAsia"/>
          <w:sz w:val="30"/>
          <w:szCs w:val="30"/>
        </w:rPr>
        <w:t>至</w:t>
      </w:r>
      <w:r>
        <w:rPr>
          <w:rFonts w:hint="eastAsia"/>
          <w:sz w:val="30"/>
          <w:szCs w:val="30"/>
        </w:rPr>
        <w:t>2006</w:t>
      </w:r>
      <w:r>
        <w:rPr>
          <w:rFonts w:hint="eastAsia"/>
          <w:sz w:val="30"/>
          <w:szCs w:val="30"/>
        </w:rPr>
        <w:t>年间，被告人吴某在承接东方电气（广州）重型机器有限公司新厂工程等地质灾害危险性评估工作过程中，先后两次贿送该公司工程管理部土建施工高级工程师张某（另案处理）人民币共</w:t>
      </w:r>
      <w:r>
        <w:rPr>
          <w:rFonts w:hint="eastAsia"/>
          <w:sz w:val="30"/>
          <w:szCs w:val="30"/>
        </w:rPr>
        <w:t>1.5</w:t>
      </w:r>
      <w:r>
        <w:rPr>
          <w:rFonts w:hint="eastAsia"/>
          <w:sz w:val="30"/>
          <w:szCs w:val="30"/>
        </w:rPr>
        <w:t>万元。二、</w:t>
      </w:r>
      <w:r>
        <w:rPr>
          <w:rFonts w:hint="eastAsia"/>
          <w:sz w:val="30"/>
          <w:szCs w:val="30"/>
        </w:rPr>
        <w:t>2005</w:t>
      </w:r>
      <w:r>
        <w:rPr>
          <w:rFonts w:hint="eastAsia"/>
          <w:sz w:val="30"/>
          <w:szCs w:val="30"/>
        </w:rPr>
        <w:t>至</w:t>
      </w:r>
      <w:r>
        <w:rPr>
          <w:rFonts w:hint="eastAsia"/>
          <w:sz w:val="30"/>
          <w:szCs w:val="30"/>
        </w:rPr>
        <w:t>2007</w:t>
      </w:r>
      <w:r>
        <w:rPr>
          <w:rFonts w:hint="eastAsia"/>
          <w:sz w:val="30"/>
          <w:szCs w:val="30"/>
        </w:rPr>
        <w:t>年间，被告人吴某在承接广州市南沙区三民岛大桥工程等项目的地质灾害危险性评估工作过程中，多次贿送广州市南沙区建设局工作人员郜明（另案处理）人民币共</w:t>
      </w:r>
      <w:r>
        <w:rPr>
          <w:rFonts w:hint="eastAsia"/>
          <w:sz w:val="30"/>
          <w:szCs w:val="30"/>
        </w:rPr>
        <w:t>5</w:t>
      </w:r>
      <w:r>
        <w:rPr>
          <w:rFonts w:hint="eastAsia"/>
          <w:sz w:val="30"/>
          <w:szCs w:val="30"/>
        </w:rPr>
        <w:t>万元。三、</w:t>
      </w:r>
      <w:r>
        <w:rPr>
          <w:rFonts w:hint="eastAsia"/>
          <w:sz w:val="30"/>
          <w:szCs w:val="30"/>
        </w:rPr>
        <w:t>2006</w:t>
      </w:r>
      <w:r>
        <w:rPr>
          <w:rFonts w:hint="eastAsia"/>
          <w:sz w:val="30"/>
          <w:szCs w:val="30"/>
        </w:rPr>
        <w:t>至</w:t>
      </w:r>
      <w:r>
        <w:rPr>
          <w:rFonts w:hint="eastAsia"/>
          <w:sz w:val="30"/>
          <w:szCs w:val="30"/>
        </w:rPr>
        <w:t>2008</w:t>
      </w:r>
      <w:r>
        <w:rPr>
          <w:rFonts w:hint="eastAsia"/>
          <w:sz w:val="30"/>
          <w:szCs w:val="30"/>
        </w:rPr>
        <w:t>年间，被告人吴某在承接广州市南沙开发区南沙公交站场等项目的地质灾害危险性评估工作过程中，先后两次贿送广州南沙建设维护管理有限公司建设管理部工程师邹某（另处理）人民币共</w:t>
      </w:r>
      <w:r>
        <w:rPr>
          <w:rFonts w:hint="eastAsia"/>
          <w:sz w:val="30"/>
          <w:szCs w:val="30"/>
        </w:rPr>
        <w:t>1</w:t>
      </w:r>
      <w:r>
        <w:rPr>
          <w:rFonts w:hint="eastAsia"/>
          <w:sz w:val="30"/>
          <w:szCs w:val="30"/>
        </w:rPr>
        <w:t>万元。四、</w:t>
      </w:r>
      <w:r>
        <w:rPr>
          <w:rFonts w:hint="eastAsia"/>
          <w:sz w:val="30"/>
          <w:szCs w:val="30"/>
        </w:rPr>
        <w:t>2008</w:t>
      </w:r>
      <w:r>
        <w:rPr>
          <w:rFonts w:hint="eastAsia"/>
          <w:sz w:val="30"/>
          <w:szCs w:val="30"/>
        </w:rPr>
        <w:t>至</w:t>
      </w:r>
      <w:r>
        <w:rPr>
          <w:rFonts w:hint="eastAsia"/>
          <w:sz w:val="30"/>
          <w:szCs w:val="30"/>
        </w:rPr>
        <w:t>2009</w:t>
      </w:r>
      <w:r>
        <w:rPr>
          <w:rFonts w:hint="eastAsia"/>
          <w:sz w:val="30"/>
          <w:szCs w:val="30"/>
        </w:rPr>
        <w:t>年间，被告人吴某在承接暨南大学第一临床医学院教学楼基坑支护工程设计</w:t>
      </w:r>
      <w:r>
        <w:rPr>
          <w:rFonts w:hint="eastAsia"/>
          <w:sz w:val="30"/>
          <w:szCs w:val="30"/>
        </w:rPr>
        <w:lastRenderedPageBreak/>
        <w:t>等项目过程中，多次贿送暨南大学附属第一医院基建科工程师陈某甲（另案处理）人民币共</w:t>
      </w:r>
      <w:r>
        <w:rPr>
          <w:rFonts w:hint="eastAsia"/>
          <w:sz w:val="30"/>
          <w:szCs w:val="30"/>
        </w:rPr>
        <w:t>5</w:t>
      </w:r>
      <w:r>
        <w:rPr>
          <w:rFonts w:hint="eastAsia"/>
          <w:sz w:val="30"/>
          <w:szCs w:val="30"/>
        </w:rPr>
        <w:t>万元；贿送暨南大学附属第一医院基建科副科长孙某（已起诉）人民币</w:t>
      </w:r>
      <w:r>
        <w:rPr>
          <w:rFonts w:hint="eastAsia"/>
          <w:sz w:val="30"/>
          <w:szCs w:val="30"/>
        </w:rPr>
        <w:t>6000</w:t>
      </w:r>
      <w:r>
        <w:rPr>
          <w:rFonts w:hint="eastAsia"/>
          <w:sz w:val="30"/>
          <w:szCs w:val="30"/>
        </w:rPr>
        <w:t>元及价值</w:t>
      </w:r>
      <w:r>
        <w:rPr>
          <w:rFonts w:hint="eastAsia"/>
          <w:sz w:val="30"/>
          <w:szCs w:val="30"/>
        </w:rPr>
        <w:t>1500</w:t>
      </w:r>
      <w:r>
        <w:rPr>
          <w:rFonts w:hint="eastAsia"/>
          <w:sz w:val="30"/>
          <w:szCs w:val="30"/>
        </w:rPr>
        <w:t>元的购物卡。五、</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年间，被告人吴某在承接</w:t>
      </w:r>
      <w:r>
        <w:rPr>
          <w:rFonts w:hint="eastAsia"/>
          <w:sz w:val="30"/>
          <w:szCs w:val="30"/>
        </w:rPr>
        <w:t>110</w:t>
      </w:r>
      <w:r>
        <w:rPr>
          <w:rFonts w:hint="eastAsia"/>
          <w:sz w:val="30"/>
          <w:szCs w:val="30"/>
        </w:rPr>
        <w:t>千伏茶东（禺山）、三枝、草河、汀根、长锦变电站工程及广东省广州市番禺区供电生产调度设施基建工程的地质灾害危险性评估工作过程中，多次贿送给广州供</w:t>
      </w:r>
      <w:r>
        <w:rPr>
          <w:rFonts w:hint="eastAsia"/>
          <w:sz w:val="30"/>
          <w:szCs w:val="30"/>
        </w:rPr>
        <w:t>电局有限公司番禺供电局规划建设部工程前期管理员韦某（已起诉）合共人民币</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吴某向番禺区人民检察院自首。公诉机关认为，被告人吴某无视国家法律，为谋取不正当利益，给予国家工作人员以财物，情节严重，其行为已触犯《中华人民共和国刑法》第三百八十九条第一款、第三百九十条第一款，犯罪事实清楚，证据确实充分，应以行贿罪追究其刑事责任。被告人吴某在被追诉前主动交待行贿行为，根据《中华人民共和国刑法》第三百九十条第二款之规定，可以减轻处罚。被告人吴某犯罪以后自动投案，如实供述自己的罪行，根据《中华人民共和国刑法》第六十七条之规定，是自首，可以从轻或者减轻处罚。被告人吴某揭发他人犯罪行为，查证属实，根据《中华人民共和国刑法》第六十八条之规定，有立功表现，可以从轻或者减轻处罚。提请本院依法判处。</w:t>
      </w:r>
    </w:p>
    <w:p w14:paraId="2101DD35" w14:textId="77777777" w:rsidR="007B36E3" w:rsidRDefault="007B36E3">
      <w:pPr>
        <w:spacing w:line="500" w:lineRule="atLeast"/>
        <w:ind w:firstLine="600"/>
        <w:divId w:val="1767572877"/>
        <w:rPr>
          <w:rFonts w:hint="eastAsia"/>
          <w:sz w:val="30"/>
          <w:szCs w:val="30"/>
        </w:rPr>
      </w:pPr>
      <w:r>
        <w:rPr>
          <w:rFonts w:hint="eastAsia"/>
          <w:sz w:val="30"/>
          <w:szCs w:val="30"/>
        </w:rPr>
        <w:t>被告人吴某承认控罪。</w:t>
      </w:r>
    </w:p>
    <w:p w14:paraId="5F900C73" w14:textId="77777777" w:rsidR="007B36E3" w:rsidRDefault="007B36E3">
      <w:pPr>
        <w:spacing w:line="500" w:lineRule="atLeast"/>
        <w:ind w:firstLine="600"/>
        <w:divId w:val="2047833211"/>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、被告人具有自首情节，可以从轻或减轻处罚；</w:t>
      </w:r>
      <w:r>
        <w:rPr>
          <w:rFonts w:hint="eastAsia"/>
          <w:sz w:val="30"/>
          <w:szCs w:val="30"/>
        </w:rPr>
        <w:t>2</w:t>
      </w:r>
      <w:r>
        <w:rPr>
          <w:rFonts w:hint="eastAsia"/>
          <w:sz w:val="30"/>
          <w:szCs w:val="30"/>
        </w:rPr>
        <w:t>、被告人具有立功情节，可以从轻或减轻处罚；</w:t>
      </w:r>
      <w:r>
        <w:rPr>
          <w:rFonts w:hint="eastAsia"/>
          <w:sz w:val="30"/>
          <w:szCs w:val="30"/>
        </w:rPr>
        <w:t>3</w:t>
      </w:r>
      <w:r>
        <w:rPr>
          <w:rFonts w:hint="eastAsia"/>
          <w:sz w:val="30"/>
          <w:szCs w:val="30"/>
        </w:rPr>
        <w:t>、被告人在被追诉前主动交代行贿行为，可以减轻处罚；</w:t>
      </w:r>
      <w:r>
        <w:rPr>
          <w:rFonts w:hint="eastAsia"/>
          <w:sz w:val="30"/>
          <w:szCs w:val="30"/>
        </w:rPr>
        <w:t>4</w:t>
      </w:r>
      <w:r>
        <w:rPr>
          <w:rFonts w:hint="eastAsia"/>
          <w:sz w:val="30"/>
          <w:szCs w:val="30"/>
        </w:rPr>
        <w:t>、被告人在被追诉后能如实供述自己的罪行，且在庭上自愿认罪，可以从轻处罚；</w:t>
      </w:r>
      <w:r>
        <w:rPr>
          <w:rFonts w:hint="eastAsia"/>
          <w:sz w:val="30"/>
          <w:szCs w:val="30"/>
        </w:rPr>
        <w:t>5</w:t>
      </w:r>
      <w:r>
        <w:rPr>
          <w:rFonts w:hint="eastAsia"/>
          <w:sz w:val="30"/>
          <w:szCs w:val="30"/>
        </w:rPr>
        <w:t>、被告人悔罪态度好，再犯可能性较少，请求对被告人减轻处罚并适用缓刑。</w:t>
      </w:r>
    </w:p>
    <w:p w14:paraId="343A7B95" w14:textId="77777777" w:rsidR="007B36E3" w:rsidRDefault="007B36E3">
      <w:pPr>
        <w:spacing w:line="500" w:lineRule="atLeast"/>
        <w:ind w:firstLine="600"/>
        <w:divId w:val="1198660044"/>
        <w:rPr>
          <w:rFonts w:hint="eastAsia"/>
          <w:sz w:val="30"/>
          <w:szCs w:val="30"/>
        </w:rPr>
      </w:pPr>
      <w:r>
        <w:rPr>
          <w:rFonts w:hint="eastAsia"/>
          <w:sz w:val="30"/>
          <w:szCs w:val="30"/>
        </w:rPr>
        <w:t>经审理查明：一、</w:t>
      </w:r>
      <w:r>
        <w:rPr>
          <w:rFonts w:hint="eastAsia"/>
          <w:sz w:val="30"/>
          <w:szCs w:val="30"/>
        </w:rPr>
        <w:t>2005</w:t>
      </w:r>
      <w:r>
        <w:rPr>
          <w:rFonts w:hint="eastAsia"/>
          <w:sz w:val="30"/>
          <w:szCs w:val="30"/>
        </w:rPr>
        <w:t>至</w:t>
      </w:r>
      <w:r>
        <w:rPr>
          <w:rFonts w:hint="eastAsia"/>
          <w:sz w:val="30"/>
          <w:szCs w:val="30"/>
        </w:rPr>
        <w:t>2006</w:t>
      </w:r>
      <w:r>
        <w:rPr>
          <w:rFonts w:hint="eastAsia"/>
          <w:sz w:val="30"/>
          <w:szCs w:val="30"/>
        </w:rPr>
        <w:t>年间，被告人吴某在承接东方电气（广州）重型机器有限公司新厂工程等地质灾害危险性评估工作过程中，先后两次贿送该公司工程管理部土建施工高级工程师张某（另案处理）人民币共</w:t>
      </w:r>
      <w:r>
        <w:rPr>
          <w:rFonts w:hint="eastAsia"/>
          <w:sz w:val="30"/>
          <w:szCs w:val="30"/>
        </w:rPr>
        <w:t>1.5</w:t>
      </w:r>
      <w:r>
        <w:rPr>
          <w:rFonts w:hint="eastAsia"/>
          <w:sz w:val="30"/>
          <w:szCs w:val="30"/>
        </w:rPr>
        <w:t>万元。</w:t>
      </w:r>
    </w:p>
    <w:p w14:paraId="42A3DADF" w14:textId="77777777" w:rsidR="007B36E3" w:rsidRDefault="007B36E3">
      <w:pPr>
        <w:spacing w:line="500" w:lineRule="atLeast"/>
        <w:ind w:firstLine="600"/>
        <w:divId w:val="786503486"/>
        <w:rPr>
          <w:rFonts w:hint="eastAsia"/>
          <w:sz w:val="30"/>
          <w:szCs w:val="30"/>
        </w:rPr>
      </w:pPr>
      <w:r>
        <w:rPr>
          <w:rFonts w:hint="eastAsia"/>
          <w:sz w:val="30"/>
          <w:szCs w:val="30"/>
        </w:rPr>
        <w:t>二、</w:t>
      </w:r>
      <w:r>
        <w:rPr>
          <w:rFonts w:hint="eastAsia"/>
          <w:sz w:val="30"/>
          <w:szCs w:val="30"/>
        </w:rPr>
        <w:t>2005</w:t>
      </w:r>
      <w:r>
        <w:rPr>
          <w:rFonts w:hint="eastAsia"/>
          <w:sz w:val="30"/>
          <w:szCs w:val="30"/>
        </w:rPr>
        <w:t>至</w:t>
      </w:r>
      <w:r>
        <w:rPr>
          <w:rFonts w:hint="eastAsia"/>
          <w:sz w:val="30"/>
          <w:szCs w:val="30"/>
        </w:rPr>
        <w:t>2007</w:t>
      </w:r>
      <w:r>
        <w:rPr>
          <w:rFonts w:hint="eastAsia"/>
          <w:sz w:val="30"/>
          <w:szCs w:val="30"/>
        </w:rPr>
        <w:t>年间，被告人吴某在承接广州市南沙区三民岛大桥工程等项目的地质灾害危险性评估工作过程中，多次贿送广州市南沙区建设局工作人员郜明（另案处理）人民币共</w:t>
      </w:r>
      <w:r>
        <w:rPr>
          <w:rFonts w:hint="eastAsia"/>
          <w:sz w:val="30"/>
          <w:szCs w:val="30"/>
        </w:rPr>
        <w:t>5</w:t>
      </w:r>
      <w:r>
        <w:rPr>
          <w:rFonts w:hint="eastAsia"/>
          <w:sz w:val="30"/>
          <w:szCs w:val="30"/>
        </w:rPr>
        <w:t>万元。</w:t>
      </w:r>
    </w:p>
    <w:p w14:paraId="23106B64" w14:textId="77777777" w:rsidR="007B36E3" w:rsidRDefault="007B36E3">
      <w:pPr>
        <w:spacing w:line="500" w:lineRule="atLeast"/>
        <w:ind w:firstLine="600"/>
        <w:divId w:val="665398934"/>
        <w:rPr>
          <w:rFonts w:hint="eastAsia"/>
          <w:sz w:val="30"/>
          <w:szCs w:val="30"/>
        </w:rPr>
      </w:pPr>
      <w:r>
        <w:rPr>
          <w:rFonts w:hint="eastAsia"/>
          <w:sz w:val="30"/>
          <w:szCs w:val="30"/>
        </w:rPr>
        <w:t>三、</w:t>
      </w:r>
      <w:r>
        <w:rPr>
          <w:rFonts w:hint="eastAsia"/>
          <w:sz w:val="30"/>
          <w:szCs w:val="30"/>
        </w:rPr>
        <w:t>2006</w:t>
      </w:r>
      <w:r>
        <w:rPr>
          <w:rFonts w:hint="eastAsia"/>
          <w:sz w:val="30"/>
          <w:szCs w:val="30"/>
        </w:rPr>
        <w:t>至</w:t>
      </w:r>
      <w:r>
        <w:rPr>
          <w:rFonts w:hint="eastAsia"/>
          <w:sz w:val="30"/>
          <w:szCs w:val="30"/>
        </w:rPr>
        <w:t>2008</w:t>
      </w:r>
      <w:r>
        <w:rPr>
          <w:rFonts w:hint="eastAsia"/>
          <w:sz w:val="30"/>
          <w:szCs w:val="30"/>
        </w:rPr>
        <w:t>年间，被告人吴某在承接广州市南沙开发区南沙公交站场等项目的地质灾害危险性评估工作过程中，先后两次贿送广州南沙建设维护管理有限公司建设管理部工程师邹某（另处理）人民币共</w:t>
      </w:r>
      <w:r>
        <w:rPr>
          <w:rFonts w:hint="eastAsia"/>
          <w:sz w:val="30"/>
          <w:szCs w:val="30"/>
        </w:rPr>
        <w:t>1</w:t>
      </w:r>
      <w:r>
        <w:rPr>
          <w:rFonts w:hint="eastAsia"/>
          <w:sz w:val="30"/>
          <w:szCs w:val="30"/>
        </w:rPr>
        <w:t>万元。</w:t>
      </w:r>
    </w:p>
    <w:p w14:paraId="47F48EA7" w14:textId="77777777" w:rsidR="007B36E3" w:rsidRDefault="007B36E3">
      <w:pPr>
        <w:spacing w:line="500" w:lineRule="atLeast"/>
        <w:ind w:firstLine="600"/>
        <w:divId w:val="1064599462"/>
        <w:rPr>
          <w:rFonts w:hint="eastAsia"/>
          <w:sz w:val="30"/>
          <w:szCs w:val="30"/>
        </w:rPr>
      </w:pPr>
      <w:r>
        <w:rPr>
          <w:rFonts w:hint="eastAsia"/>
          <w:sz w:val="30"/>
          <w:szCs w:val="30"/>
        </w:rPr>
        <w:t>四、</w:t>
      </w:r>
      <w:r>
        <w:rPr>
          <w:rFonts w:hint="eastAsia"/>
          <w:sz w:val="30"/>
          <w:szCs w:val="30"/>
        </w:rPr>
        <w:t>2008</w:t>
      </w:r>
      <w:r>
        <w:rPr>
          <w:rFonts w:hint="eastAsia"/>
          <w:sz w:val="30"/>
          <w:szCs w:val="30"/>
        </w:rPr>
        <w:t>至</w:t>
      </w:r>
      <w:r>
        <w:rPr>
          <w:rFonts w:hint="eastAsia"/>
          <w:sz w:val="30"/>
          <w:szCs w:val="30"/>
        </w:rPr>
        <w:t>2009</w:t>
      </w:r>
      <w:r>
        <w:rPr>
          <w:rFonts w:hint="eastAsia"/>
          <w:sz w:val="30"/>
          <w:szCs w:val="30"/>
        </w:rPr>
        <w:t>年间，被告人吴某在承接暨南大学第一临床医学院教学楼基坑支护工程设计等项目过程中，多次贿送暨南大学附属第一医院基建科工程师陈某甲（另案处理）人民币共</w:t>
      </w:r>
      <w:r>
        <w:rPr>
          <w:rFonts w:hint="eastAsia"/>
          <w:sz w:val="30"/>
          <w:szCs w:val="30"/>
        </w:rPr>
        <w:t>5</w:t>
      </w:r>
      <w:r>
        <w:rPr>
          <w:rFonts w:hint="eastAsia"/>
          <w:sz w:val="30"/>
          <w:szCs w:val="30"/>
        </w:rPr>
        <w:t>万元；贿送暨南大学附属第一医院基建科副科长孙某（已起诉）人民币</w:t>
      </w:r>
      <w:r>
        <w:rPr>
          <w:rFonts w:hint="eastAsia"/>
          <w:sz w:val="30"/>
          <w:szCs w:val="30"/>
        </w:rPr>
        <w:t>6000</w:t>
      </w:r>
      <w:r>
        <w:rPr>
          <w:rFonts w:hint="eastAsia"/>
          <w:sz w:val="30"/>
          <w:szCs w:val="30"/>
        </w:rPr>
        <w:t>元及价值</w:t>
      </w:r>
      <w:r>
        <w:rPr>
          <w:rFonts w:hint="eastAsia"/>
          <w:sz w:val="30"/>
          <w:szCs w:val="30"/>
        </w:rPr>
        <w:t>1500</w:t>
      </w:r>
      <w:r>
        <w:rPr>
          <w:rFonts w:hint="eastAsia"/>
          <w:sz w:val="30"/>
          <w:szCs w:val="30"/>
        </w:rPr>
        <w:t>元的购物卡。</w:t>
      </w:r>
    </w:p>
    <w:p w14:paraId="0C1186C5" w14:textId="77777777" w:rsidR="007B36E3" w:rsidRDefault="007B36E3">
      <w:pPr>
        <w:spacing w:line="500" w:lineRule="atLeast"/>
        <w:ind w:firstLine="600"/>
        <w:divId w:val="849101549"/>
        <w:rPr>
          <w:rFonts w:hint="eastAsia"/>
          <w:sz w:val="30"/>
          <w:szCs w:val="30"/>
        </w:rPr>
      </w:pPr>
      <w:r>
        <w:rPr>
          <w:rFonts w:hint="eastAsia"/>
          <w:sz w:val="30"/>
          <w:szCs w:val="30"/>
        </w:rPr>
        <w:t>五、</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年间，被告人吴某在承接</w:t>
      </w:r>
      <w:r>
        <w:rPr>
          <w:rFonts w:hint="eastAsia"/>
          <w:sz w:val="30"/>
          <w:szCs w:val="30"/>
        </w:rPr>
        <w:t>110</w:t>
      </w:r>
      <w:r>
        <w:rPr>
          <w:rFonts w:hint="eastAsia"/>
          <w:sz w:val="30"/>
          <w:szCs w:val="30"/>
        </w:rPr>
        <w:t>千伏茶东（禺山）、三枝、草河、汀根、长锦变电站工程及广东省广州市番禺区供电生产调度设施基建工程的地质灾害危险性评估工作过程中，多次贿送给广州供电局有限公司番禺供电局规划建设部工程前期管理员韦某（已起诉）合共人民币</w:t>
      </w:r>
      <w:r>
        <w:rPr>
          <w:rFonts w:hint="eastAsia"/>
          <w:sz w:val="30"/>
          <w:szCs w:val="30"/>
        </w:rPr>
        <w:t>4</w:t>
      </w:r>
      <w:r>
        <w:rPr>
          <w:rFonts w:hint="eastAsia"/>
          <w:sz w:val="30"/>
          <w:szCs w:val="30"/>
        </w:rPr>
        <w:t>万元。</w:t>
      </w:r>
    </w:p>
    <w:p w14:paraId="176BEED6" w14:textId="77777777" w:rsidR="007B36E3" w:rsidRDefault="007B36E3">
      <w:pPr>
        <w:spacing w:line="500" w:lineRule="atLeast"/>
        <w:ind w:firstLine="600"/>
        <w:divId w:val="51126347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日，被告人吴某向番禺区人民检察院自首。</w:t>
      </w:r>
    </w:p>
    <w:p w14:paraId="22B65538" w14:textId="77777777" w:rsidR="007B36E3" w:rsidRDefault="007B36E3">
      <w:pPr>
        <w:spacing w:line="500" w:lineRule="atLeast"/>
        <w:ind w:firstLine="600"/>
        <w:divId w:val="1882786065"/>
        <w:rPr>
          <w:rFonts w:hint="eastAsia"/>
          <w:sz w:val="30"/>
          <w:szCs w:val="30"/>
        </w:rPr>
      </w:pPr>
      <w:r>
        <w:rPr>
          <w:rFonts w:hint="eastAsia"/>
          <w:sz w:val="30"/>
          <w:szCs w:val="30"/>
        </w:rPr>
        <w:t>另查明，案发后被告人吴某检举凌某贤行贿南沙区建设局相关领导，该案已立案处理，并已对凌某贤执行逮捕。</w:t>
      </w:r>
    </w:p>
    <w:p w14:paraId="47F01824" w14:textId="77777777" w:rsidR="007B36E3" w:rsidRDefault="007B36E3">
      <w:pPr>
        <w:spacing w:line="500" w:lineRule="atLeast"/>
        <w:ind w:firstLine="600"/>
        <w:divId w:val="1505434681"/>
        <w:rPr>
          <w:rFonts w:hint="eastAsia"/>
          <w:sz w:val="30"/>
          <w:szCs w:val="30"/>
        </w:rPr>
      </w:pPr>
      <w:r>
        <w:rPr>
          <w:rFonts w:hint="eastAsia"/>
          <w:sz w:val="30"/>
          <w:szCs w:val="30"/>
        </w:rPr>
        <w:t>上述事实，被告人在开庭审理过程中亦无异议，且有被告人吴某的供述，证人陈某甲、孙某、张某、郜某、邹某、韦某的证言，东方电气（广州）重型机器有限公司营业执照，广州南沙建设维护管理有限公司组织机构代码、营业执照、情况说明、公司变更登记备案，广州市南沙区基本建设办公室出具郜某有关工作情况说明，企业法人营业执照、机构代码证、机构证明、员工基本情况表，事业法人证书、暨南大学、暨南大学附属第一医院出具的任职证明、工作简历，相关工程合同，检举信及情况说明、立案决定书、逮捕材料，破案经过等证据证实，足以认定。</w:t>
      </w:r>
    </w:p>
    <w:p w14:paraId="60DAEBE7" w14:textId="77777777" w:rsidR="007B36E3" w:rsidRDefault="007B36E3">
      <w:pPr>
        <w:spacing w:line="500" w:lineRule="atLeast"/>
        <w:ind w:firstLine="600"/>
        <w:divId w:val="1037201603"/>
        <w:rPr>
          <w:rFonts w:hint="eastAsia"/>
          <w:sz w:val="30"/>
          <w:szCs w:val="30"/>
        </w:rPr>
      </w:pPr>
      <w:r>
        <w:rPr>
          <w:rFonts w:hint="eastAsia"/>
          <w:sz w:val="30"/>
          <w:szCs w:val="30"/>
        </w:rPr>
        <w:t>本院认为，被告人吴某无视国家法律，为谋取不正当利益，给予国家工作人员以财物，情节严重，其行为已构成行贿罪。依法应当对其适用“五年以上十年以下有期徒刑”的量刑幅度予以处罚。鉴于被告人吴某犯罪以后自动投案，如实供述自己的罪行，是自首，可以从轻处罚；在被追诉前主动交待其行贿行为，可以减轻处罚；同时揭发他人犯罪行为，查证属实，属立功，也可以减轻处罚。辩护人的辩护意见符合本案事实，本院予以采纳。根据前述法定刑幅度、法定的量刑情节、酌定的量刑情节，并综合考虑被告人作案的具体事实，认罪态度等因素决定对被告人减轻处罚并适用缓刑。依照《中华人民共和国刑法》第三百八十九条、第三百九十条、第六十七条第一款、第六十八条、第七十二条、第七十三条和《最高人民法院最高人民检察院关于办理行贿刑事案件具体应用法律若干问题的解释》第二条以及《最高人民法院关于处理自首和立功具体应用法律若干问题的解释》第一条、第三条、第五条的规定，判决如下：</w:t>
      </w:r>
    </w:p>
    <w:p w14:paraId="4998DA0E" w14:textId="77777777" w:rsidR="007B36E3" w:rsidRDefault="007B36E3">
      <w:pPr>
        <w:spacing w:line="500" w:lineRule="atLeast"/>
        <w:ind w:firstLine="600"/>
        <w:divId w:val="377046608"/>
        <w:rPr>
          <w:rFonts w:hint="eastAsia"/>
          <w:sz w:val="30"/>
          <w:szCs w:val="30"/>
        </w:rPr>
      </w:pPr>
      <w:r>
        <w:rPr>
          <w:rFonts w:hint="eastAsia"/>
          <w:sz w:val="30"/>
          <w:szCs w:val="30"/>
        </w:rPr>
        <w:t>被告人吴某犯行贿罪，判处有期徒刑二年六个月，缓刑三年（缓刑考验期限从判决确定之日起计算）。</w:t>
      </w:r>
    </w:p>
    <w:p w14:paraId="07F21C76" w14:textId="77777777" w:rsidR="007B36E3" w:rsidRDefault="007B36E3">
      <w:pPr>
        <w:spacing w:line="500" w:lineRule="atLeast"/>
        <w:ind w:firstLine="600"/>
        <w:divId w:val="131409102"/>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6E3A9861" w14:textId="77777777" w:rsidR="007B36E3" w:rsidRDefault="007B36E3">
      <w:pPr>
        <w:spacing w:line="500" w:lineRule="atLeast"/>
        <w:jc w:val="right"/>
        <w:divId w:val="186795904"/>
        <w:rPr>
          <w:rFonts w:hint="eastAsia"/>
          <w:sz w:val="30"/>
          <w:szCs w:val="30"/>
        </w:rPr>
      </w:pPr>
      <w:r>
        <w:rPr>
          <w:rFonts w:hint="eastAsia"/>
          <w:sz w:val="30"/>
          <w:szCs w:val="30"/>
        </w:rPr>
        <w:t>审　判　长　　陈善波</w:t>
      </w:r>
    </w:p>
    <w:p w14:paraId="58F4C64F" w14:textId="77777777" w:rsidR="007B36E3" w:rsidRDefault="007B36E3">
      <w:pPr>
        <w:spacing w:line="500" w:lineRule="atLeast"/>
        <w:jc w:val="right"/>
        <w:divId w:val="258174309"/>
        <w:rPr>
          <w:rFonts w:hint="eastAsia"/>
          <w:sz w:val="30"/>
          <w:szCs w:val="30"/>
        </w:rPr>
      </w:pPr>
      <w:r>
        <w:rPr>
          <w:rFonts w:hint="eastAsia"/>
          <w:sz w:val="30"/>
          <w:szCs w:val="30"/>
        </w:rPr>
        <w:t>人民陪审员　　周建军</w:t>
      </w:r>
    </w:p>
    <w:p w14:paraId="4168B551" w14:textId="77777777" w:rsidR="007B36E3" w:rsidRDefault="007B36E3">
      <w:pPr>
        <w:spacing w:line="500" w:lineRule="atLeast"/>
        <w:jc w:val="right"/>
        <w:divId w:val="1507793079"/>
        <w:rPr>
          <w:rFonts w:hint="eastAsia"/>
          <w:sz w:val="30"/>
          <w:szCs w:val="30"/>
        </w:rPr>
      </w:pPr>
      <w:r>
        <w:rPr>
          <w:rFonts w:hint="eastAsia"/>
          <w:sz w:val="30"/>
          <w:szCs w:val="30"/>
        </w:rPr>
        <w:t>人民陪审员　　郭彩霞</w:t>
      </w:r>
    </w:p>
    <w:p w14:paraId="6900BE7D" w14:textId="77777777" w:rsidR="007B36E3" w:rsidRDefault="007B36E3">
      <w:pPr>
        <w:spacing w:line="500" w:lineRule="atLeast"/>
        <w:jc w:val="right"/>
        <w:divId w:val="1189294069"/>
        <w:rPr>
          <w:rFonts w:hint="eastAsia"/>
          <w:sz w:val="30"/>
          <w:szCs w:val="30"/>
        </w:rPr>
      </w:pPr>
      <w:r>
        <w:rPr>
          <w:rFonts w:hint="eastAsia"/>
          <w:sz w:val="30"/>
          <w:szCs w:val="30"/>
        </w:rPr>
        <w:t>二〇一五年三月二十三日</w:t>
      </w:r>
    </w:p>
    <w:p w14:paraId="5C98A7FC" w14:textId="77777777" w:rsidR="007B36E3" w:rsidRDefault="007B36E3">
      <w:pPr>
        <w:spacing w:line="500" w:lineRule="atLeast"/>
        <w:jc w:val="right"/>
        <w:divId w:val="1463185309"/>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5CBC2" w14:textId="77777777" w:rsidR="00D6771D" w:rsidRDefault="00D6771D" w:rsidP="00D6771D">
      <w:pPr>
        <w:rPr>
          <w:rFonts w:hint="eastAsia"/>
        </w:rPr>
      </w:pPr>
      <w:r>
        <w:separator/>
      </w:r>
    </w:p>
  </w:endnote>
  <w:endnote w:type="continuationSeparator" w:id="0">
    <w:p w14:paraId="53F3184F" w14:textId="77777777" w:rsidR="00D6771D" w:rsidRDefault="00D6771D" w:rsidP="00D677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038A" w14:textId="77777777" w:rsidR="00D6771D" w:rsidRDefault="00D6771D" w:rsidP="00D6771D">
      <w:pPr>
        <w:rPr>
          <w:rFonts w:hint="eastAsia"/>
        </w:rPr>
      </w:pPr>
      <w:r>
        <w:separator/>
      </w:r>
    </w:p>
  </w:footnote>
  <w:footnote w:type="continuationSeparator" w:id="0">
    <w:p w14:paraId="0E30D2AE" w14:textId="77777777" w:rsidR="00D6771D" w:rsidRDefault="00D6771D" w:rsidP="00D677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771D"/>
    <w:rsid w:val="007B36E3"/>
    <w:rsid w:val="00A23C24"/>
    <w:rsid w:val="00D67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E4A2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771D"/>
    <w:pPr>
      <w:tabs>
        <w:tab w:val="center" w:pos="4153"/>
        <w:tab w:val="right" w:pos="8306"/>
      </w:tabs>
      <w:snapToGrid w:val="0"/>
      <w:jc w:val="center"/>
    </w:pPr>
    <w:rPr>
      <w:sz w:val="18"/>
      <w:szCs w:val="18"/>
    </w:rPr>
  </w:style>
  <w:style w:type="character" w:customStyle="1" w:styleId="a4">
    <w:name w:val="页眉 字符"/>
    <w:basedOn w:val="a0"/>
    <w:link w:val="a3"/>
    <w:uiPriority w:val="99"/>
    <w:rsid w:val="00D6771D"/>
    <w:rPr>
      <w:rFonts w:ascii="宋体" w:eastAsia="宋体" w:hAnsi="宋体" w:cs="宋体"/>
      <w:sz w:val="18"/>
      <w:szCs w:val="18"/>
    </w:rPr>
  </w:style>
  <w:style w:type="paragraph" w:styleId="a5">
    <w:name w:val="footer"/>
    <w:basedOn w:val="a"/>
    <w:link w:val="a6"/>
    <w:uiPriority w:val="99"/>
    <w:unhideWhenUsed/>
    <w:rsid w:val="00D6771D"/>
    <w:pPr>
      <w:tabs>
        <w:tab w:val="center" w:pos="4153"/>
        <w:tab w:val="right" w:pos="8306"/>
      </w:tabs>
      <w:snapToGrid w:val="0"/>
    </w:pPr>
    <w:rPr>
      <w:sz w:val="18"/>
      <w:szCs w:val="18"/>
    </w:rPr>
  </w:style>
  <w:style w:type="character" w:customStyle="1" w:styleId="a6">
    <w:name w:val="页脚 字符"/>
    <w:basedOn w:val="a0"/>
    <w:link w:val="a5"/>
    <w:uiPriority w:val="99"/>
    <w:rsid w:val="00D677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09102">
      <w:marLeft w:val="0"/>
      <w:marRight w:val="0"/>
      <w:marTop w:val="10"/>
      <w:marBottom w:val="10"/>
      <w:divBdr>
        <w:top w:val="none" w:sz="0" w:space="0" w:color="auto"/>
        <w:left w:val="none" w:sz="0" w:space="0" w:color="auto"/>
        <w:bottom w:val="none" w:sz="0" w:space="0" w:color="auto"/>
        <w:right w:val="none" w:sz="0" w:space="0" w:color="auto"/>
      </w:divBdr>
    </w:div>
    <w:div w:id="186795904">
      <w:marLeft w:val="0"/>
      <w:marRight w:val="720"/>
      <w:marTop w:val="10"/>
      <w:marBottom w:val="10"/>
      <w:divBdr>
        <w:top w:val="none" w:sz="0" w:space="0" w:color="auto"/>
        <w:left w:val="none" w:sz="0" w:space="0" w:color="auto"/>
        <w:bottom w:val="none" w:sz="0" w:space="0" w:color="auto"/>
        <w:right w:val="none" w:sz="0" w:space="0" w:color="auto"/>
      </w:divBdr>
    </w:div>
    <w:div w:id="258174309">
      <w:marLeft w:val="0"/>
      <w:marRight w:val="720"/>
      <w:marTop w:val="10"/>
      <w:marBottom w:val="10"/>
      <w:divBdr>
        <w:top w:val="none" w:sz="0" w:space="0" w:color="auto"/>
        <w:left w:val="none" w:sz="0" w:space="0" w:color="auto"/>
        <w:bottom w:val="none" w:sz="0" w:space="0" w:color="auto"/>
        <w:right w:val="none" w:sz="0" w:space="0" w:color="auto"/>
      </w:divBdr>
    </w:div>
    <w:div w:id="377046608">
      <w:marLeft w:val="0"/>
      <w:marRight w:val="0"/>
      <w:marTop w:val="10"/>
      <w:marBottom w:val="10"/>
      <w:divBdr>
        <w:top w:val="none" w:sz="0" w:space="0" w:color="auto"/>
        <w:left w:val="none" w:sz="0" w:space="0" w:color="auto"/>
        <w:bottom w:val="none" w:sz="0" w:space="0" w:color="auto"/>
        <w:right w:val="none" w:sz="0" w:space="0" w:color="auto"/>
      </w:divBdr>
    </w:div>
    <w:div w:id="507135419">
      <w:marLeft w:val="0"/>
      <w:marRight w:val="0"/>
      <w:marTop w:val="10"/>
      <w:marBottom w:val="10"/>
      <w:divBdr>
        <w:top w:val="none" w:sz="0" w:space="0" w:color="auto"/>
        <w:left w:val="none" w:sz="0" w:space="0" w:color="auto"/>
        <w:bottom w:val="none" w:sz="0" w:space="0" w:color="auto"/>
        <w:right w:val="none" w:sz="0" w:space="0" w:color="auto"/>
      </w:divBdr>
    </w:div>
    <w:div w:id="511263471">
      <w:marLeft w:val="0"/>
      <w:marRight w:val="0"/>
      <w:marTop w:val="10"/>
      <w:marBottom w:val="10"/>
      <w:divBdr>
        <w:top w:val="none" w:sz="0" w:space="0" w:color="auto"/>
        <w:left w:val="none" w:sz="0" w:space="0" w:color="auto"/>
        <w:bottom w:val="none" w:sz="0" w:space="0" w:color="auto"/>
        <w:right w:val="none" w:sz="0" w:space="0" w:color="auto"/>
      </w:divBdr>
    </w:div>
    <w:div w:id="562832555">
      <w:marLeft w:val="0"/>
      <w:marRight w:val="0"/>
      <w:marTop w:val="10"/>
      <w:marBottom w:val="10"/>
      <w:divBdr>
        <w:top w:val="none" w:sz="0" w:space="0" w:color="auto"/>
        <w:left w:val="none" w:sz="0" w:space="0" w:color="auto"/>
        <w:bottom w:val="none" w:sz="0" w:space="0" w:color="auto"/>
        <w:right w:val="none" w:sz="0" w:space="0" w:color="auto"/>
      </w:divBdr>
    </w:div>
    <w:div w:id="665398934">
      <w:marLeft w:val="0"/>
      <w:marRight w:val="0"/>
      <w:marTop w:val="10"/>
      <w:marBottom w:val="10"/>
      <w:divBdr>
        <w:top w:val="none" w:sz="0" w:space="0" w:color="auto"/>
        <w:left w:val="none" w:sz="0" w:space="0" w:color="auto"/>
        <w:bottom w:val="none" w:sz="0" w:space="0" w:color="auto"/>
        <w:right w:val="none" w:sz="0" w:space="0" w:color="auto"/>
      </w:divBdr>
    </w:div>
    <w:div w:id="687097052">
      <w:marLeft w:val="0"/>
      <w:marRight w:val="0"/>
      <w:marTop w:val="10"/>
      <w:marBottom w:val="10"/>
      <w:divBdr>
        <w:top w:val="none" w:sz="0" w:space="0" w:color="auto"/>
        <w:left w:val="none" w:sz="0" w:space="0" w:color="auto"/>
        <w:bottom w:val="none" w:sz="0" w:space="0" w:color="auto"/>
        <w:right w:val="none" w:sz="0" w:space="0" w:color="auto"/>
      </w:divBdr>
    </w:div>
    <w:div w:id="786503486">
      <w:marLeft w:val="0"/>
      <w:marRight w:val="0"/>
      <w:marTop w:val="10"/>
      <w:marBottom w:val="10"/>
      <w:divBdr>
        <w:top w:val="none" w:sz="0" w:space="0" w:color="auto"/>
        <w:left w:val="none" w:sz="0" w:space="0" w:color="auto"/>
        <w:bottom w:val="none" w:sz="0" w:space="0" w:color="auto"/>
        <w:right w:val="none" w:sz="0" w:space="0" w:color="auto"/>
      </w:divBdr>
    </w:div>
    <w:div w:id="833421377">
      <w:marLeft w:val="0"/>
      <w:marRight w:val="0"/>
      <w:marTop w:val="10"/>
      <w:marBottom w:val="10"/>
      <w:divBdr>
        <w:top w:val="none" w:sz="0" w:space="0" w:color="auto"/>
        <w:left w:val="none" w:sz="0" w:space="0" w:color="auto"/>
        <w:bottom w:val="none" w:sz="0" w:space="0" w:color="auto"/>
        <w:right w:val="none" w:sz="0" w:space="0" w:color="auto"/>
      </w:divBdr>
    </w:div>
    <w:div w:id="849101549">
      <w:marLeft w:val="0"/>
      <w:marRight w:val="0"/>
      <w:marTop w:val="10"/>
      <w:marBottom w:val="10"/>
      <w:divBdr>
        <w:top w:val="none" w:sz="0" w:space="0" w:color="auto"/>
        <w:left w:val="none" w:sz="0" w:space="0" w:color="auto"/>
        <w:bottom w:val="none" w:sz="0" w:space="0" w:color="auto"/>
        <w:right w:val="none" w:sz="0" w:space="0" w:color="auto"/>
      </w:divBdr>
    </w:div>
    <w:div w:id="985007424">
      <w:marLeft w:val="0"/>
      <w:marRight w:val="0"/>
      <w:marTop w:val="10"/>
      <w:marBottom w:val="10"/>
      <w:divBdr>
        <w:top w:val="none" w:sz="0" w:space="0" w:color="auto"/>
        <w:left w:val="none" w:sz="0" w:space="0" w:color="auto"/>
        <w:bottom w:val="none" w:sz="0" w:space="0" w:color="auto"/>
        <w:right w:val="none" w:sz="0" w:space="0" w:color="auto"/>
      </w:divBdr>
    </w:div>
    <w:div w:id="1037201603">
      <w:marLeft w:val="0"/>
      <w:marRight w:val="0"/>
      <w:marTop w:val="10"/>
      <w:marBottom w:val="10"/>
      <w:divBdr>
        <w:top w:val="none" w:sz="0" w:space="0" w:color="auto"/>
        <w:left w:val="none" w:sz="0" w:space="0" w:color="auto"/>
        <w:bottom w:val="none" w:sz="0" w:space="0" w:color="auto"/>
        <w:right w:val="none" w:sz="0" w:space="0" w:color="auto"/>
      </w:divBdr>
    </w:div>
    <w:div w:id="1064599462">
      <w:marLeft w:val="0"/>
      <w:marRight w:val="0"/>
      <w:marTop w:val="10"/>
      <w:marBottom w:val="10"/>
      <w:divBdr>
        <w:top w:val="none" w:sz="0" w:space="0" w:color="auto"/>
        <w:left w:val="none" w:sz="0" w:space="0" w:color="auto"/>
        <w:bottom w:val="none" w:sz="0" w:space="0" w:color="auto"/>
        <w:right w:val="none" w:sz="0" w:space="0" w:color="auto"/>
      </w:divBdr>
    </w:div>
    <w:div w:id="1077018675">
      <w:marLeft w:val="0"/>
      <w:marRight w:val="0"/>
      <w:marTop w:val="10"/>
      <w:marBottom w:val="10"/>
      <w:divBdr>
        <w:top w:val="none" w:sz="0" w:space="0" w:color="auto"/>
        <w:left w:val="none" w:sz="0" w:space="0" w:color="auto"/>
        <w:bottom w:val="none" w:sz="0" w:space="0" w:color="auto"/>
        <w:right w:val="none" w:sz="0" w:space="0" w:color="auto"/>
      </w:divBdr>
    </w:div>
    <w:div w:id="1189294069">
      <w:marLeft w:val="0"/>
      <w:marRight w:val="720"/>
      <w:marTop w:val="10"/>
      <w:marBottom w:val="10"/>
      <w:divBdr>
        <w:top w:val="none" w:sz="0" w:space="0" w:color="auto"/>
        <w:left w:val="none" w:sz="0" w:space="0" w:color="auto"/>
        <w:bottom w:val="none" w:sz="0" w:space="0" w:color="auto"/>
        <w:right w:val="none" w:sz="0" w:space="0" w:color="auto"/>
      </w:divBdr>
    </w:div>
    <w:div w:id="1198660044">
      <w:marLeft w:val="0"/>
      <w:marRight w:val="0"/>
      <w:marTop w:val="10"/>
      <w:marBottom w:val="10"/>
      <w:divBdr>
        <w:top w:val="none" w:sz="0" w:space="0" w:color="auto"/>
        <w:left w:val="none" w:sz="0" w:space="0" w:color="auto"/>
        <w:bottom w:val="none" w:sz="0" w:space="0" w:color="auto"/>
        <w:right w:val="none" w:sz="0" w:space="0" w:color="auto"/>
      </w:divBdr>
    </w:div>
    <w:div w:id="1256402442">
      <w:marLeft w:val="0"/>
      <w:marRight w:val="0"/>
      <w:marTop w:val="10"/>
      <w:marBottom w:val="10"/>
      <w:divBdr>
        <w:top w:val="none" w:sz="0" w:space="0" w:color="auto"/>
        <w:left w:val="none" w:sz="0" w:space="0" w:color="auto"/>
        <w:bottom w:val="none" w:sz="0" w:space="0" w:color="auto"/>
        <w:right w:val="none" w:sz="0" w:space="0" w:color="auto"/>
      </w:divBdr>
    </w:div>
    <w:div w:id="1397052599">
      <w:marLeft w:val="0"/>
      <w:marRight w:val="0"/>
      <w:marTop w:val="10"/>
      <w:marBottom w:val="10"/>
      <w:divBdr>
        <w:top w:val="none" w:sz="0" w:space="0" w:color="auto"/>
        <w:left w:val="none" w:sz="0" w:space="0" w:color="auto"/>
        <w:bottom w:val="none" w:sz="0" w:space="0" w:color="auto"/>
        <w:right w:val="none" w:sz="0" w:space="0" w:color="auto"/>
      </w:divBdr>
    </w:div>
    <w:div w:id="1463185309">
      <w:marLeft w:val="0"/>
      <w:marRight w:val="720"/>
      <w:marTop w:val="10"/>
      <w:marBottom w:val="10"/>
      <w:divBdr>
        <w:top w:val="none" w:sz="0" w:space="0" w:color="auto"/>
        <w:left w:val="none" w:sz="0" w:space="0" w:color="auto"/>
        <w:bottom w:val="none" w:sz="0" w:space="0" w:color="auto"/>
        <w:right w:val="none" w:sz="0" w:space="0" w:color="auto"/>
      </w:divBdr>
    </w:div>
    <w:div w:id="1505434681">
      <w:marLeft w:val="0"/>
      <w:marRight w:val="0"/>
      <w:marTop w:val="10"/>
      <w:marBottom w:val="10"/>
      <w:divBdr>
        <w:top w:val="none" w:sz="0" w:space="0" w:color="auto"/>
        <w:left w:val="none" w:sz="0" w:space="0" w:color="auto"/>
        <w:bottom w:val="none" w:sz="0" w:space="0" w:color="auto"/>
        <w:right w:val="none" w:sz="0" w:space="0" w:color="auto"/>
      </w:divBdr>
    </w:div>
    <w:div w:id="1507793079">
      <w:marLeft w:val="0"/>
      <w:marRight w:val="720"/>
      <w:marTop w:val="10"/>
      <w:marBottom w:val="10"/>
      <w:divBdr>
        <w:top w:val="none" w:sz="0" w:space="0" w:color="auto"/>
        <w:left w:val="none" w:sz="0" w:space="0" w:color="auto"/>
        <w:bottom w:val="none" w:sz="0" w:space="0" w:color="auto"/>
        <w:right w:val="none" w:sz="0" w:space="0" w:color="auto"/>
      </w:divBdr>
    </w:div>
    <w:div w:id="1767572877">
      <w:marLeft w:val="0"/>
      <w:marRight w:val="0"/>
      <w:marTop w:val="10"/>
      <w:marBottom w:val="10"/>
      <w:divBdr>
        <w:top w:val="none" w:sz="0" w:space="0" w:color="auto"/>
        <w:left w:val="none" w:sz="0" w:space="0" w:color="auto"/>
        <w:bottom w:val="none" w:sz="0" w:space="0" w:color="auto"/>
        <w:right w:val="none" w:sz="0" w:space="0" w:color="auto"/>
      </w:divBdr>
    </w:div>
    <w:div w:id="1882786065">
      <w:marLeft w:val="0"/>
      <w:marRight w:val="0"/>
      <w:marTop w:val="10"/>
      <w:marBottom w:val="10"/>
      <w:divBdr>
        <w:top w:val="none" w:sz="0" w:space="0" w:color="auto"/>
        <w:left w:val="none" w:sz="0" w:space="0" w:color="auto"/>
        <w:bottom w:val="none" w:sz="0" w:space="0" w:color="auto"/>
        <w:right w:val="none" w:sz="0" w:space="0" w:color="auto"/>
      </w:divBdr>
    </w:div>
    <w:div w:id="20478332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2025-04-30T04:12:00Z</dcterms:created>
  <dcterms:modified xsi:type="dcterms:W3CDTF">2025-04-30T04:12:00Z</dcterms:modified>
</cp:coreProperties>
</file>