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E27F" w14:textId="77777777" w:rsidR="0064368B" w:rsidRDefault="0064368B">
      <w:pPr>
        <w:spacing w:line="500" w:lineRule="atLeast"/>
        <w:jc w:val="center"/>
        <w:divId w:val="194021636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广东省恩平市人民法院</w:t>
      </w:r>
    </w:p>
    <w:p w14:paraId="4D02E8F2" w14:textId="77777777" w:rsidR="0064368B" w:rsidRDefault="0064368B">
      <w:pPr>
        <w:spacing w:line="500" w:lineRule="atLeast"/>
        <w:jc w:val="center"/>
        <w:divId w:val="1685147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3AF5858" w14:textId="77777777" w:rsidR="0064368B" w:rsidRDefault="0064368B">
      <w:pPr>
        <w:spacing w:line="500" w:lineRule="atLeast"/>
        <w:jc w:val="right"/>
        <w:divId w:val="3897693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0785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号</w:t>
      </w:r>
    </w:p>
    <w:p w14:paraId="78DCE5EE" w14:textId="77777777" w:rsidR="0064368B" w:rsidRDefault="0064368B">
      <w:pPr>
        <w:spacing w:line="500" w:lineRule="atLeast"/>
        <w:ind w:firstLine="600"/>
        <w:divId w:val="15469429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公诉机关恩平市人民检察院。</w:t>
      </w:r>
    </w:p>
    <w:p w14:paraId="4D6DE3FB" w14:textId="77777777" w:rsidR="0064368B" w:rsidRDefault="0064368B">
      <w:pPr>
        <w:spacing w:line="500" w:lineRule="atLeast"/>
        <w:ind w:firstLine="600"/>
        <w:divId w:val="15073551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被告人吴锡松，男，</w:t>
      </w:r>
      <w:r>
        <w:rPr>
          <w:rFonts w:hint="eastAsia"/>
          <w:sz w:val="30"/>
          <w:szCs w:val="30"/>
        </w:rPr>
        <w:t>1956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日出生，汉族，文化程度中专，原恩平市华宇建材股份有限公司党委书记、董事长，户籍所在地广东省恩平市，现暂住广州市越秀区。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日因本案被恩平市人民检察院取保候审，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日被本院取保候审。</w:t>
      </w:r>
    </w:p>
    <w:p w14:paraId="0BCFEC3A" w14:textId="77777777" w:rsidR="0064368B" w:rsidRDefault="0064368B">
      <w:pPr>
        <w:spacing w:line="500" w:lineRule="atLeast"/>
        <w:ind w:firstLine="600"/>
        <w:divId w:val="445194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辩护人邱海导，广东广和律师事务所律师。</w:t>
      </w:r>
    </w:p>
    <w:p w14:paraId="42A630F5" w14:textId="77777777" w:rsidR="0064368B" w:rsidRDefault="0064368B">
      <w:pPr>
        <w:spacing w:line="500" w:lineRule="atLeast"/>
        <w:ind w:firstLine="600"/>
        <w:divId w:val="19590689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恩平市人民检察院以恩检诉刑诉</w:t>
      </w:r>
      <w:r>
        <w:rPr>
          <w:rFonts w:hint="eastAsia"/>
          <w:sz w:val="30"/>
          <w:szCs w:val="30"/>
        </w:rPr>
        <w:t>[2018]1</w:t>
      </w:r>
      <w:r>
        <w:rPr>
          <w:rFonts w:hint="eastAsia"/>
          <w:sz w:val="30"/>
          <w:szCs w:val="30"/>
        </w:rPr>
        <w:t>号起诉书指控被告人吴锡松犯受贿罪，于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日向本院提起公诉，本院决定延期审理一次。本院依法组成合议庭，公开开庭审理了本案。恩平市人民检察院指派检察员谢军鸿出庭支持公诉。被告人吴锡松及其辩护人到庭参加诉讼。本案现已审理终结。</w:t>
      </w:r>
    </w:p>
    <w:p w14:paraId="7CB0F035" w14:textId="77777777" w:rsidR="0064368B" w:rsidRDefault="0064368B">
      <w:pPr>
        <w:spacing w:line="500" w:lineRule="atLeast"/>
        <w:ind w:firstLine="600"/>
        <w:divId w:val="20575849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年期间，被告人吴锡松利用担任恩平市华某建材股份有限公司（以下简称华某公司）党委书记、董事长的职务便利，非法收受原材料供应商财物合共价值人民币</w:t>
      </w:r>
      <w:r>
        <w:rPr>
          <w:rFonts w:hint="eastAsia"/>
          <w:sz w:val="30"/>
          <w:szCs w:val="30"/>
        </w:rPr>
        <w:t>78500</w:t>
      </w:r>
      <w:r>
        <w:rPr>
          <w:rFonts w:hint="eastAsia"/>
          <w:sz w:val="30"/>
          <w:szCs w:val="30"/>
        </w:rPr>
        <w:t>元，为供应商在收取材料款的过程中提供帮助，具体犯罪事实如下：</w:t>
      </w:r>
    </w:p>
    <w:p w14:paraId="2AFC0CDA" w14:textId="77777777" w:rsidR="0064368B" w:rsidRDefault="0064368B">
      <w:pPr>
        <w:spacing w:line="500" w:lineRule="atLeast"/>
        <w:ind w:firstLine="600"/>
        <w:divId w:val="734667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l0</w:t>
      </w:r>
      <w:r>
        <w:rPr>
          <w:rFonts w:hint="eastAsia"/>
          <w:sz w:val="30"/>
          <w:szCs w:val="30"/>
        </w:rPr>
        <w:t>月及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年上半年的一天晚上，供应商陈某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从华某公司收取货款后，先后两次到被告人吴锡松位于恩平市恩城恩华街四巷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号的家中，通过被告人吴锡松的妻子冯某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（已判刑）送给被告人吴锡松现金人民币共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2285DABE" w14:textId="77777777" w:rsidR="0064368B" w:rsidRDefault="0064368B">
      <w:pPr>
        <w:spacing w:line="500" w:lineRule="atLeast"/>
        <w:ind w:firstLine="600"/>
        <w:divId w:val="1686594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年下半年的一天晚上，被告人吴锡松和供应商司某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等人到恩平市大金某酒店吃饭，期间吴锡松授意司某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购买洋酒，后司某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买来一支价值人民币</w:t>
      </w:r>
      <w:r>
        <w:rPr>
          <w:rFonts w:hint="eastAsia"/>
          <w:sz w:val="30"/>
          <w:szCs w:val="30"/>
        </w:rPr>
        <w:t>7500</w:t>
      </w:r>
      <w:r>
        <w:rPr>
          <w:rFonts w:hint="eastAsia"/>
          <w:sz w:val="30"/>
          <w:szCs w:val="30"/>
        </w:rPr>
        <w:t>元的“路某十三”</w:t>
      </w:r>
      <w:r>
        <w:rPr>
          <w:rFonts w:hint="eastAsia"/>
          <w:sz w:val="30"/>
          <w:szCs w:val="30"/>
        </w:rPr>
        <w:lastRenderedPageBreak/>
        <w:t>洋酒，因当晚没有饮用，被告人吴锡松将这支洋酒带回家占为已有。案发后，侦查机关扣押该洋酒。</w:t>
      </w:r>
    </w:p>
    <w:p w14:paraId="042572CF" w14:textId="77777777" w:rsidR="0064368B" w:rsidRDefault="0064368B">
      <w:pPr>
        <w:spacing w:line="500" w:lineRule="atLeast"/>
        <w:ind w:firstLine="600"/>
        <w:divId w:val="1174495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年上半年的一天，被告人吴锡松在广州市友谊商场选购了一只价值人民币</w:t>
      </w:r>
      <w:r>
        <w:rPr>
          <w:rFonts w:hint="eastAsia"/>
          <w:sz w:val="30"/>
          <w:szCs w:val="30"/>
        </w:rPr>
        <w:t>21000</w:t>
      </w:r>
      <w:r>
        <w:rPr>
          <w:rFonts w:hint="eastAsia"/>
          <w:sz w:val="30"/>
          <w:szCs w:val="30"/>
        </w:rPr>
        <w:t>元的“帝舵”牌手表，由在场陪同的供应商司某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为其支付了价款。</w:t>
      </w:r>
    </w:p>
    <w:p w14:paraId="2BB22320" w14:textId="77777777" w:rsidR="0064368B" w:rsidRDefault="0064368B">
      <w:pPr>
        <w:spacing w:line="500" w:lineRule="atLeast"/>
        <w:ind w:firstLine="600"/>
        <w:divId w:val="167671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日凌晨，被告人吴锡松在被恩平市纪委调查期间逃脱，后于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日到该院投案自首。破案后，侦查机关从被告人吴锡松被扣押的款物中扣押赃款人民币</w:t>
      </w:r>
      <w:r>
        <w:rPr>
          <w:rFonts w:hint="eastAsia"/>
          <w:sz w:val="30"/>
          <w:szCs w:val="30"/>
        </w:rPr>
        <w:t>71000</w:t>
      </w:r>
      <w:r>
        <w:rPr>
          <w:rFonts w:hint="eastAsia"/>
          <w:sz w:val="30"/>
          <w:szCs w:val="30"/>
        </w:rPr>
        <w:t>元。</w:t>
      </w:r>
    </w:p>
    <w:p w14:paraId="6BFA57BE" w14:textId="77777777" w:rsidR="0064368B" w:rsidRDefault="0064368B">
      <w:pPr>
        <w:spacing w:line="500" w:lineRule="atLeast"/>
        <w:ind w:firstLine="600"/>
        <w:divId w:val="1163011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公诉机关提请以受贿罪追究被告人的刑事责任，建议对被告人判处有期徒刑六个月至一年，并处罚金，并处理扣押的款物“路某十三”洋酒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支、人民币</w:t>
      </w:r>
      <w:r>
        <w:rPr>
          <w:rFonts w:hint="eastAsia"/>
          <w:sz w:val="30"/>
          <w:szCs w:val="30"/>
        </w:rPr>
        <w:t>71000</w:t>
      </w:r>
      <w:r>
        <w:rPr>
          <w:rFonts w:hint="eastAsia"/>
          <w:sz w:val="30"/>
          <w:szCs w:val="30"/>
        </w:rPr>
        <w:t>元。</w:t>
      </w:r>
    </w:p>
    <w:p w14:paraId="7E04FB0C" w14:textId="77777777" w:rsidR="0064368B" w:rsidRDefault="0064368B">
      <w:pPr>
        <w:spacing w:line="500" w:lineRule="atLeast"/>
        <w:ind w:firstLine="600"/>
        <w:divId w:val="1841962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上述犯罪事实，被告人吴锡松在庭审中亦无异议，并有相关书证，证人冯某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、冯某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的证言，被告人吴锡松在侦查期间的供述和辩解等证据所证实，足以认定。</w:t>
      </w:r>
    </w:p>
    <w:p w14:paraId="201FF246" w14:textId="77777777" w:rsidR="0064368B" w:rsidRDefault="0064368B">
      <w:pPr>
        <w:spacing w:line="500" w:lineRule="atLeast"/>
        <w:ind w:firstLine="600"/>
        <w:divId w:val="731461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锡松的辩护人的辩护意见是被告人有自首、悔罪表现、退还全部赃款等情节，请求对被告人宣告缓刑。关于罚金刑的意见是根据刑法从旧兼从轻的原则，应当适用旧的刑法相关规定处理，不应对被告人附加适用罚金刑。</w:t>
      </w:r>
    </w:p>
    <w:p w14:paraId="049E251A" w14:textId="77777777" w:rsidR="0064368B" w:rsidRDefault="0064368B">
      <w:pPr>
        <w:spacing w:line="500" w:lineRule="atLeast"/>
        <w:ind w:firstLine="600"/>
        <w:divId w:val="459150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对本案的争议焦点，本院评判如下：</w:t>
      </w:r>
    </w:p>
    <w:p w14:paraId="4201F65D" w14:textId="77777777" w:rsidR="0064368B" w:rsidRDefault="0064368B">
      <w:pPr>
        <w:spacing w:line="500" w:lineRule="atLeast"/>
        <w:ind w:firstLine="600"/>
        <w:divId w:val="765468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（一）自首问题。公诉机关认为，被告人吴锡松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日归案是自首行为。经查，恩平纪委根据群众举报，经初查认定吴锡松有重大经济违法犯法嫌疑，于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日在市迎宾馆对吴锡松实施“两指”、“两规”措施，同月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日恩平市人民检察院对吴锡松立案侦查。吴锡松在接受纪委工作人员调查时，前三次谈话中吴锡松均否认有收受他人好处的行为，直至第四次谈话笔录才承认收过司某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的手表（即本案的帝舵表）以及其他人送的小礼物，但仍否认收受他人送的钱，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日的谈话中才承认收受陈某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送的现金（即本案指控的现金）。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日恩平市人民检察院决定对其立案侦查及刑事拘留。在执行刑事拘留前，吴锡松于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日凌晨从纪委双规点逃跑。上述事实足以证实，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日，吴锡松被纪委通知纪委指定的场所接受调查，而非其自动到纪委投案如实交代自己的违法犯罪行为，同月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日在办案机关的控制下逃跑。参照最高人民法院研究室《关于自动投案法律适用问题》的精神，被告人吴锡松在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日的到案不具备自动投案的条件，故其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日到检察院归案的行为依法不认定为自首。</w:t>
      </w:r>
    </w:p>
    <w:p w14:paraId="60553629" w14:textId="77777777" w:rsidR="0064368B" w:rsidRDefault="0064368B">
      <w:pPr>
        <w:spacing w:line="500" w:lineRule="atLeast"/>
        <w:ind w:firstLine="600"/>
        <w:divId w:val="678312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（二）罚金问题。辩护人认为对被告人不适用罚金刑。经查，被告人受贿行为发生于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年，当时是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年修订的刑法施行期间，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年刑法修正案九对受贿罪作了修改。对应被告人吴锡松的犯罪数额及情节，按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年刑法的法定刑是五年以上有期徒刑，可以并处没收财产，按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年刑法修正案九的法定刑是三年以下有期徒刑或者拘役，并处罚金，根据从旧兼从轻的原则，适用刑法修正案九的条文对被告人吴锡松更有利，故适用刑法修正案九关于受贿罪的条文。纵观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年修订的刑法以及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年刑法修正案九受贿罪的规定，被告人吴锡松刑期幅度内均有财产刑，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年刑法修正案九只是将原来的“没收财产”修正为“罚金”，两者并无实质性区别，故辩护人关于不适用罚金刑的辩护意见不予采纳。</w:t>
      </w:r>
    </w:p>
    <w:p w14:paraId="400B9DB5" w14:textId="77777777" w:rsidR="0064368B" w:rsidRDefault="0064368B">
      <w:pPr>
        <w:spacing w:line="500" w:lineRule="atLeast"/>
        <w:ind w:firstLine="600"/>
        <w:divId w:val="433524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锡松无视国家法律，身为国家工作人员，利用职务上的便利，非法收受他人财物，数额较大，为他人谋取利益，其行为已构成受贿罪。公诉机关指控被告人吴锡松犯罪事实清楚，证据确实充分，罪名成立。鉴于被告人吴锡松归案后能如实供述其受贿</w:t>
      </w:r>
      <w:r>
        <w:rPr>
          <w:rFonts w:hint="eastAsia"/>
          <w:sz w:val="30"/>
          <w:szCs w:val="30"/>
        </w:rPr>
        <w:t>78500</w:t>
      </w:r>
      <w:r>
        <w:rPr>
          <w:rFonts w:hint="eastAsia"/>
          <w:sz w:val="30"/>
          <w:szCs w:val="30"/>
        </w:rPr>
        <w:t>元的事实，并主动交纳罚金，可从轻处罚并适用缓刑。公诉机关及辩护人认定被告人自首情节无事实依据及法律依据，不认定为自首。辩护人关于不适用罚金的辩护意见不予采纳；关于被告人有悔罪表现、退还全部赃款等情节，请求对被告人宣告缓刑的辩护意见理据充足，予以采纳。公诉机关量刑建议恰当，本院予以采纳。扣押的款物“路某十三”洋酒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支、人民币</w:t>
      </w:r>
      <w:r>
        <w:rPr>
          <w:rFonts w:hint="eastAsia"/>
          <w:sz w:val="30"/>
          <w:szCs w:val="30"/>
        </w:rPr>
        <w:t>71000</w:t>
      </w:r>
      <w:r>
        <w:rPr>
          <w:rFonts w:hint="eastAsia"/>
          <w:sz w:val="30"/>
          <w:szCs w:val="30"/>
        </w:rPr>
        <w:t>元予以没收，上缴国库。综合被告人的犯罪事实及情节，经本院审判委员会讨论决定，依照《中华人民共和国刑法》第三百八十三条、第三百八十五条、第三百八十六条、第六十七条第三款、第五十二条、第七十二条、第七十三条、第六十四条及最高人民法院、最高人民检察院《关于办理贪污贿赂刑事案件适用法律若干问题的解释》第一条、第十九条之规定，判决如下：</w:t>
      </w:r>
    </w:p>
    <w:p w14:paraId="18AE084A" w14:textId="77777777" w:rsidR="0064368B" w:rsidRDefault="0064368B">
      <w:pPr>
        <w:spacing w:line="500" w:lineRule="atLeast"/>
        <w:ind w:firstLine="600"/>
        <w:divId w:val="8074737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一、被告人吴锡松犯受贿罪，判处有期徒刑十个月，缓刑一年，并处罚金人民币十五万元。</w:t>
      </w:r>
    </w:p>
    <w:p w14:paraId="6780C90F" w14:textId="77777777" w:rsidR="0064368B" w:rsidRDefault="0064368B">
      <w:pPr>
        <w:spacing w:line="500" w:lineRule="atLeast"/>
        <w:ind w:firstLine="600"/>
        <w:divId w:val="1875727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（缓刑考验期从判决确定之日起计算。罚金已交纳完毕。）</w:t>
      </w:r>
    </w:p>
    <w:p w14:paraId="52AE3DE8" w14:textId="77777777" w:rsidR="0064368B" w:rsidRDefault="0064368B">
      <w:pPr>
        <w:spacing w:line="500" w:lineRule="atLeast"/>
        <w:ind w:firstLine="600"/>
        <w:divId w:val="48891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二、扣押的款物“路易十三”洋酒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支、人民币</w:t>
      </w:r>
      <w:r>
        <w:rPr>
          <w:rFonts w:hint="eastAsia"/>
          <w:sz w:val="30"/>
          <w:szCs w:val="30"/>
        </w:rPr>
        <w:t>71000</w:t>
      </w:r>
      <w:r>
        <w:rPr>
          <w:rFonts w:hint="eastAsia"/>
          <w:sz w:val="30"/>
          <w:szCs w:val="30"/>
        </w:rPr>
        <w:t>元予以没收，上缴国库（由扣押机关办理相关手续）。</w:t>
      </w:r>
    </w:p>
    <w:p w14:paraId="0189D7FC" w14:textId="77777777" w:rsidR="0064368B" w:rsidRDefault="0064368B">
      <w:pPr>
        <w:spacing w:line="500" w:lineRule="atLeast"/>
        <w:ind w:firstLine="600"/>
        <w:divId w:val="444738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如不服本判决，可在接到判决书的第二日起十日内，通过本院或者直接向广东省江门市中级人民法院提起上诉，书面上诉的应交上诉状正本一份，副本二份。</w:t>
      </w:r>
    </w:p>
    <w:p w14:paraId="202F84D6" w14:textId="77777777" w:rsidR="0064368B" w:rsidRDefault="0064368B">
      <w:pPr>
        <w:spacing w:line="500" w:lineRule="atLeast"/>
        <w:jc w:val="right"/>
        <w:divId w:val="1347363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梁维新</w:t>
      </w:r>
    </w:p>
    <w:p w14:paraId="5A07D89D" w14:textId="77777777" w:rsidR="0064368B" w:rsidRDefault="0064368B">
      <w:pPr>
        <w:spacing w:line="500" w:lineRule="atLeast"/>
        <w:jc w:val="right"/>
        <w:divId w:val="641468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李开志</w:t>
      </w:r>
    </w:p>
    <w:p w14:paraId="7A0DE054" w14:textId="77777777" w:rsidR="0064368B" w:rsidRDefault="0064368B">
      <w:pPr>
        <w:spacing w:line="500" w:lineRule="atLeast"/>
        <w:jc w:val="right"/>
        <w:divId w:val="1378551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薛小春</w:t>
      </w:r>
    </w:p>
    <w:p w14:paraId="0163DE38" w14:textId="77777777" w:rsidR="0064368B" w:rsidRDefault="0064368B">
      <w:pPr>
        <w:spacing w:line="500" w:lineRule="atLeast"/>
        <w:jc w:val="right"/>
        <w:divId w:val="12349698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二〇一八年七月二十六日</w:t>
      </w:r>
    </w:p>
    <w:p w14:paraId="6F50CCCD" w14:textId="77777777" w:rsidR="0064368B" w:rsidRDefault="0064368B">
      <w:pPr>
        <w:spacing w:line="500" w:lineRule="atLeast"/>
        <w:ind w:firstLine="600"/>
        <w:divId w:val="1635140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法官助理张艳玲</w:t>
      </w:r>
    </w:p>
    <w:p w14:paraId="09CDD91A" w14:textId="77777777" w:rsidR="0064368B" w:rsidRDefault="0064368B">
      <w:pPr>
        <w:spacing w:line="500" w:lineRule="atLeast"/>
        <w:ind w:firstLine="600"/>
        <w:divId w:val="8151437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书记员郑剑云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4FBD" w14:textId="77777777" w:rsidR="0064368B" w:rsidRDefault="0064368B" w:rsidP="0064368B">
      <w:pPr>
        <w:rPr>
          <w:rFonts w:hint="eastAsia"/>
        </w:rPr>
      </w:pPr>
      <w:r>
        <w:separator/>
      </w:r>
    </w:p>
  </w:endnote>
  <w:endnote w:type="continuationSeparator" w:id="0">
    <w:p w14:paraId="728C50D2" w14:textId="77777777" w:rsidR="0064368B" w:rsidRDefault="0064368B" w:rsidP="006436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5556" w14:textId="77777777" w:rsidR="0064368B" w:rsidRDefault="0064368B" w:rsidP="0064368B">
      <w:pPr>
        <w:rPr>
          <w:rFonts w:hint="eastAsia"/>
        </w:rPr>
      </w:pPr>
      <w:r>
        <w:separator/>
      </w:r>
    </w:p>
  </w:footnote>
  <w:footnote w:type="continuationSeparator" w:id="0">
    <w:p w14:paraId="190A6D03" w14:textId="77777777" w:rsidR="0064368B" w:rsidRDefault="0064368B" w:rsidP="0064368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8B"/>
    <w:rsid w:val="0064368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29C8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36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68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6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68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14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1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3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9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7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7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4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8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3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1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9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89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2025-04-30T04:19:00Z</dcterms:created>
  <dcterms:modified xsi:type="dcterms:W3CDTF">2025-04-30T04:19:00Z</dcterms:modified>
</cp:coreProperties>
</file>