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7FAF" w14:textId="77777777" w:rsidR="00DA598B" w:rsidRDefault="00DA598B">
      <w:pPr>
        <w:spacing w:line="500" w:lineRule="atLeast"/>
        <w:jc w:val="center"/>
        <w:divId w:val="1001742117"/>
        <w:rPr>
          <w:rFonts w:ascii="黑体" w:eastAsia="黑体" w:hAnsi="黑体"/>
          <w:sz w:val="36"/>
          <w:szCs w:val="36"/>
        </w:rPr>
      </w:pPr>
      <w:r>
        <w:rPr>
          <w:rFonts w:ascii="黑体" w:eastAsia="黑体" w:hAnsi="黑体" w:hint="eastAsia"/>
          <w:sz w:val="36"/>
          <w:szCs w:val="36"/>
        </w:rPr>
        <w:t>广东省深圳市中级人民法院</w:t>
      </w:r>
    </w:p>
    <w:p w14:paraId="763A4253" w14:textId="77777777" w:rsidR="00DA598B" w:rsidRDefault="00DA598B">
      <w:pPr>
        <w:spacing w:line="500" w:lineRule="atLeast"/>
        <w:jc w:val="center"/>
        <w:divId w:val="7891284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0F5DC5" w14:textId="77777777" w:rsidR="00DA598B" w:rsidRDefault="00DA598B">
      <w:pPr>
        <w:spacing w:line="500" w:lineRule="atLeast"/>
        <w:jc w:val="right"/>
        <w:divId w:val="48446871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刑终</w:t>
      </w:r>
      <w:r>
        <w:rPr>
          <w:rFonts w:hint="eastAsia"/>
          <w:sz w:val="30"/>
          <w:szCs w:val="30"/>
        </w:rPr>
        <w:t>1939</w:t>
      </w:r>
      <w:r>
        <w:rPr>
          <w:rFonts w:hint="eastAsia"/>
          <w:sz w:val="30"/>
          <w:szCs w:val="30"/>
        </w:rPr>
        <w:t>号</w:t>
      </w:r>
    </w:p>
    <w:p w14:paraId="4C8D0C88" w14:textId="77777777" w:rsidR="00DA598B" w:rsidRDefault="00DA598B">
      <w:pPr>
        <w:spacing w:line="500" w:lineRule="atLeast"/>
        <w:ind w:firstLine="600"/>
        <w:divId w:val="684326955"/>
        <w:rPr>
          <w:rFonts w:hint="eastAsia"/>
          <w:sz w:val="30"/>
          <w:szCs w:val="30"/>
        </w:rPr>
      </w:pPr>
      <w:r>
        <w:rPr>
          <w:rFonts w:hint="eastAsia"/>
          <w:sz w:val="30"/>
          <w:szCs w:val="30"/>
        </w:rPr>
        <w:t>原公诉机关广东省深圳市宝安区人民检察院。</w:t>
      </w:r>
    </w:p>
    <w:p w14:paraId="5A269F90" w14:textId="77777777" w:rsidR="00DA598B" w:rsidRDefault="00DA598B">
      <w:pPr>
        <w:spacing w:line="500" w:lineRule="atLeast"/>
        <w:ind w:firstLine="600"/>
        <w:divId w:val="53168823"/>
        <w:rPr>
          <w:rFonts w:hint="eastAsia"/>
          <w:sz w:val="30"/>
          <w:szCs w:val="30"/>
        </w:rPr>
      </w:pPr>
      <w:r>
        <w:rPr>
          <w:rFonts w:hint="eastAsia"/>
          <w:sz w:val="30"/>
          <w:szCs w:val="30"/>
        </w:rPr>
        <w:t>上诉人（原审被告人）周业强，男，汉族，</w:t>
      </w:r>
      <w:r>
        <w:rPr>
          <w:rFonts w:hint="eastAsia"/>
          <w:sz w:val="30"/>
          <w:szCs w:val="30"/>
        </w:rPr>
        <w:t>1988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日出生，高中文化，中共党员，户籍地深圳市光明新区，住光明新区。因涉嫌犯行贿罪于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日由深圳市宝安区人民法院决定逮捕，现押于深圳市宝安区看守所。</w:t>
      </w:r>
    </w:p>
    <w:p w14:paraId="16C42F35" w14:textId="77777777" w:rsidR="00DA598B" w:rsidRDefault="00DA598B">
      <w:pPr>
        <w:spacing w:line="500" w:lineRule="atLeast"/>
        <w:ind w:firstLine="600"/>
        <w:divId w:val="2061900754"/>
        <w:rPr>
          <w:rFonts w:hint="eastAsia"/>
          <w:sz w:val="30"/>
          <w:szCs w:val="30"/>
        </w:rPr>
      </w:pPr>
      <w:r>
        <w:rPr>
          <w:rFonts w:hint="eastAsia"/>
          <w:sz w:val="30"/>
          <w:szCs w:val="30"/>
        </w:rPr>
        <w:t>辩护人岳锦，广东智阔律师事务所律师。</w:t>
      </w:r>
    </w:p>
    <w:p w14:paraId="7F53BA33" w14:textId="77777777" w:rsidR="00DA598B" w:rsidRDefault="00DA598B">
      <w:pPr>
        <w:spacing w:line="500" w:lineRule="atLeast"/>
        <w:ind w:firstLine="600"/>
        <w:divId w:val="1588152230"/>
        <w:rPr>
          <w:rFonts w:hint="eastAsia"/>
          <w:sz w:val="30"/>
          <w:szCs w:val="30"/>
        </w:rPr>
      </w:pPr>
      <w:r>
        <w:rPr>
          <w:rFonts w:hint="eastAsia"/>
          <w:sz w:val="30"/>
          <w:szCs w:val="30"/>
        </w:rPr>
        <w:t>辩护人刘彬彬，广东智阔律师事务所实习律师。</w:t>
      </w:r>
    </w:p>
    <w:p w14:paraId="4A1B2E56" w14:textId="77777777" w:rsidR="00DA598B" w:rsidRDefault="00DA598B">
      <w:pPr>
        <w:spacing w:line="500" w:lineRule="atLeast"/>
        <w:ind w:firstLine="600"/>
        <w:divId w:val="1306937122"/>
        <w:rPr>
          <w:rFonts w:hint="eastAsia"/>
          <w:sz w:val="30"/>
          <w:szCs w:val="30"/>
        </w:rPr>
      </w:pPr>
      <w:r>
        <w:rPr>
          <w:rFonts w:hint="eastAsia"/>
          <w:sz w:val="30"/>
          <w:szCs w:val="30"/>
        </w:rPr>
        <w:t>深圳市宝安区人民法院审理宝安区人民检察院指控原审被告人周业强犯行贿罪、对非国家工作人员行贿罪一案，宝安区人民法院于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51</w:t>
      </w:r>
      <w:r>
        <w:rPr>
          <w:rFonts w:hint="eastAsia"/>
          <w:sz w:val="30"/>
          <w:szCs w:val="30"/>
        </w:rPr>
        <w:t>号刑事判决。宣判后，原审被告人周业强不服，提出上诉。本院依法组成合议庭，经过阅卷、讯问上诉人、听取辩护人意见，认为本案事实清楚，决定不开庭审理。现已审理终结。</w:t>
      </w:r>
    </w:p>
    <w:p w14:paraId="0FCD842B" w14:textId="77777777" w:rsidR="00DA598B" w:rsidRDefault="00DA598B">
      <w:pPr>
        <w:spacing w:line="500" w:lineRule="atLeast"/>
        <w:ind w:firstLine="600"/>
        <w:divId w:val="1984004095"/>
        <w:rPr>
          <w:rFonts w:hint="eastAsia"/>
          <w:sz w:val="30"/>
          <w:szCs w:val="30"/>
        </w:rPr>
      </w:pPr>
      <w:r>
        <w:rPr>
          <w:rFonts w:hint="eastAsia"/>
          <w:sz w:val="30"/>
          <w:szCs w:val="30"/>
        </w:rPr>
        <w:t>原审判决认定：</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月期间，被告人周业强为顺利实施违建及完成其所承接的工程，多次向负有查违等职责的工作人员行贿，其中向李某（光明新区凤凰办事处城建办执法组组长，另案处理）行贿人民币</w:t>
      </w:r>
      <w:r>
        <w:rPr>
          <w:rFonts w:hint="eastAsia"/>
          <w:sz w:val="30"/>
          <w:szCs w:val="30"/>
        </w:rPr>
        <w:t>12</w:t>
      </w:r>
      <w:r>
        <w:rPr>
          <w:rFonts w:hint="eastAsia"/>
          <w:sz w:val="30"/>
          <w:szCs w:val="30"/>
        </w:rPr>
        <w:t>万元、向钱某（光明新区凤凰办事处凤凰社区工作站辅助管理人员，另案处理）行贿人民币</w:t>
      </w:r>
      <w:r>
        <w:rPr>
          <w:rFonts w:hint="eastAsia"/>
          <w:sz w:val="30"/>
          <w:szCs w:val="30"/>
        </w:rPr>
        <w:t>5000</w:t>
      </w:r>
      <w:r>
        <w:rPr>
          <w:rFonts w:hint="eastAsia"/>
          <w:sz w:val="30"/>
          <w:szCs w:val="30"/>
        </w:rPr>
        <w:t>元、向叶某</w:t>
      </w:r>
      <w:r>
        <w:rPr>
          <w:rFonts w:hint="eastAsia"/>
          <w:sz w:val="30"/>
          <w:szCs w:val="30"/>
        </w:rPr>
        <w:t>1</w:t>
      </w:r>
      <w:r>
        <w:rPr>
          <w:rFonts w:hint="eastAsia"/>
          <w:sz w:val="30"/>
          <w:szCs w:val="30"/>
        </w:rPr>
        <w:t>（光明新区凤凰片区查违巡查组组长，保安公司外派人员，另案处理）行贿人民币</w:t>
      </w:r>
      <w:r>
        <w:rPr>
          <w:rFonts w:hint="eastAsia"/>
          <w:sz w:val="30"/>
          <w:szCs w:val="30"/>
        </w:rPr>
        <w:t>18</w:t>
      </w:r>
      <w:r>
        <w:rPr>
          <w:rFonts w:hint="eastAsia"/>
          <w:sz w:val="30"/>
          <w:szCs w:val="30"/>
        </w:rPr>
        <w:t>万元。具体事实如下：（</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月，周业强承接了修补光明新区凤凰路口再生源复合板公司门前水泥路工程，但未经相关部门许可，就进行施工。期间，被李某及叶某</w:t>
      </w:r>
      <w:r>
        <w:rPr>
          <w:rFonts w:hint="eastAsia"/>
          <w:sz w:val="30"/>
          <w:szCs w:val="30"/>
        </w:rPr>
        <w:t>1</w:t>
      </w:r>
      <w:r>
        <w:rPr>
          <w:rFonts w:hint="eastAsia"/>
          <w:sz w:val="30"/>
          <w:szCs w:val="30"/>
        </w:rPr>
        <w:t>发现并制</w:t>
      </w:r>
      <w:r>
        <w:rPr>
          <w:rFonts w:hint="eastAsia"/>
          <w:sz w:val="30"/>
          <w:szCs w:val="30"/>
        </w:rPr>
        <w:lastRenderedPageBreak/>
        <w:t>止。为顺利施工，周业强让其朋友钱某、“高佬”（另案处理）分别向李某、叶某</w:t>
      </w:r>
      <w:r>
        <w:rPr>
          <w:rFonts w:hint="eastAsia"/>
          <w:sz w:val="30"/>
          <w:szCs w:val="30"/>
        </w:rPr>
        <w:t>1</w:t>
      </w:r>
      <w:r>
        <w:rPr>
          <w:rFonts w:hint="eastAsia"/>
          <w:sz w:val="30"/>
          <w:szCs w:val="30"/>
        </w:rPr>
        <w:t>说情，承诺事后给予好处费。随后，李某两人既不查处、又不上报违建线索，致使上述工程得以完工。事后，周业强通过钱某送给李某人民币</w:t>
      </w:r>
      <w:r>
        <w:rPr>
          <w:rFonts w:hint="eastAsia"/>
          <w:sz w:val="30"/>
          <w:szCs w:val="30"/>
        </w:rPr>
        <w:t>1</w:t>
      </w:r>
      <w:r>
        <w:rPr>
          <w:rFonts w:hint="eastAsia"/>
          <w:sz w:val="30"/>
          <w:szCs w:val="30"/>
        </w:rPr>
        <w:t>万元、通过“高佬”送给叶某</w:t>
      </w:r>
      <w:r>
        <w:rPr>
          <w:rFonts w:hint="eastAsia"/>
          <w:sz w:val="30"/>
          <w:szCs w:val="30"/>
        </w:rPr>
        <w:t>1</w:t>
      </w:r>
      <w:r>
        <w:rPr>
          <w:rFonts w:hint="eastAsia"/>
          <w:sz w:val="30"/>
          <w:szCs w:val="30"/>
        </w:rPr>
        <w:t>人民币</w:t>
      </w:r>
      <w:r>
        <w:rPr>
          <w:rFonts w:hint="eastAsia"/>
          <w:sz w:val="30"/>
          <w:szCs w:val="30"/>
        </w:rPr>
        <w:t>1.6</w:t>
      </w:r>
      <w:r>
        <w:rPr>
          <w:rFonts w:hint="eastAsia"/>
          <w:sz w:val="30"/>
          <w:szCs w:val="30"/>
        </w:rPr>
        <w:t>万元。（</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月，周业强对光明新区凤凰村光桥路边龙大高速桥洞附近一处其与他人合建的房屋进行违规加建。为防止被查，周业强向李某、叶某</w:t>
      </w:r>
      <w:r>
        <w:rPr>
          <w:rFonts w:hint="eastAsia"/>
          <w:sz w:val="30"/>
          <w:szCs w:val="30"/>
        </w:rPr>
        <w:t>1</w:t>
      </w:r>
      <w:r>
        <w:rPr>
          <w:rFonts w:hint="eastAsia"/>
          <w:sz w:val="30"/>
          <w:szCs w:val="30"/>
        </w:rPr>
        <w:t>提出请托及承诺事后给予好处费。在李某、叶某</w:t>
      </w:r>
      <w:r>
        <w:rPr>
          <w:rFonts w:hint="eastAsia"/>
          <w:sz w:val="30"/>
          <w:szCs w:val="30"/>
        </w:rPr>
        <w:t>1</w:t>
      </w:r>
      <w:r>
        <w:rPr>
          <w:rFonts w:hint="eastAsia"/>
          <w:sz w:val="30"/>
          <w:szCs w:val="30"/>
        </w:rPr>
        <w:t>的共同帮助下，周业强顺利完成房屋加建，并于事后通过“小万”</w:t>
      </w:r>
      <w:r>
        <w:rPr>
          <w:rFonts w:hint="eastAsia"/>
          <w:sz w:val="30"/>
          <w:szCs w:val="30"/>
        </w:rPr>
        <w:t>（另案处理）送给李某人民币</w:t>
      </w:r>
      <w:r>
        <w:rPr>
          <w:rFonts w:hint="eastAsia"/>
          <w:sz w:val="30"/>
          <w:szCs w:val="30"/>
        </w:rPr>
        <w:t>3</w:t>
      </w:r>
      <w:r>
        <w:rPr>
          <w:rFonts w:hint="eastAsia"/>
          <w:sz w:val="30"/>
          <w:szCs w:val="30"/>
        </w:rPr>
        <w:t>万元，送给叶某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月，周业强与他合建的平房（位于光明新区凤凰村高铁桥下荔枝林内）被保安公司派驻的查违巡查组组员发现，后叶某</w:t>
      </w:r>
      <w:r>
        <w:rPr>
          <w:rFonts w:hint="eastAsia"/>
          <w:sz w:val="30"/>
          <w:szCs w:val="30"/>
        </w:rPr>
        <w:t>1</w:t>
      </w:r>
      <w:r>
        <w:rPr>
          <w:rFonts w:hint="eastAsia"/>
          <w:sz w:val="30"/>
          <w:szCs w:val="30"/>
        </w:rPr>
        <w:t>称其可以帮忙从中协调，周业强便给予叶某</w:t>
      </w:r>
      <w:r>
        <w:rPr>
          <w:rFonts w:hint="eastAsia"/>
          <w:sz w:val="30"/>
          <w:szCs w:val="30"/>
        </w:rPr>
        <w:t>1</w:t>
      </w:r>
      <w:r>
        <w:rPr>
          <w:rFonts w:hint="eastAsia"/>
          <w:sz w:val="30"/>
          <w:szCs w:val="30"/>
        </w:rPr>
        <w:t>好处费人民币</w:t>
      </w:r>
      <w:r>
        <w:rPr>
          <w:rFonts w:hint="eastAsia"/>
          <w:sz w:val="30"/>
          <w:szCs w:val="30"/>
        </w:rPr>
        <w:t>3.4</w:t>
      </w:r>
      <w:r>
        <w:rPr>
          <w:rFonts w:hint="eastAsia"/>
          <w:sz w:val="30"/>
          <w:szCs w:val="30"/>
        </w:rPr>
        <w:t>万元，让其代为处理。随后，周业强准备在上述平房附近新建一层平房，便向李某、叶某</w:t>
      </w:r>
      <w:r>
        <w:rPr>
          <w:rFonts w:hint="eastAsia"/>
          <w:sz w:val="30"/>
          <w:szCs w:val="30"/>
        </w:rPr>
        <w:t>1</w:t>
      </w:r>
      <w:r>
        <w:rPr>
          <w:rFonts w:hint="eastAsia"/>
          <w:sz w:val="30"/>
          <w:szCs w:val="30"/>
        </w:rPr>
        <w:t>提出请托及承诺事后给予好处费。后在李某、叶某</w:t>
      </w:r>
      <w:r>
        <w:rPr>
          <w:rFonts w:hint="eastAsia"/>
          <w:sz w:val="30"/>
          <w:szCs w:val="30"/>
        </w:rPr>
        <w:t>1</w:t>
      </w:r>
      <w:r>
        <w:rPr>
          <w:rFonts w:hint="eastAsia"/>
          <w:sz w:val="30"/>
          <w:szCs w:val="30"/>
        </w:rPr>
        <w:t>的共同帮助下，周业强顺利建成房屋，并于事后送给李某人民币</w:t>
      </w:r>
      <w:r>
        <w:rPr>
          <w:rFonts w:hint="eastAsia"/>
          <w:sz w:val="30"/>
          <w:szCs w:val="30"/>
        </w:rPr>
        <w:t>3</w:t>
      </w:r>
      <w:r>
        <w:rPr>
          <w:rFonts w:hint="eastAsia"/>
          <w:sz w:val="30"/>
          <w:szCs w:val="30"/>
        </w:rPr>
        <w:t>万元、送给叶某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月，周业强对其住处（凤凰社区凤凰村</w:t>
      </w:r>
      <w:r>
        <w:rPr>
          <w:rFonts w:hint="eastAsia"/>
          <w:sz w:val="30"/>
          <w:szCs w:val="30"/>
        </w:rPr>
        <w:t>3</w:t>
      </w:r>
      <w:r>
        <w:rPr>
          <w:rFonts w:hint="eastAsia"/>
          <w:sz w:val="30"/>
          <w:szCs w:val="30"/>
        </w:rPr>
        <w:t>巷</w:t>
      </w:r>
      <w:r>
        <w:rPr>
          <w:rFonts w:hint="eastAsia"/>
          <w:sz w:val="30"/>
          <w:szCs w:val="30"/>
        </w:rPr>
        <w:t>38</w:t>
      </w:r>
      <w:r>
        <w:rPr>
          <w:rFonts w:hint="eastAsia"/>
          <w:sz w:val="30"/>
          <w:szCs w:val="30"/>
        </w:rPr>
        <w:t>号民宅）进行违规加建。为防止被查，周业强便向李某、叶某</w:t>
      </w:r>
      <w:r>
        <w:rPr>
          <w:rFonts w:hint="eastAsia"/>
          <w:sz w:val="30"/>
          <w:szCs w:val="30"/>
        </w:rPr>
        <w:t>1</w:t>
      </w:r>
      <w:r>
        <w:rPr>
          <w:rFonts w:hint="eastAsia"/>
          <w:sz w:val="30"/>
          <w:szCs w:val="30"/>
        </w:rPr>
        <w:t>提出请托及承诺事后给予好处费，李某两人同意不查处、不上报线索。施工期间，因违建行为被查违巡查组组员、凤凰社区网格员相继发现。周业强便找到叶某</w:t>
      </w:r>
      <w:r>
        <w:rPr>
          <w:rFonts w:hint="eastAsia"/>
          <w:sz w:val="30"/>
          <w:szCs w:val="30"/>
        </w:rPr>
        <w:t>1</w:t>
      </w:r>
      <w:r>
        <w:rPr>
          <w:rFonts w:hint="eastAsia"/>
          <w:sz w:val="30"/>
          <w:szCs w:val="30"/>
        </w:rPr>
        <w:t>帮忙，叶某</w:t>
      </w:r>
      <w:r>
        <w:rPr>
          <w:rFonts w:hint="eastAsia"/>
          <w:sz w:val="30"/>
          <w:szCs w:val="30"/>
        </w:rPr>
        <w:t>1</w:t>
      </w:r>
      <w:r>
        <w:rPr>
          <w:rFonts w:hint="eastAsia"/>
          <w:sz w:val="30"/>
          <w:szCs w:val="30"/>
        </w:rPr>
        <w:t>称可与巡查组工作人员进行协调，周业强便答应给予其好处费，让其代为处理。对于被社区网格员发现一事，周业强则找到李某、钱某帮忙。随后，李某多次到现场进行拍照，并将虚假的清拆现场图片发给钱某，再由钱某上报“治理通”系统，以消除违建信息，致使加建部分得以完成。事后，周业强送给李某人民币</w:t>
      </w:r>
      <w:r>
        <w:rPr>
          <w:rFonts w:hint="eastAsia"/>
          <w:sz w:val="30"/>
          <w:szCs w:val="30"/>
        </w:rPr>
        <w:t>3</w:t>
      </w:r>
      <w:r>
        <w:rPr>
          <w:rFonts w:hint="eastAsia"/>
          <w:sz w:val="30"/>
          <w:szCs w:val="30"/>
        </w:rPr>
        <w:t>万元、送给钱某人民币</w:t>
      </w:r>
      <w:r>
        <w:rPr>
          <w:rFonts w:hint="eastAsia"/>
          <w:sz w:val="30"/>
          <w:szCs w:val="30"/>
        </w:rPr>
        <w:t>5000</w:t>
      </w:r>
      <w:r>
        <w:rPr>
          <w:rFonts w:hint="eastAsia"/>
          <w:sz w:val="30"/>
          <w:szCs w:val="30"/>
        </w:rPr>
        <w:t>元、送给叶某</w:t>
      </w:r>
      <w:r>
        <w:rPr>
          <w:rFonts w:hint="eastAsia"/>
          <w:sz w:val="30"/>
          <w:szCs w:val="30"/>
        </w:rPr>
        <w:t>1</w:t>
      </w:r>
      <w:r>
        <w:rPr>
          <w:rFonts w:hint="eastAsia"/>
          <w:sz w:val="30"/>
          <w:szCs w:val="30"/>
        </w:rPr>
        <w:t>人民币</w:t>
      </w:r>
      <w:r>
        <w:rPr>
          <w:rFonts w:hint="eastAsia"/>
          <w:sz w:val="30"/>
          <w:szCs w:val="30"/>
        </w:rPr>
        <w:t>7</w:t>
      </w:r>
      <w:r>
        <w:rPr>
          <w:rFonts w:hint="eastAsia"/>
          <w:sz w:val="30"/>
          <w:szCs w:val="30"/>
        </w:rPr>
        <w:t>万元（含协调费</w:t>
      </w:r>
      <w:r>
        <w:rPr>
          <w:rFonts w:hint="eastAsia"/>
          <w:sz w:val="30"/>
          <w:szCs w:val="30"/>
        </w:rPr>
        <w:t>3</w:t>
      </w:r>
      <w:r>
        <w:rPr>
          <w:rFonts w:hint="eastAsia"/>
          <w:sz w:val="30"/>
          <w:szCs w:val="30"/>
        </w:rPr>
        <w:t>万元）。（</w:t>
      </w: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周业强承接了凤凰街道凤凰社区工作站发包的土地整改复绿项目。为获得更多工程款，周业强便向负责监工的李某提出请托，让李某配合周业强虚报工程量，承诺给予其好处费。李某答应帮忙，后周业强在施工期间提前送给李某人民币</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日，深圳市光明纪检监察局将李某涉嫌受贿的线索移交深圳市宝安区人民检察院初查，后深圳市宝安区人民检察院发现周业强涉嫌向李某行贿。</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日，深圳市宝安区人民检察院依法传唤周业强到案接受调查，次日以行贿罪对周业强立案侦查。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日，深圳市宝安区人民检察院将周业强涉嫌对非国家工作人员行贿的线索移交深圳市公安局光明分局侦查，该局于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日传唤周业强到案，并于次日以对非国家工作人员行贿罪对周业强立案侦查。</w:t>
      </w:r>
    </w:p>
    <w:p w14:paraId="5A5420D0" w14:textId="77777777" w:rsidR="00DA598B" w:rsidRDefault="00DA598B">
      <w:pPr>
        <w:spacing w:line="500" w:lineRule="atLeast"/>
        <w:ind w:firstLine="600"/>
        <w:divId w:val="2111967423"/>
        <w:rPr>
          <w:rFonts w:hint="eastAsia"/>
          <w:sz w:val="30"/>
          <w:szCs w:val="30"/>
        </w:rPr>
      </w:pPr>
      <w:r>
        <w:rPr>
          <w:rFonts w:hint="eastAsia"/>
          <w:sz w:val="30"/>
          <w:szCs w:val="30"/>
        </w:rPr>
        <w:t>上述事实有经原审庭审质证、认证的下列证据予以证实：</w:t>
      </w:r>
      <w:r>
        <w:rPr>
          <w:rFonts w:hint="eastAsia"/>
          <w:sz w:val="30"/>
          <w:szCs w:val="30"/>
        </w:rPr>
        <w:t>1.</w:t>
      </w:r>
      <w:r>
        <w:rPr>
          <w:rFonts w:hint="eastAsia"/>
          <w:sz w:val="30"/>
          <w:szCs w:val="30"/>
        </w:rPr>
        <w:t>书证：移送案件通知书、受案登记表、光明办事处聘用人员审批表、李某岗位情况说明、调取证据通知书、违建照片、监察建议书、解除劳动合同通知、接受证据材料清单、微信转账记录；</w:t>
      </w:r>
      <w:r>
        <w:rPr>
          <w:rFonts w:hint="eastAsia"/>
          <w:sz w:val="30"/>
          <w:szCs w:val="30"/>
        </w:rPr>
        <w:t>2.</w:t>
      </w:r>
      <w:r>
        <w:rPr>
          <w:rFonts w:hint="eastAsia"/>
          <w:sz w:val="30"/>
          <w:szCs w:val="30"/>
        </w:rPr>
        <w:t>证人李某、叶某</w:t>
      </w:r>
      <w:r>
        <w:rPr>
          <w:rFonts w:hint="eastAsia"/>
          <w:sz w:val="30"/>
          <w:szCs w:val="30"/>
        </w:rPr>
        <w:t>1</w:t>
      </w:r>
      <w:r>
        <w:rPr>
          <w:rFonts w:hint="eastAsia"/>
          <w:sz w:val="30"/>
          <w:szCs w:val="30"/>
        </w:rPr>
        <w:t>、钱某、章某、何某、杨某、周某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、周某</w:t>
      </w:r>
      <w:r>
        <w:rPr>
          <w:rFonts w:hint="eastAsia"/>
          <w:sz w:val="30"/>
          <w:szCs w:val="30"/>
        </w:rPr>
        <w:t>3</w:t>
      </w:r>
      <w:r>
        <w:rPr>
          <w:rFonts w:hint="eastAsia"/>
          <w:sz w:val="30"/>
          <w:szCs w:val="30"/>
        </w:rPr>
        <w:t>、徐某、陈某、石某的证言；</w:t>
      </w:r>
      <w:r>
        <w:rPr>
          <w:rFonts w:hint="eastAsia"/>
          <w:sz w:val="30"/>
          <w:szCs w:val="30"/>
        </w:rPr>
        <w:t>3.</w:t>
      </w:r>
      <w:r>
        <w:rPr>
          <w:rFonts w:hint="eastAsia"/>
          <w:sz w:val="30"/>
          <w:szCs w:val="30"/>
        </w:rPr>
        <w:t>被告人的供述与辩解。</w:t>
      </w:r>
    </w:p>
    <w:p w14:paraId="687BB86E" w14:textId="77777777" w:rsidR="00DA598B" w:rsidRDefault="00DA598B">
      <w:pPr>
        <w:spacing w:line="500" w:lineRule="atLeast"/>
        <w:ind w:firstLine="600"/>
        <w:divId w:val="2016181113"/>
        <w:rPr>
          <w:rFonts w:hint="eastAsia"/>
          <w:sz w:val="30"/>
          <w:szCs w:val="30"/>
        </w:rPr>
      </w:pPr>
      <w:r>
        <w:rPr>
          <w:rFonts w:hint="eastAsia"/>
          <w:sz w:val="30"/>
          <w:szCs w:val="30"/>
        </w:rPr>
        <w:t>原判认为，为谋取不正当利益，给予国家工作人员以财物，其行为已构成行贿罪。周业强是在人民检察院发现其涉嫌向李某行贿线索后，被传唤到案接受调查，次日人民检察院以行贿罪对周业强立案侦查，因此其不是自动投案，故不能认定为自首，其如实供述，属于坦白，依法从轻处罚。鉴于周业强的行贿是因为违建一事对不同人的行贿而引发的，因为行政授权的缘由，部分人员不被认定为国家工作人员，其因而触犯不同的罪名数罪并罚，对此在量刑时予以考虑。鉴于被告人归案后认罪态度较好，可从轻处罚。根据被告人周业强的犯罪情节及悔罪表现，依照《中华人民共和国刑法》第一百六十四条、第三百八十九条、第六十九条、第六十七条第三款之规定，判决如下：被告人周业强犯对非国家工作人员行贿罪，判处有期徒刑八个月，并处罚金人民币一万元，犯行贿罪，判处有期徒刑九个月，并处罚金人民币十万元，决定执行有期徒刑一年二个月，并处罚金人民币十一万元。</w:t>
      </w:r>
    </w:p>
    <w:p w14:paraId="6D5F513D" w14:textId="77777777" w:rsidR="00DA598B" w:rsidRDefault="00DA598B">
      <w:pPr>
        <w:spacing w:line="500" w:lineRule="atLeast"/>
        <w:ind w:firstLine="600"/>
        <w:divId w:val="1932814661"/>
        <w:rPr>
          <w:rFonts w:hint="eastAsia"/>
          <w:sz w:val="30"/>
          <w:szCs w:val="30"/>
        </w:rPr>
      </w:pPr>
      <w:r>
        <w:rPr>
          <w:rFonts w:hint="eastAsia"/>
          <w:sz w:val="30"/>
          <w:szCs w:val="30"/>
        </w:rPr>
        <w:t>上诉人周业强不服原判，提出上诉理由称其有自首情节、身体有疾病，原审判决量刑过重，且罚金过高。</w:t>
      </w:r>
    </w:p>
    <w:p w14:paraId="7CBC85F8" w14:textId="77777777" w:rsidR="00DA598B" w:rsidRDefault="00DA598B">
      <w:pPr>
        <w:spacing w:line="500" w:lineRule="atLeast"/>
        <w:ind w:firstLine="600"/>
        <w:divId w:val="462164153"/>
        <w:rPr>
          <w:rFonts w:hint="eastAsia"/>
          <w:sz w:val="30"/>
          <w:szCs w:val="30"/>
        </w:rPr>
      </w:pPr>
      <w:r>
        <w:rPr>
          <w:rFonts w:hint="eastAsia"/>
          <w:sz w:val="30"/>
          <w:szCs w:val="30"/>
        </w:rPr>
        <w:t>上诉人周业强的辩护人提出辩护意见称：上诉人周业强具有自首、坦白情节，系初犯、偶犯，认罪态度好等依法可以从轻、减轻的情节。且上诉人因身体残疾不易关押，符合适用缓刑的条件。原审判决量刑过重。</w:t>
      </w:r>
    </w:p>
    <w:p w14:paraId="676C8230" w14:textId="77777777" w:rsidR="00DA598B" w:rsidRDefault="00DA598B">
      <w:pPr>
        <w:spacing w:line="500" w:lineRule="atLeast"/>
        <w:ind w:firstLine="600"/>
        <w:divId w:val="520096896"/>
        <w:rPr>
          <w:rFonts w:hint="eastAsia"/>
          <w:sz w:val="30"/>
          <w:szCs w:val="30"/>
        </w:rPr>
      </w:pPr>
      <w:r>
        <w:rPr>
          <w:rFonts w:hint="eastAsia"/>
          <w:sz w:val="30"/>
          <w:szCs w:val="30"/>
        </w:rPr>
        <w:t>本院经审理查明的事实与原判认定一致，原判据以认定的证据经一审质证，经查属实，本院予以确认。</w:t>
      </w:r>
    </w:p>
    <w:p w14:paraId="48CB5875" w14:textId="77777777" w:rsidR="00DA598B" w:rsidRDefault="00DA598B">
      <w:pPr>
        <w:spacing w:line="500" w:lineRule="atLeast"/>
        <w:ind w:firstLine="600"/>
        <w:divId w:val="606040261"/>
        <w:rPr>
          <w:rFonts w:hint="eastAsia"/>
          <w:sz w:val="30"/>
          <w:szCs w:val="30"/>
        </w:rPr>
      </w:pPr>
      <w:r>
        <w:rPr>
          <w:rFonts w:hint="eastAsia"/>
          <w:sz w:val="30"/>
          <w:szCs w:val="30"/>
        </w:rPr>
        <w:t>本院认为，被告人周业强无视国家法律，为谋取不正当利益，给予公司工作人员以财物，数额较大，给予国家工作人员以财物，其行为分别构成对非国家工作人员行贿罪、行贿罪，应数罪并罚。关于上诉人周业强的上诉理由和辩护人的辩护意见，经查，上诉人周业强在办案机关立案侦查前，尚未受到讯问、未被采取强制措施，经办案机关电话通知后自行到案，如实供述主要犯罪事实，构成自首，应从轻处罚，上诉人周业强的上诉理由和辩护人的辩护意见予以采纳。综上，原判认定事实清楚，证据确实充分，定罪准确，审判程序合法，唯未认定自首情节，导致量刑稍重，本院予以纠正。综合被告人周业强的犯罪事实、自首情节、认罪悔罪表现，依照《中华人民共和国刑法》第一百六十四条、第三百八十九条、第六十九条、第六十七条以及《中华人民共和国刑事诉讼法》第二百三十六条第一款第（二）项之规定，判决如下：</w:t>
      </w:r>
    </w:p>
    <w:p w14:paraId="3C0D655C" w14:textId="77777777" w:rsidR="00DA598B" w:rsidRDefault="00DA598B">
      <w:pPr>
        <w:spacing w:line="500" w:lineRule="atLeast"/>
        <w:ind w:firstLine="600"/>
        <w:divId w:val="1382634072"/>
        <w:rPr>
          <w:rFonts w:hint="eastAsia"/>
          <w:sz w:val="30"/>
          <w:szCs w:val="30"/>
        </w:rPr>
      </w:pPr>
      <w:r>
        <w:rPr>
          <w:rFonts w:hint="eastAsia"/>
          <w:sz w:val="30"/>
          <w:szCs w:val="30"/>
        </w:rPr>
        <w:t>一、维持深圳市宝安区人民法院（</w:t>
      </w:r>
      <w:r>
        <w:rPr>
          <w:rFonts w:hint="eastAsia"/>
          <w:sz w:val="30"/>
          <w:szCs w:val="30"/>
        </w:rPr>
        <w:t>2018</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51</w:t>
      </w:r>
      <w:r>
        <w:rPr>
          <w:rFonts w:hint="eastAsia"/>
          <w:sz w:val="30"/>
          <w:szCs w:val="30"/>
        </w:rPr>
        <w:t>号刑事判决对被告人周业强的定罪部分；</w:t>
      </w:r>
    </w:p>
    <w:p w14:paraId="68F640A1" w14:textId="77777777" w:rsidR="00DA598B" w:rsidRDefault="00DA598B">
      <w:pPr>
        <w:spacing w:line="500" w:lineRule="atLeast"/>
        <w:ind w:firstLine="600"/>
        <w:divId w:val="301231343"/>
        <w:rPr>
          <w:rFonts w:hint="eastAsia"/>
          <w:sz w:val="30"/>
          <w:szCs w:val="30"/>
        </w:rPr>
      </w:pPr>
      <w:r>
        <w:rPr>
          <w:rFonts w:hint="eastAsia"/>
          <w:sz w:val="30"/>
          <w:szCs w:val="30"/>
        </w:rPr>
        <w:t>二、撤销深圳市宝安区人民法院（</w:t>
      </w:r>
      <w:r>
        <w:rPr>
          <w:rFonts w:hint="eastAsia"/>
          <w:sz w:val="30"/>
          <w:szCs w:val="30"/>
        </w:rPr>
        <w:t>2018</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51</w:t>
      </w:r>
      <w:r>
        <w:rPr>
          <w:rFonts w:hint="eastAsia"/>
          <w:sz w:val="30"/>
          <w:szCs w:val="30"/>
        </w:rPr>
        <w:t>号刑事判决对被告人周业强的量刑部分；</w:t>
      </w:r>
    </w:p>
    <w:p w14:paraId="4A1A41E5" w14:textId="77777777" w:rsidR="00DA598B" w:rsidRDefault="00DA598B">
      <w:pPr>
        <w:spacing w:line="500" w:lineRule="atLeast"/>
        <w:ind w:firstLine="600"/>
        <w:divId w:val="980111272"/>
        <w:rPr>
          <w:rFonts w:hint="eastAsia"/>
          <w:sz w:val="30"/>
          <w:szCs w:val="30"/>
        </w:rPr>
      </w:pPr>
      <w:r>
        <w:rPr>
          <w:rFonts w:hint="eastAsia"/>
          <w:sz w:val="30"/>
          <w:szCs w:val="30"/>
        </w:rPr>
        <w:t>三、上诉人（原审被告人）周业强犯对非国家工作人员行贿罪，判处有期徒刑六个月，并处罚金人民币一万元，犯行贿罪，判处有期徒刑七个月，并处罚金人民币十万元，决定执行有期徒刑十个月，并处罚金人民币十一万元（刑期自判决执行之日起计算。判决执行之前先行羁押的</w:t>
      </w:r>
      <w:r>
        <w:rPr>
          <w:rFonts w:hint="eastAsia"/>
          <w:sz w:val="30"/>
          <w:szCs w:val="30"/>
        </w:rPr>
        <w:t>10</w:t>
      </w:r>
      <w:r>
        <w:rPr>
          <w:rFonts w:hint="eastAsia"/>
          <w:sz w:val="30"/>
          <w:szCs w:val="30"/>
        </w:rPr>
        <w:t>日，羁押一日折抵刑期一日。即自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日。罚金限于判决生效后一个月内一次性缴纳）。</w:t>
      </w:r>
    </w:p>
    <w:p w14:paraId="6C5ECD20" w14:textId="77777777" w:rsidR="00DA598B" w:rsidRDefault="00DA598B">
      <w:pPr>
        <w:spacing w:line="500" w:lineRule="atLeast"/>
        <w:ind w:firstLine="600"/>
        <w:divId w:val="1923877431"/>
        <w:rPr>
          <w:rFonts w:hint="eastAsia"/>
          <w:sz w:val="30"/>
          <w:szCs w:val="30"/>
        </w:rPr>
      </w:pPr>
      <w:r>
        <w:rPr>
          <w:rFonts w:hint="eastAsia"/>
          <w:sz w:val="30"/>
          <w:szCs w:val="30"/>
        </w:rPr>
        <w:t>本判决为终审判决。</w:t>
      </w:r>
    </w:p>
    <w:p w14:paraId="0BF023CA" w14:textId="77777777" w:rsidR="00DA598B" w:rsidRDefault="00DA598B">
      <w:pPr>
        <w:spacing w:line="500" w:lineRule="atLeast"/>
        <w:jc w:val="right"/>
        <w:divId w:val="2054887384"/>
        <w:rPr>
          <w:rFonts w:hint="eastAsia"/>
          <w:sz w:val="30"/>
          <w:szCs w:val="30"/>
        </w:rPr>
      </w:pPr>
      <w:r>
        <w:rPr>
          <w:rFonts w:hint="eastAsia"/>
          <w:sz w:val="30"/>
          <w:szCs w:val="30"/>
        </w:rPr>
        <w:t>审判长　吴　　　　南</w:t>
      </w:r>
    </w:p>
    <w:p w14:paraId="1699A3DF" w14:textId="77777777" w:rsidR="00DA598B" w:rsidRDefault="00DA598B">
      <w:pPr>
        <w:spacing w:line="500" w:lineRule="atLeast"/>
        <w:jc w:val="right"/>
        <w:divId w:val="1433283345"/>
        <w:rPr>
          <w:rFonts w:hint="eastAsia"/>
          <w:sz w:val="30"/>
          <w:szCs w:val="30"/>
        </w:rPr>
      </w:pPr>
      <w:r>
        <w:rPr>
          <w:rFonts w:hint="eastAsia"/>
          <w:sz w:val="30"/>
          <w:szCs w:val="30"/>
        </w:rPr>
        <w:t xml:space="preserve">审判员　肖　</w:t>
      </w:r>
      <w:r>
        <w:rPr>
          <w:rFonts w:hint="eastAsia"/>
          <w:sz w:val="30"/>
          <w:szCs w:val="30"/>
        </w:rPr>
        <w:t xml:space="preserve"> </w:t>
      </w:r>
      <w:r>
        <w:rPr>
          <w:rFonts w:hint="eastAsia"/>
          <w:sz w:val="30"/>
          <w:szCs w:val="30"/>
        </w:rPr>
        <w:t xml:space="preserve">艾　</w:t>
      </w:r>
      <w:r>
        <w:rPr>
          <w:rFonts w:hint="eastAsia"/>
          <w:sz w:val="30"/>
          <w:szCs w:val="30"/>
        </w:rPr>
        <w:t xml:space="preserve"> </w:t>
      </w:r>
      <w:r>
        <w:rPr>
          <w:rFonts w:hint="eastAsia"/>
          <w:sz w:val="30"/>
          <w:szCs w:val="30"/>
        </w:rPr>
        <w:t>新</w:t>
      </w:r>
    </w:p>
    <w:p w14:paraId="1F30714A" w14:textId="77777777" w:rsidR="00DA598B" w:rsidRDefault="00DA598B">
      <w:pPr>
        <w:spacing w:line="500" w:lineRule="atLeast"/>
        <w:jc w:val="right"/>
        <w:divId w:val="958755140"/>
        <w:rPr>
          <w:rFonts w:hint="eastAsia"/>
          <w:sz w:val="30"/>
          <w:szCs w:val="30"/>
        </w:rPr>
      </w:pPr>
      <w:r>
        <w:rPr>
          <w:rFonts w:hint="eastAsia"/>
          <w:sz w:val="30"/>
          <w:szCs w:val="30"/>
        </w:rPr>
        <w:t>审判员　赵　　　　靓</w:t>
      </w:r>
    </w:p>
    <w:p w14:paraId="2076DE1B" w14:textId="77777777" w:rsidR="00DA598B" w:rsidRDefault="00DA598B">
      <w:pPr>
        <w:spacing w:line="500" w:lineRule="atLeast"/>
        <w:jc w:val="right"/>
        <w:divId w:val="1644430126"/>
        <w:rPr>
          <w:rFonts w:hint="eastAsia"/>
          <w:sz w:val="30"/>
          <w:szCs w:val="30"/>
        </w:rPr>
      </w:pPr>
      <w:r>
        <w:rPr>
          <w:rFonts w:hint="eastAsia"/>
          <w:sz w:val="30"/>
          <w:szCs w:val="30"/>
        </w:rPr>
        <w:t>二〇一九年十二月十一日</w:t>
      </w:r>
    </w:p>
    <w:p w14:paraId="0B336A75" w14:textId="77777777" w:rsidR="00DA598B" w:rsidRDefault="00DA598B">
      <w:pPr>
        <w:spacing w:line="500" w:lineRule="atLeast"/>
        <w:jc w:val="right"/>
        <w:divId w:val="322927497"/>
        <w:rPr>
          <w:rFonts w:hint="eastAsia"/>
          <w:sz w:val="30"/>
          <w:szCs w:val="30"/>
        </w:rPr>
      </w:pPr>
      <w:r>
        <w:rPr>
          <w:rFonts w:hint="eastAsia"/>
          <w:sz w:val="30"/>
          <w:szCs w:val="30"/>
        </w:rPr>
        <w:t>书记员　邓莹莹（兼）</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14AA" w14:textId="77777777" w:rsidR="005C3052" w:rsidRDefault="005C3052" w:rsidP="005C3052">
      <w:pPr>
        <w:rPr>
          <w:rFonts w:hint="eastAsia"/>
        </w:rPr>
      </w:pPr>
      <w:r>
        <w:separator/>
      </w:r>
    </w:p>
  </w:endnote>
  <w:endnote w:type="continuationSeparator" w:id="0">
    <w:p w14:paraId="5B4D478F" w14:textId="77777777" w:rsidR="005C3052" w:rsidRDefault="005C3052" w:rsidP="005C30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782A5" w14:textId="77777777" w:rsidR="005C3052" w:rsidRDefault="005C3052" w:rsidP="005C3052">
      <w:pPr>
        <w:rPr>
          <w:rFonts w:hint="eastAsia"/>
        </w:rPr>
      </w:pPr>
      <w:r>
        <w:separator/>
      </w:r>
    </w:p>
  </w:footnote>
  <w:footnote w:type="continuationSeparator" w:id="0">
    <w:p w14:paraId="62046AC1" w14:textId="77777777" w:rsidR="005C3052" w:rsidRDefault="005C3052" w:rsidP="005C30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3052"/>
    <w:rsid w:val="005C3052"/>
    <w:rsid w:val="00A23C24"/>
    <w:rsid w:val="00DA5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2BC52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3052"/>
    <w:pPr>
      <w:tabs>
        <w:tab w:val="center" w:pos="4153"/>
        <w:tab w:val="right" w:pos="8306"/>
      </w:tabs>
      <w:snapToGrid w:val="0"/>
      <w:jc w:val="center"/>
    </w:pPr>
    <w:rPr>
      <w:sz w:val="18"/>
      <w:szCs w:val="18"/>
    </w:rPr>
  </w:style>
  <w:style w:type="character" w:customStyle="1" w:styleId="a4">
    <w:name w:val="页眉 字符"/>
    <w:basedOn w:val="a0"/>
    <w:link w:val="a3"/>
    <w:uiPriority w:val="99"/>
    <w:rsid w:val="005C3052"/>
    <w:rPr>
      <w:rFonts w:ascii="宋体" w:eastAsia="宋体" w:hAnsi="宋体" w:cs="宋体"/>
      <w:sz w:val="18"/>
      <w:szCs w:val="18"/>
    </w:rPr>
  </w:style>
  <w:style w:type="paragraph" w:styleId="a5">
    <w:name w:val="footer"/>
    <w:basedOn w:val="a"/>
    <w:link w:val="a6"/>
    <w:uiPriority w:val="99"/>
    <w:unhideWhenUsed/>
    <w:rsid w:val="005C3052"/>
    <w:pPr>
      <w:tabs>
        <w:tab w:val="center" w:pos="4153"/>
        <w:tab w:val="right" w:pos="8306"/>
      </w:tabs>
      <w:snapToGrid w:val="0"/>
    </w:pPr>
    <w:rPr>
      <w:sz w:val="18"/>
      <w:szCs w:val="18"/>
    </w:rPr>
  </w:style>
  <w:style w:type="character" w:customStyle="1" w:styleId="a6">
    <w:name w:val="页脚 字符"/>
    <w:basedOn w:val="a0"/>
    <w:link w:val="a5"/>
    <w:uiPriority w:val="99"/>
    <w:rsid w:val="005C30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8823">
      <w:marLeft w:val="0"/>
      <w:marRight w:val="0"/>
      <w:marTop w:val="10"/>
      <w:marBottom w:val="10"/>
      <w:divBdr>
        <w:top w:val="none" w:sz="0" w:space="0" w:color="auto"/>
        <w:left w:val="none" w:sz="0" w:space="0" w:color="auto"/>
        <w:bottom w:val="none" w:sz="0" w:space="0" w:color="auto"/>
        <w:right w:val="none" w:sz="0" w:space="0" w:color="auto"/>
      </w:divBdr>
    </w:div>
    <w:div w:id="301231343">
      <w:marLeft w:val="0"/>
      <w:marRight w:val="0"/>
      <w:marTop w:val="10"/>
      <w:marBottom w:val="10"/>
      <w:divBdr>
        <w:top w:val="none" w:sz="0" w:space="0" w:color="auto"/>
        <w:left w:val="none" w:sz="0" w:space="0" w:color="auto"/>
        <w:bottom w:val="none" w:sz="0" w:space="0" w:color="auto"/>
        <w:right w:val="none" w:sz="0" w:space="0" w:color="auto"/>
      </w:divBdr>
    </w:div>
    <w:div w:id="322927497">
      <w:marLeft w:val="0"/>
      <w:marRight w:val="720"/>
      <w:marTop w:val="10"/>
      <w:marBottom w:val="10"/>
      <w:divBdr>
        <w:top w:val="none" w:sz="0" w:space="0" w:color="auto"/>
        <w:left w:val="none" w:sz="0" w:space="0" w:color="auto"/>
        <w:bottom w:val="none" w:sz="0" w:space="0" w:color="auto"/>
        <w:right w:val="none" w:sz="0" w:space="0" w:color="auto"/>
      </w:divBdr>
    </w:div>
    <w:div w:id="462164153">
      <w:marLeft w:val="0"/>
      <w:marRight w:val="0"/>
      <w:marTop w:val="10"/>
      <w:marBottom w:val="10"/>
      <w:divBdr>
        <w:top w:val="none" w:sz="0" w:space="0" w:color="auto"/>
        <w:left w:val="none" w:sz="0" w:space="0" w:color="auto"/>
        <w:bottom w:val="none" w:sz="0" w:space="0" w:color="auto"/>
        <w:right w:val="none" w:sz="0" w:space="0" w:color="auto"/>
      </w:divBdr>
    </w:div>
    <w:div w:id="484468714">
      <w:marLeft w:val="0"/>
      <w:marRight w:val="0"/>
      <w:marTop w:val="10"/>
      <w:marBottom w:val="10"/>
      <w:divBdr>
        <w:top w:val="none" w:sz="0" w:space="0" w:color="auto"/>
        <w:left w:val="none" w:sz="0" w:space="0" w:color="auto"/>
        <w:bottom w:val="none" w:sz="0" w:space="0" w:color="auto"/>
        <w:right w:val="none" w:sz="0" w:space="0" w:color="auto"/>
      </w:divBdr>
    </w:div>
    <w:div w:id="520096896">
      <w:marLeft w:val="0"/>
      <w:marRight w:val="0"/>
      <w:marTop w:val="10"/>
      <w:marBottom w:val="10"/>
      <w:divBdr>
        <w:top w:val="none" w:sz="0" w:space="0" w:color="auto"/>
        <w:left w:val="none" w:sz="0" w:space="0" w:color="auto"/>
        <w:bottom w:val="none" w:sz="0" w:space="0" w:color="auto"/>
        <w:right w:val="none" w:sz="0" w:space="0" w:color="auto"/>
      </w:divBdr>
    </w:div>
    <w:div w:id="606040261">
      <w:marLeft w:val="0"/>
      <w:marRight w:val="0"/>
      <w:marTop w:val="10"/>
      <w:marBottom w:val="10"/>
      <w:divBdr>
        <w:top w:val="none" w:sz="0" w:space="0" w:color="auto"/>
        <w:left w:val="none" w:sz="0" w:space="0" w:color="auto"/>
        <w:bottom w:val="none" w:sz="0" w:space="0" w:color="auto"/>
        <w:right w:val="none" w:sz="0" w:space="0" w:color="auto"/>
      </w:divBdr>
    </w:div>
    <w:div w:id="684326955">
      <w:marLeft w:val="0"/>
      <w:marRight w:val="0"/>
      <w:marTop w:val="10"/>
      <w:marBottom w:val="10"/>
      <w:divBdr>
        <w:top w:val="none" w:sz="0" w:space="0" w:color="auto"/>
        <w:left w:val="none" w:sz="0" w:space="0" w:color="auto"/>
        <w:bottom w:val="none" w:sz="0" w:space="0" w:color="auto"/>
        <w:right w:val="none" w:sz="0" w:space="0" w:color="auto"/>
      </w:divBdr>
    </w:div>
    <w:div w:id="789128435">
      <w:marLeft w:val="0"/>
      <w:marRight w:val="0"/>
      <w:marTop w:val="10"/>
      <w:marBottom w:val="10"/>
      <w:divBdr>
        <w:top w:val="none" w:sz="0" w:space="0" w:color="auto"/>
        <w:left w:val="none" w:sz="0" w:space="0" w:color="auto"/>
        <w:bottom w:val="none" w:sz="0" w:space="0" w:color="auto"/>
        <w:right w:val="none" w:sz="0" w:space="0" w:color="auto"/>
      </w:divBdr>
    </w:div>
    <w:div w:id="958755140">
      <w:marLeft w:val="0"/>
      <w:marRight w:val="720"/>
      <w:marTop w:val="10"/>
      <w:marBottom w:val="10"/>
      <w:divBdr>
        <w:top w:val="none" w:sz="0" w:space="0" w:color="auto"/>
        <w:left w:val="none" w:sz="0" w:space="0" w:color="auto"/>
        <w:bottom w:val="none" w:sz="0" w:space="0" w:color="auto"/>
        <w:right w:val="none" w:sz="0" w:space="0" w:color="auto"/>
      </w:divBdr>
    </w:div>
    <w:div w:id="980111272">
      <w:marLeft w:val="0"/>
      <w:marRight w:val="0"/>
      <w:marTop w:val="10"/>
      <w:marBottom w:val="10"/>
      <w:divBdr>
        <w:top w:val="none" w:sz="0" w:space="0" w:color="auto"/>
        <w:left w:val="none" w:sz="0" w:space="0" w:color="auto"/>
        <w:bottom w:val="none" w:sz="0" w:space="0" w:color="auto"/>
        <w:right w:val="none" w:sz="0" w:space="0" w:color="auto"/>
      </w:divBdr>
    </w:div>
    <w:div w:id="1001742117">
      <w:marLeft w:val="0"/>
      <w:marRight w:val="0"/>
      <w:marTop w:val="10"/>
      <w:marBottom w:val="10"/>
      <w:divBdr>
        <w:top w:val="none" w:sz="0" w:space="0" w:color="auto"/>
        <w:left w:val="none" w:sz="0" w:space="0" w:color="auto"/>
        <w:bottom w:val="none" w:sz="0" w:space="0" w:color="auto"/>
        <w:right w:val="none" w:sz="0" w:space="0" w:color="auto"/>
      </w:divBdr>
    </w:div>
    <w:div w:id="1306937122">
      <w:marLeft w:val="0"/>
      <w:marRight w:val="0"/>
      <w:marTop w:val="10"/>
      <w:marBottom w:val="10"/>
      <w:divBdr>
        <w:top w:val="none" w:sz="0" w:space="0" w:color="auto"/>
        <w:left w:val="none" w:sz="0" w:space="0" w:color="auto"/>
        <w:bottom w:val="none" w:sz="0" w:space="0" w:color="auto"/>
        <w:right w:val="none" w:sz="0" w:space="0" w:color="auto"/>
      </w:divBdr>
    </w:div>
    <w:div w:id="1382634072">
      <w:marLeft w:val="0"/>
      <w:marRight w:val="0"/>
      <w:marTop w:val="10"/>
      <w:marBottom w:val="10"/>
      <w:divBdr>
        <w:top w:val="none" w:sz="0" w:space="0" w:color="auto"/>
        <w:left w:val="none" w:sz="0" w:space="0" w:color="auto"/>
        <w:bottom w:val="none" w:sz="0" w:space="0" w:color="auto"/>
        <w:right w:val="none" w:sz="0" w:space="0" w:color="auto"/>
      </w:divBdr>
    </w:div>
    <w:div w:id="1433283345">
      <w:marLeft w:val="0"/>
      <w:marRight w:val="720"/>
      <w:marTop w:val="10"/>
      <w:marBottom w:val="10"/>
      <w:divBdr>
        <w:top w:val="none" w:sz="0" w:space="0" w:color="auto"/>
        <w:left w:val="none" w:sz="0" w:space="0" w:color="auto"/>
        <w:bottom w:val="none" w:sz="0" w:space="0" w:color="auto"/>
        <w:right w:val="none" w:sz="0" w:space="0" w:color="auto"/>
      </w:divBdr>
    </w:div>
    <w:div w:id="1588152230">
      <w:marLeft w:val="0"/>
      <w:marRight w:val="0"/>
      <w:marTop w:val="10"/>
      <w:marBottom w:val="10"/>
      <w:divBdr>
        <w:top w:val="none" w:sz="0" w:space="0" w:color="auto"/>
        <w:left w:val="none" w:sz="0" w:space="0" w:color="auto"/>
        <w:bottom w:val="none" w:sz="0" w:space="0" w:color="auto"/>
        <w:right w:val="none" w:sz="0" w:space="0" w:color="auto"/>
      </w:divBdr>
    </w:div>
    <w:div w:id="1644430126">
      <w:marLeft w:val="0"/>
      <w:marRight w:val="720"/>
      <w:marTop w:val="10"/>
      <w:marBottom w:val="10"/>
      <w:divBdr>
        <w:top w:val="none" w:sz="0" w:space="0" w:color="auto"/>
        <w:left w:val="none" w:sz="0" w:space="0" w:color="auto"/>
        <w:bottom w:val="none" w:sz="0" w:space="0" w:color="auto"/>
        <w:right w:val="none" w:sz="0" w:space="0" w:color="auto"/>
      </w:divBdr>
    </w:div>
    <w:div w:id="1923877431">
      <w:marLeft w:val="0"/>
      <w:marRight w:val="0"/>
      <w:marTop w:val="10"/>
      <w:marBottom w:val="10"/>
      <w:divBdr>
        <w:top w:val="none" w:sz="0" w:space="0" w:color="auto"/>
        <w:left w:val="none" w:sz="0" w:space="0" w:color="auto"/>
        <w:bottom w:val="none" w:sz="0" w:space="0" w:color="auto"/>
        <w:right w:val="none" w:sz="0" w:space="0" w:color="auto"/>
      </w:divBdr>
    </w:div>
    <w:div w:id="1932814661">
      <w:marLeft w:val="0"/>
      <w:marRight w:val="0"/>
      <w:marTop w:val="10"/>
      <w:marBottom w:val="10"/>
      <w:divBdr>
        <w:top w:val="none" w:sz="0" w:space="0" w:color="auto"/>
        <w:left w:val="none" w:sz="0" w:space="0" w:color="auto"/>
        <w:bottom w:val="none" w:sz="0" w:space="0" w:color="auto"/>
        <w:right w:val="none" w:sz="0" w:space="0" w:color="auto"/>
      </w:divBdr>
    </w:div>
    <w:div w:id="1984004095">
      <w:marLeft w:val="0"/>
      <w:marRight w:val="0"/>
      <w:marTop w:val="10"/>
      <w:marBottom w:val="10"/>
      <w:divBdr>
        <w:top w:val="none" w:sz="0" w:space="0" w:color="auto"/>
        <w:left w:val="none" w:sz="0" w:space="0" w:color="auto"/>
        <w:bottom w:val="none" w:sz="0" w:space="0" w:color="auto"/>
        <w:right w:val="none" w:sz="0" w:space="0" w:color="auto"/>
      </w:divBdr>
    </w:div>
    <w:div w:id="2016181113">
      <w:marLeft w:val="0"/>
      <w:marRight w:val="0"/>
      <w:marTop w:val="10"/>
      <w:marBottom w:val="10"/>
      <w:divBdr>
        <w:top w:val="none" w:sz="0" w:space="0" w:color="auto"/>
        <w:left w:val="none" w:sz="0" w:space="0" w:color="auto"/>
        <w:bottom w:val="none" w:sz="0" w:space="0" w:color="auto"/>
        <w:right w:val="none" w:sz="0" w:space="0" w:color="auto"/>
      </w:divBdr>
    </w:div>
    <w:div w:id="2054887384">
      <w:marLeft w:val="0"/>
      <w:marRight w:val="720"/>
      <w:marTop w:val="10"/>
      <w:marBottom w:val="10"/>
      <w:divBdr>
        <w:top w:val="none" w:sz="0" w:space="0" w:color="auto"/>
        <w:left w:val="none" w:sz="0" w:space="0" w:color="auto"/>
        <w:bottom w:val="none" w:sz="0" w:space="0" w:color="auto"/>
        <w:right w:val="none" w:sz="0" w:space="0" w:color="auto"/>
      </w:divBdr>
    </w:div>
    <w:div w:id="2061900754">
      <w:marLeft w:val="0"/>
      <w:marRight w:val="0"/>
      <w:marTop w:val="10"/>
      <w:marBottom w:val="10"/>
      <w:divBdr>
        <w:top w:val="none" w:sz="0" w:space="0" w:color="auto"/>
        <w:left w:val="none" w:sz="0" w:space="0" w:color="auto"/>
        <w:bottom w:val="none" w:sz="0" w:space="0" w:color="auto"/>
        <w:right w:val="none" w:sz="0" w:space="0" w:color="auto"/>
      </w:divBdr>
    </w:div>
    <w:div w:id="21119674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2025-04-30T04:20:00Z</dcterms:created>
  <dcterms:modified xsi:type="dcterms:W3CDTF">2025-04-30T04:20:00Z</dcterms:modified>
</cp:coreProperties>
</file>