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D922C" w14:textId="77777777" w:rsidR="00903A9E" w:rsidRDefault="00903A9E">
      <w:pPr>
        <w:spacing w:line="500" w:lineRule="atLeast"/>
        <w:jc w:val="center"/>
        <w:divId w:val="1907296777"/>
        <w:rPr>
          <w:rFonts w:ascii="黑体" w:eastAsia="黑体" w:hAnsi="黑体"/>
          <w:sz w:val="36"/>
          <w:szCs w:val="36"/>
        </w:rPr>
      </w:pPr>
      <w:r>
        <w:rPr>
          <w:rFonts w:ascii="黑体" w:eastAsia="黑体" w:hAnsi="黑体" w:hint="eastAsia"/>
          <w:sz w:val="36"/>
          <w:szCs w:val="36"/>
        </w:rPr>
        <w:t>广东省珠海市香洲区人民法院</w:t>
      </w:r>
    </w:p>
    <w:p w14:paraId="700D8EC7" w14:textId="77777777" w:rsidR="00903A9E" w:rsidRDefault="00903A9E">
      <w:pPr>
        <w:spacing w:line="500" w:lineRule="atLeast"/>
        <w:jc w:val="center"/>
        <w:divId w:val="434547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2B5E9B" w14:textId="77777777" w:rsidR="00903A9E" w:rsidRDefault="00903A9E">
      <w:pPr>
        <w:spacing w:line="500" w:lineRule="atLeast"/>
        <w:jc w:val="right"/>
        <w:divId w:val="93967886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1509</w:t>
      </w:r>
      <w:r>
        <w:rPr>
          <w:rFonts w:hint="eastAsia"/>
          <w:sz w:val="30"/>
          <w:szCs w:val="30"/>
        </w:rPr>
        <w:t>号</w:t>
      </w:r>
    </w:p>
    <w:p w14:paraId="41D932F4" w14:textId="77777777" w:rsidR="00903A9E" w:rsidRDefault="00903A9E">
      <w:pPr>
        <w:spacing w:line="500" w:lineRule="atLeast"/>
        <w:ind w:firstLine="600"/>
        <w:divId w:val="1572422819"/>
        <w:rPr>
          <w:rFonts w:hint="eastAsia"/>
          <w:sz w:val="30"/>
          <w:szCs w:val="30"/>
        </w:rPr>
      </w:pPr>
      <w:r>
        <w:rPr>
          <w:rFonts w:hint="eastAsia"/>
          <w:sz w:val="30"/>
          <w:szCs w:val="30"/>
        </w:rPr>
        <w:t>公诉机关珠海市香洲区人民检察院。</w:t>
      </w:r>
    </w:p>
    <w:p w14:paraId="4484A1E4" w14:textId="77777777" w:rsidR="00903A9E" w:rsidRDefault="00903A9E">
      <w:pPr>
        <w:spacing w:line="500" w:lineRule="atLeast"/>
        <w:ind w:firstLine="600"/>
        <w:divId w:val="1121918724"/>
        <w:rPr>
          <w:rFonts w:hint="eastAsia"/>
          <w:sz w:val="30"/>
          <w:szCs w:val="30"/>
        </w:rPr>
      </w:pPr>
      <w:r>
        <w:rPr>
          <w:rFonts w:hint="eastAsia"/>
          <w:sz w:val="30"/>
          <w:szCs w:val="30"/>
        </w:rPr>
        <w:t>被告人周家青，男，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日出生，汉族，高中文化，户籍地广东省珠海市香洲区，因本案于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日被取保候审。</w:t>
      </w:r>
    </w:p>
    <w:p w14:paraId="2F438D35" w14:textId="77777777" w:rsidR="00903A9E" w:rsidRDefault="00903A9E">
      <w:pPr>
        <w:spacing w:line="500" w:lineRule="atLeast"/>
        <w:ind w:firstLine="600"/>
        <w:divId w:val="1642727333"/>
        <w:rPr>
          <w:rFonts w:hint="eastAsia"/>
          <w:sz w:val="30"/>
          <w:szCs w:val="30"/>
        </w:rPr>
      </w:pPr>
      <w:r>
        <w:rPr>
          <w:rFonts w:hint="eastAsia"/>
          <w:sz w:val="30"/>
          <w:szCs w:val="30"/>
        </w:rPr>
        <w:t>辩护人唐琳君，广东融聚律师事务所律师。</w:t>
      </w:r>
    </w:p>
    <w:p w14:paraId="4D8CFAE0" w14:textId="77777777" w:rsidR="00903A9E" w:rsidRDefault="00903A9E">
      <w:pPr>
        <w:spacing w:line="500" w:lineRule="atLeast"/>
        <w:ind w:firstLine="600"/>
        <w:divId w:val="1248728909"/>
        <w:rPr>
          <w:rFonts w:hint="eastAsia"/>
          <w:sz w:val="30"/>
          <w:szCs w:val="30"/>
        </w:rPr>
      </w:pPr>
      <w:r>
        <w:rPr>
          <w:rFonts w:hint="eastAsia"/>
          <w:sz w:val="30"/>
          <w:szCs w:val="30"/>
        </w:rPr>
        <w:t>珠海市香洲区人民检察院以珠香检公诉刑诉</w:t>
      </w:r>
      <w:r>
        <w:rPr>
          <w:rFonts w:hint="eastAsia"/>
          <w:sz w:val="30"/>
          <w:szCs w:val="30"/>
        </w:rPr>
        <w:t>[2016]1451</w:t>
      </w:r>
      <w:r>
        <w:rPr>
          <w:rFonts w:hint="eastAsia"/>
          <w:sz w:val="30"/>
          <w:szCs w:val="30"/>
        </w:rPr>
        <w:t>号起诉书指控被告人周家青犯行贿罪，于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日向本院提起公诉。本院依法组成合议庭，公开开庭审理了本案。珠海市香洲区人民检察院指派检察员胡欣出庭支持公诉，被告人周家青及其辩护人唐琳君到庭参加诉讼。现已审理终结。</w:t>
      </w:r>
    </w:p>
    <w:p w14:paraId="34814E4C" w14:textId="77777777" w:rsidR="00903A9E" w:rsidRDefault="00903A9E">
      <w:pPr>
        <w:spacing w:line="500" w:lineRule="atLeast"/>
        <w:ind w:firstLine="600"/>
        <w:divId w:val="77140307"/>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年，被告人周家青为感谢原珠海市市长、广东省纪委副书记、监察厅厅长钟某在其承建建筑工程项目、办理子女转学等事项过程中的帮助和照顾，多次向钟某行贿共计人民币</w:t>
      </w:r>
      <w:r>
        <w:rPr>
          <w:rFonts w:hint="eastAsia"/>
          <w:sz w:val="30"/>
          <w:szCs w:val="30"/>
        </w:rPr>
        <w:t>33</w:t>
      </w:r>
      <w:r>
        <w:rPr>
          <w:rFonts w:hint="eastAsia"/>
          <w:sz w:val="30"/>
          <w:szCs w:val="30"/>
        </w:rPr>
        <w:t>万元。</w:t>
      </w:r>
    </w:p>
    <w:p w14:paraId="5FA59B2A" w14:textId="77777777" w:rsidR="00903A9E" w:rsidRDefault="00903A9E">
      <w:pPr>
        <w:spacing w:line="500" w:lineRule="atLeast"/>
        <w:ind w:firstLine="600"/>
        <w:divId w:val="728264731"/>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日，被告人周家青经检察机关传唤到案接受讯问。</w:t>
      </w:r>
    </w:p>
    <w:p w14:paraId="6F3E8720" w14:textId="77777777" w:rsidR="00903A9E" w:rsidRDefault="00903A9E">
      <w:pPr>
        <w:spacing w:line="500" w:lineRule="atLeast"/>
        <w:ind w:firstLine="600"/>
        <w:divId w:val="1712345651"/>
        <w:rPr>
          <w:rFonts w:hint="eastAsia"/>
          <w:sz w:val="30"/>
          <w:szCs w:val="30"/>
        </w:rPr>
      </w:pPr>
      <w:r>
        <w:rPr>
          <w:rFonts w:hint="eastAsia"/>
          <w:sz w:val="30"/>
          <w:szCs w:val="30"/>
        </w:rPr>
        <w:t>上述事实，被告人周家青在开庭审理过程中亦无异议，且有证人钟某、黎某、周某的证言，周家青到案经过的情况说明，户籍证明，代表证，钟某的相关任职文件，广东省小学生学籍册，评价统计表，学生名册，毕业证签领存根等证据予以证实，足以认定。</w:t>
      </w:r>
    </w:p>
    <w:p w14:paraId="4CD2D3E8" w14:textId="77777777" w:rsidR="00903A9E" w:rsidRDefault="00903A9E">
      <w:pPr>
        <w:spacing w:line="500" w:lineRule="atLeast"/>
        <w:ind w:firstLine="600"/>
        <w:divId w:val="569459065"/>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被告人周家青应当认定为自首；</w:t>
      </w:r>
      <w:r>
        <w:rPr>
          <w:rFonts w:hint="eastAsia"/>
          <w:sz w:val="30"/>
          <w:szCs w:val="30"/>
        </w:rPr>
        <w:t>2.</w:t>
      </w:r>
      <w:r>
        <w:rPr>
          <w:rFonts w:hint="eastAsia"/>
          <w:sz w:val="30"/>
          <w:szCs w:val="30"/>
        </w:rPr>
        <w:t>被告人周家青获取的利益较小，犯罪轻节较轻；</w:t>
      </w:r>
      <w:r>
        <w:rPr>
          <w:rFonts w:hint="eastAsia"/>
          <w:sz w:val="30"/>
          <w:szCs w:val="30"/>
        </w:rPr>
        <w:t>3.</w:t>
      </w:r>
      <w:r>
        <w:rPr>
          <w:rFonts w:hint="eastAsia"/>
          <w:sz w:val="30"/>
          <w:szCs w:val="30"/>
        </w:rPr>
        <w:t>被告人周家青是初犯；</w:t>
      </w:r>
      <w:r>
        <w:rPr>
          <w:rFonts w:hint="eastAsia"/>
          <w:sz w:val="30"/>
          <w:szCs w:val="30"/>
        </w:rPr>
        <w:t>4.</w:t>
      </w:r>
      <w:r>
        <w:rPr>
          <w:rFonts w:hint="eastAsia"/>
          <w:sz w:val="30"/>
          <w:szCs w:val="30"/>
        </w:rPr>
        <w:t>被告人周家青如实供述，悔罪态度好。</w:t>
      </w:r>
    </w:p>
    <w:p w14:paraId="4F1839BB" w14:textId="77777777" w:rsidR="00903A9E" w:rsidRDefault="00903A9E">
      <w:pPr>
        <w:spacing w:line="500" w:lineRule="atLeast"/>
        <w:ind w:firstLine="600"/>
        <w:divId w:val="1620066306"/>
        <w:rPr>
          <w:rFonts w:hint="eastAsia"/>
          <w:sz w:val="30"/>
          <w:szCs w:val="30"/>
        </w:rPr>
      </w:pPr>
      <w:r>
        <w:rPr>
          <w:rFonts w:hint="eastAsia"/>
          <w:sz w:val="30"/>
          <w:szCs w:val="30"/>
        </w:rPr>
        <w:lastRenderedPageBreak/>
        <w:t>针对控辩双方的意见，本院根据查明的事实以及相关法律综合评判如下：</w:t>
      </w:r>
    </w:p>
    <w:p w14:paraId="6F6B9B97" w14:textId="77777777" w:rsidR="00903A9E" w:rsidRDefault="00903A9E">
      <w:pPr>
        <w:spacing w:line="500" w:lineRule="atLeast"/>
        <w:ind w:firstLine="600"/>
        <w:divId w:val="718283213"/>
        <w:rPr>
          <w:rFonts w:hint="eastAsia"/>
          <w:sz w:val="30"/>
          <w:szCs w:val="30"/>
        </w:rPr>
      </w:pPr>
      <w:r>
        <w:rPr>
          <w:rFonts w:hint="eastAsia"/>
          <w:sz w:val="30"/>
          <w:szCs w:val="30"/>
        </w:rPr>
        <w:t>关于被告人周家青是否有自首情节的问题，经查，检察机关出具的被告人周家青到案的情况说明证实，被告人周家青是在检察机关立案后，经检察机关传唤到案接受讯问，因此，被告人周家青不是自动投案，不能认定为自首。辩护人提出被告人周家青应当认定为自首的辩护意见不能成立，本院不予采纳。被告人周家青到案后如实供述自己的罪行，依法可以从轻处罚。</w:t>
      </w:r>
    </w:p>
    <w:p w14:paraId="0E3CD5D6" w14:textId="77777777" w:rsidR="00903A9E" w:rsidRDefault="00903A9E">
      <w:pPr>
        <w:spacing w:line="500" w:lineRule="atLeast"/>
        <w:ind w:firstLine="600"/>
        <w:divId w:val="1354960743"/>
        <w:rPr>
          <w:rFonts w:hint="eastAsia"/>
          <w:sz w:val="30"/>
          <w:szCs w:val="30"/>
        </w:rPr>
      </w:pPr>
      <w:r>
        <w:rPr>
          <w:rFonts w:hint="eastAsia"/>
          <w:sz w:val="30"/>
          <w:szCs w:val="30"/>
        </w:rPr>
        <w:t>关于适用法律的问题，经查，（</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w:t>
      </w:r>
      <w:r>
        <w:rPr>
          <w:rFonts w:hint="eastAsia"/>
          <w:sz w:val="30"/>
          <w:szCs w:val="30"/>
        </w:rPr>
        <w:t>1997</w:t>
      </w:r>
      <w:r>
        <w:rPr>
          <w:rFonts w:hint="eastAsia"/>
          <w:sz w:val="30"/>
          <w:szCs w:val="30"/>
        </w:rPr>
        <w:t>年修订的《中华人民共和国刑法》第三百九十条（行贿罪的处罚）进行了修正，增设了“并处罚金”；而被告人周家青的行贿行为，发生在《刑法修正案（九）》实施之前，并且《刑法修正案（九）》对行贿罪的处刑（附加刑）比</w:t>
      </w:r>
      <w:r>
        <w:rPr>
          <w:rFonts w:hint="eastAsia"/>
          <w:sz w:val="30"/>
          <w:szCs w:val="30"/>
        </w:rPr>
        <w:t>1997</w:t>
      </w:r>
      <w:r>
        <w:rPr>
          <w:rFonts w:hint="eastAsia"/>
          <w:sz w:val="30"/>
          <w:szCs w:val="30"/>
        </w:rPr>
        <w:t>年修订的《中华人民共和国刑法》较重，因此，依照《中华人民共和国刑法》第十二条的规定，对被告人周家青犯行贿罪应适用</w:t>
      </w:r>
      <w:r>
        <w:rPr>
          <w:rFonts w:hint="eastAsia"/>
          <w:sz w:val="30"/>
          <w:szCs w:val="30"/>
        </w:rPr>
        <w:t>1997</w:t>
      </w:r>
      <w:r>
        <w:rPr>
          <w:rFonts w:hint="eastAsia"/>
          <w:sz w:val="30"/>
          <w:szCs w:val="30"/>
        </w:rPr>
        <w:t>年修订的《中华人民共和国刑法》第三百八十九条、第三百九十条。（</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日起施行的《最高人民法院、最高人民检察院关于办理行贿刑事案件具体应用法律若干问题的解释》（以下简称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日司法解释）第一条、第二条规定，为谋取不正当利益，向国家工作人员行贿，数额在一万元以上的，应当以行贿罪追究刑事责任；行贿数额在二十万元以上不满一百万元的，应当认定为“情节严重”。</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日起施行的《最高人民法院、最高人民检察院关于办理贪污贿赂刑事案件适用法律若干问题的解释》（以下简称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日司法解释）第七条、第八条规定，为谋取不正当利益，向国家工作人员行贿，数额在三</w:t>
      </w:r>
      <w:r>
        <w:rPr>
          <w:rFonts w:hint="eastAsia"/>
          <w:sz w:val="30"/>
          <w:szCs w:val="30"/>
        </w:rPr>
        <w:t>万元以上的，应当以行贿罪追究刑事责任；行贿数额在一百万元以上不满五百万元的，应当认定为“情节严重”。被告人周家青的行贿数额共计人民币</w:t>
      </w:r>
      <w:r>
        <w:rPr>
          <w:rFonts w:hint="eastAsia"/>
          <w:sz w:val="30"/>
          <w:szCs w:val="30"/>
        </w:rPr>
        <w:t>33</w:t>
      </w:r>
      <w:r>
        <w:rPr>
          <w:rFonts w:hint="eastAsia"/>
          <w:sz w:val="30"/>
          <w:szCs w:val="30"/>
        </w:rPr>
        <w:t>万元，其行贿行为发生在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日司法解释施行之前，本应适用行为时的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司法解释，但是依照《最高人民法院、最高人民检察院关于适用刑事司法解释时间效力问题的规定》第三条的规定，适用新的司法解释对被告人有利的，适用新的司法解释。因此，对于本案被告人周家青的行贿行为，适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日司法解释明显对其有利，本案应适用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日司法解释的规定对其定罪量刑。</w:t>
      </w:r>
    </w:p>
    <w:p w14:paraId="4EE42E76" w14:textId="77777777" w:rsidR="00903A9E" w:rsidRDefault="00903A9E">
      <w:pPr>
        <w:spacing w:line="500" w:lineRule="atLeast"/>
        <w:ind w:firstLine="600"/>
        <w:divId w:val="1940528311"/>
        <w:rPr>
          <w:rFonts w:hint="eastAsia"/>
          <w:sz w:val="30"/>
          <w:szCs w:val="30"/>
        </w:rPr>
      </w:pPr>
      <w:r>
        <w:rPr>
          <w:rFonts w:hint="eastAsia"/>
          <w:sz w:val="30"/>
          <w:szCs w:val="30"/>
        </w:rPr>
        <w:t>本院认为，被告人周家青为谋取不正当利益，给予国家工作人员贿赂，其行为已触犯我国刑律，构成行贿罪。公诉机关指控被告人周家青的犯罪事实清楚，证据确实、充分，指控罪名成立。被告人周家青归案后如实供述自己的罪行，依法可以从轻处罚。辩护人提出被告人周家青是初犯，获取的利益较轻，如实供述及悔罪态度好的辩护意见成立，本院予以采纳。根据被告人周家青的犯罪情节和悔罪表现，对其适用缓刑确实不致再危害社会，依法可以宣告缓刑。依照《中华人民共和国刑法》第十二条，</w:t>
      </w:r>
      <w:r>
        <w:rPr>
          <w:rFonts w:hint="eastAsia"/>
          <w:sz w:val="30"/>
          <w:szCs w:val="30"/>
        </w:rPr>
        <w:t>1997</w:t>
      </w:r>
      <w:r>
        <w:rPr>
          <w:rFonts w:hint="eastAsia"/>
          <w:sz w:val="30"/>
          <w:szCs w:val="30"/>
        </w:rPr>
        <w:t>年修订的《中华人民共和国刑法》第三百八十九条第一款、第三百九十条第一款，《中华人民共和国刑法》第六十七条第三款、第七十二条第一款、第七十三条第二款、第三款，《最高人民法院、最高人民检察院关于适用刑事司法解释时间效力问题的规定》第三条，《最高人民法院、最高人民检察院关于办理贪污贿赂刑事案件适用法律若干问题的解释》第七条第一款的规定，判决如下：</w:t>
      </w:r>
    </w:p>
    <w:p w14:paraId="22D735CB" w14:textId="77777777" w:rsidR="00903A9E" w:rsidRDefault="00903A9E">
      <w:pPr>
        <w:spacing w:line="500" w:lineRule="atLeast"/>
        <w:ind w:firstLine="600"/>
        <w:divId w:val="906956787"/>
        <w:rPr>
          <w:rFonts w:hint="eastAsia"/>
          <w:sz w:val="30"/>
          <w:szCs w:val="30"/>
        </w:rPr>
      </w:pPr>
      <w:r>
        <w:rPr>
          <w:rFonts w:hint="eastAsia"/>
          <w:sz w:val="30"/>
          <w:szCs w:val="30"/>
        </w:rPr>
        <w:t>被告人周家青犯行贿罪，判处有期徒刑一年六个月，缓刑二年。</w:t>
      </w:r>
    </w:p>
    <w:p w14:paraId="353766D1" w14:textId="77777777" w:rsidR="00903A9E" w:rsidRDefault="00903A9E">
      <w:pPr>
        <w:spacing w:line="500" w:lineRule="atLeast"/>
        <w:ind w:firstLine="600"/>
        <w:divId w:val="1754162688"/>
        <w:rPr>
          <w:rFonts w:hint="eastAsia"/>
          <w:sz w:val="30"/>
          <w:szCs w:val="30"/>
        </w:rPr>
      </w:pPr>
      <w:r>
        <w:rPr>
          <w:rFonts w:hint="eastAsia"/>
          <w:sz w:val="30"/>
          <w:szCs w:val="30"/>
        </w:rPr>
        <w:t>（缓刑考验期限，从判决确定之日起计算。）</w:t>
      </w:r>
    </w:p>
    <w:p w14:paraId="29703100" w14:textId="77777777" w:rsidR="00903A9E" w:rsidRDefault="00903A9E">
      <w:pPr>
        <w:spacing w:line="500" w:lineRule="atLeast"/>
        <w:ind w:firstLine="600"/>
        <w:divId w:val="695887315"/>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50149501" w14:textId="77777777" w:rsidR="00903A9E" w:rsidRDefault="00903A9E">
      <w:pPr>
        <w:spacing w:line="500" w:lineRule="atLeast"/>
        <w:jc w:val="right"/>
        <w:divId w:val="2050260080"/>
        <w:rPr>
          <w:rFonts w:hint="eastAsia"/>
          <w:sz w:val="30"/>
          <w:szCs w:val="30"/>
        </w:rPr>
      </w:pPr>
      <w:r>
        <w:rPr>
          <w:rFonts w:hint="eastAsia"/>
          <w:sz w:val="30"/>
          <w:szCs w:val="30"/>
        </w:rPr>
        <w:t>审判长　姚　峰</w:t>
      </w:r>
    </w:p>
    <w:p w14:paraId="40A5368F" w14:textId="77777777" w:rsidR="00903A9E" w:rsidRDefault="00903A9E">
      <w:pPr>
        <w:spacing w:line="500" w:lineRule="atLeast"/>
        <w:jc w:val="right"/>
        <w:divId w:val="230236877"/>
        <w:rPr>
          <w:rFonts w:hint="eastAsia"/>
          <w:sz w:val="30"/>
          <w:szCs w:val="30"/>
        </w:rPr>
      </w:pPr>
      <w:r>
        <w:rPr>
          <w:rFonts w:hint="eastAsia"/>
          <w:sz w:val="30"/>
          <w:szCs w:val="30"/>
        </w:rPr>
        <w:t>审判员　乔吉顺</w:t>
      </w:r>
    </w:p>
    <w:p w14:paraId="1D2AD4B5" w14:textId="77777777" w:rsidR="00903A9E" w:rsidRDefault="00903A9E">
      <w:pPr>
        <w:spacing w:line="500" w:lineRule="atLeast"/>
        <w:jc w:val="right"/>
        <w:divId w:val="380134376"/>
        <w:rPr>
          <w:rFonts w:hint="eastAsia"/>
          <w:sz w:val="30"/>
          <w:szCs w:val="30"/>
        </w:rPr>
      </w:pPr>
      <w:r>
        <w:rPr>
          <w:rFonts w:hint="eastAsia"/>
          <w:sz w:val="30"/>
          <w:szCs w:val="30"/>
        </w:rPr>
        <w:t>审判员　孙珑艳</w:t>
      </w:r>
    </w:p>
    <w:p w14:paraId="0F2EE58B" w14:textId="77777777" w:rsidR="00903A9E" w:rsidRDefault="00903A9E">
      <w:pPr>
        <w:spacing w:line="500" w:lineRule="atLeast"/>
        <w:jc w:val="right"/>
        <w:divId w:val="1366373582"/>
        <w:rPr>
          <w:rFonts w:hint="eastAsia"/>
          <w:sz w:val="30"/>
          <w:szCs w:val="30"/>
        </w:rPr>
      </w:pPr>
      <w:r>
        <w:rPr>
          <w:rFonts w:hint="eastAsia"/>
          <w:sz w:val="30"/>
          <w:szCs w:val="30"/>
        </w:rPr>
        <w:t>二〇一七年四月二十四日</w:t>
      </w:r>
    </w:p>
    <w:p w14:paraId="1528CB68" w14:textId="77777777" w:rsidR="00903A9E" w:rsidRDefault="00903A9E">
      <w:pPr>
        <w:spacing w:line="500" w:lineRule="atLeast"/>
        <w:jc w:val="right"/>
        <w:divId w:val="1676760747"/>
        <w:rPr>
          <w:rFonts w:hint="eastAsia"/>
          <w:sz w:val="30"/>
          <w:szCs w:val="30"/>
        </w:rPr>
      </w:pPr>
      <w:r>
        <w:rPr>
          <w:rFonts w:hint="eastAsia"/>
          <w:sz w:val="30"/>
          <w:szCs w:val="30"/>
        </w:rPr>
        <w:t>书记员　罗思玲</w:t>
      </w:r>
    </w:p>
    <w:p w14:paraId="59101A50" w14:textId="77777777" w:rsidR="00903A9E" w:rsidRDefault="00903A9E">
      <w:pPr>
        <w:spacing w:line="500" w:lineRule="atLeast"/>
        <w:ind w:firstLine="600"/>
        <w:divId w:val="1831754460"/>
        <w:rPr>
          <w:rFonts w:hint="eastAsia"/>
          <w:sz w:val="30"/>
          <w:szCs w:val="30"/>
        </w:rPr>
      </w:pPr>
      <w:r>
        <w:rPr>
          <w:rFonts w:hint="eastAsia"/>
          <w:sz w:val="30"/>
          <w:szCs w:val="30"/>
        </w:rPr>
        <w:t>附相关法条：</w:t>
      </w:r>
    </w:p>
    <w:p w14:paraId="59CE5E7B" w14:textId="77777777" w:rsidR="00903A9E" w:rsidRDefault="00903A9E">
      <w:pPr>
        <w:spacing w:line="500" w:lineRule="atLeast"/>
        <w:ind w:firstLine="600"/>
        <w:divId w:val="1362827476"/>
        <w:rPr>
          <w:rFonts w:hint="eastAsia"/>
          <w:sz w:val="30"/>
          <w:szCs w:val="30"/>
        </w:rPr>
      </w:pPr>
      <w:r>
        <w:rPr>
          <w:rFonts w:hint="eastAsia"/>
          <w:sz w:val="30"/>
          <w:szCs w:val="30"/>
        </w:rPr>
        <w:t>《中华人民共和国刑法》</w:t>
      </w:r>
    </w:p>
    <w:p w14:paraId="5D0B7258" w14:textId="77777777" w:rsidR="00903A9E" w:rsidRDefault="00903A9E">
      <w:pPr>
        <w:spacing w:line="500" w:lineRule="atLeast"/>
        <w:ind w:firstLine="600"/>
        <w:divId w:val="213910215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B2E75C2" w14:textId="77777777" w:rsidR="00903A9E" w:rsidRDefault="00903A9E">
      <w:pPr>
        <w:spacing w:line="500" w:lineRule="atLeast"/>
        <w:ind w:firstLine="600"/>
        <w:divId w:val="914823290"/>
        <w:rPr>
          <w:rFonts w:hint="eastAsia"/>
          <w:sz w:val="30"/>
          <w:szCs w:val="30"/>
        </w:rPr>
      </w:pPr>
      <w:r>
        <w:rPr>
          <w:rFonts w:hint="eastAsia"/>
          <w:sz w:val="30"/>
          <w:szCs w:val="30"/>
        </w:rPr>
        <w:t>本法施行以前，依照当时的法律已经作出的生效判决，继续有效。</w:t>
      </w:r>
    </w:p>
    <w:p w14:paraId="60685A82" w14:textId="77777777" w:rsidR="00903A9E" w:rsidRDefault="00903A9E">
      <w:pPr>
        <w:spacing w:line="500" w:lineRule="atLeast"/>
        <w:ind w:firstLine="600"/>
        <w:divId w:val="5582514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E650E90" w14:textId="77777777" w:rsidR="00903A9E" w:rsidRDefault="00903A9E">
      <w:pPr>
        <w:spacing w:line="500" w:lineRule="atLeast"/>
        <w:ind w:firstLine="600"/>
        <w:divId w:val="51801305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5EC5BEB" w14:textId="77777777" w:rsidR="00903A9E" w:rsidRDefault="00903A9E">
      <w:pPr>
        <w:spacing w:line="500" w:lineRule="atLeast"/>
        <w:ind w:firstLine="600"/>
        <w:divId w:val="154063245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78F0349" w14:textId="77777777" w:rsidR="00903A9E" w:rsidRDefault="00903A9E">
      <w:pPr>
        <w:spacing w:line="500" w:lineRule="atLeast"/>
        <w:ind w:firstLine="600"/>
        <w:divId w:val="181136604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47DFB35" w14:textId="77777777" w:rsidR="00903A9E" w:rsidRDefault="00903A9E">
      <w:pPr>
        <w:spacing w:line="500" w:lineRule="atLeast"/>
        <w:ind w:firstLine="600"/>
        <w:divId w:val="191114277"/>
        <w:rPr>
          <w:rFonts w:hint="eastAsia"/>
          <w:sz w:val="30"/>
          <w:szCs w:val="30"/>
        </w:rPr>
      </w:pPr>
      <w:r>
        <w:rPr>
          <w:rFonts w:hint="eastAsia"/>
          <w:sz w:val="30"/>
          <w:szCs w:val="30"/>
        </w:rPr>
        <w:t>（一）犯罪情节较轻；</w:t>
      </w:r>
    </w:p>
    <w:p w14:paraId="301B0B7A" w14:textId="77777777" w:rsidR="00903A9E" w:rsidRDefault="00903A9E">
      <w:pPr>
        <w:spacing w:line="500" w:lineRule="atLeast"/>
        <w:ind w:firstLine="600"/>
        <w:divId w:val="607390173"/>
        <w:rPr>
          <w:rFonts w:hint="eastAsia"/>
          <w:sz w:val="30"/>
          <w:szCs w:val="30"/>
        </w:rPr>
      </w:pPr>
      <w:r>
        <w:rPr>
          <w:rFonts w:hint="eastAsia"/>
          <w:sz w:val="30"/>
          <w:szCs w:val="30"/>
        </w:rPr>
        <w:t>（二）有悔罪表现；</w:t>
      </w:r>
    </w:p>
    <w:p w14:paraId="18941E64" w14:textId="77777777" w:rsidR="00903A9E" w:rsidRDefault="00903A9E">
      <w:pPr>
        <w:spacing w:line="500" w:lineRule="atLeast"/>
        <w:ind w:firstLine="600"/>
        <w:divId w:val="1579359660"/>
        <w:rPr>
          <w:rFonts w:hint="eastAsia"/>
          <w:sz w:val="30"/>
          <w:szCs w:val="30"/>
        </w:rPr>
      </w:pPr>
      <w:r>
        <w:rPr>
          <w:rFonts w:hint="eastAsia"/>
          <w:sz w:val="30"/>
          <w:szCs w:val="30"/>
        </w:rPr>
        <w:t>（三）没有再犯罪的危险；</w:t>
      </w:r>
    </w:p>
    <w:p w14:paraId="055E985B" w14:textId="77777777" w:rsidR="00903A9E" w:rsidRDefault="00903A9E">
      <w:pPr>
        <w:spacing w:line="500" w:lineRule="atLeast"/>
        <w:ind w:firstLine="600"/>
        <w:divId w:val="1559978665"/>
        <w:rPr>
          <w:rFonts w:hint="eastAsia"/>
          <w:sz w:val="30"/>
          <w:szCs w:val="30"/>
        </w:rPr>
      </w:pPr>
      <w:r>
        <w:rPr>
          <w:rFonts w:hint="eastAsia"/>
          <w:sz w:val="30"/>
          <w:szCs w:val="30"/>
        </w:rPr>
        <w:t>（四）宣告缓刑对所居住社区没有重大不良影响。</w:t>
      </w:r>
    </w:p>
    <w:p w14:paraId="19078D1D" w14:textId="77777777" w:rsidR="00903A9E" w:rsidRDefault="00903A9E">
      <w:pPr>
        <w:spacing w:line="500" w:lineRule="atLeast"/>
        <w:ind w:firstLine="600"/>
        <w:divId w:val="62947722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1BD51E6" w14:textId="77777777" w:rsidR="00903A9E" w:rsidRDefault="00903A9E">
      <w:pPr>
        <w:spacing w:line="500" w:lineRule="atLeast"/>
        <w:ind w:firstLine="600"/>
        <w:divId w:val="1619943715"/>
        <w:rPr>
          <w:rFonts w:hint="eastAsia"/>
          <w:sz w:val="30"/>
          <w:szCs w:val="30"/>
        </w:rPr>
      </w:pPr>
      <w:r>
        <w:rPr>
          <w:rFonts w:hint="eastAsia"/>
          <w:sz w:val="30"/>
          <w:szCs w:val="30"/>
        </w:rPr>
        <w:t>被宣告缓刑的犯罪分子，如果被判处附加刑，附加刑仍须执行。</w:t>
      </w:r>
    </w:p>
    <w:p w14:paraId="66FBBF84" w14:textId="77777777" w:rsidR="00903A9E" w:rsidRDefault="00903A9E">
      <w:pPr>
        <w:spacing w:line="500" w:lineRule="atLeast"/>
        <w:ind w:firstLine="600"/>
        <w:divId w:val="313343004"/>
        <w:rPr>
          <w:rFonts w:hint="eastAsia"/>
          <w:sz w:val="30"/>
          <w:szCs w:val="30"/>
        </w:rPr>
      </w:pPr>
      <w:r>
        <w:rPr>
          <w:rFonts w:hint="eastAsia"/>
          <w:sz w:val="30"/>
          <w:szCs w:val="30"/>
        </w:rPr>
        <w:t>第七十三条拘役的缓刑考验期限为原判刑期以上一年以下，但是不能少于二个月。</w:t>
      </w:r>
    </w:p>
    <w:p w14:paraId="62EF186C" w14:textId="77777777" w:rsidR="00903A9E" w:rsidRDefault="00903A9E">
      <w:pPr>
        <w:spacing w:line="500" w:lineRule="atLeast"/>
        <w:ind w:firstLine="600"/>
        <w:divId w:val="314335648"/>
        <w:rPr>
          <w:rFonts w:hint="eastAsia"/>
          <w:sz w:val="30"/>
          <w:szCs w:val="30"/>
        </w:rPr>
      </w:pPr>
      <w:r>
        <w:rPr>
          <w:rFonts w:hint="eastAsia"/>
          <w:sz w:val="30"/>
          <w:szCs w:val="30"/>
        </w:rPr>
        <w:t>有期徒刑的缓刑考验期限为原判刑期以上五年以下，但是不能少于一年。</w:t>
      </w:r>
    </w:p>
    <w:p w14:paraId="0988CF8A" w14:textId="77777777" w:rsidR="00903A9E" w:rsidRDefault="00903A9E">
      <w:pPr>
        <w:spacing w:line="500" w:lineRule="atLeast"/>
        <w:ind w:firstLine="600"/>
        <w:divId w:val="1706053128"/>
        <w:rPr>
          <w:rFonts w:hint="eastAsia"/>
          <w:sz w:val="30"/>
          <w:szCs w:val="30"/>
        </w:rPr>
      </w:pPr>
      <w:r>
        <w:rPr>
          <w:rFonts w:hint="eastAsia"/>
          <w:sz w:val="30"/>
          <w:szCs w:val="30"/>
        </w:rPr>
        <w:t>缓刑考验期限，从判决确定之日起计算。</w:t>
      </w:r>
    </w:p>
    <w:p w14:paraId="608E8E9D" w14:textId="77777777" w:rsidR="00903A9E" w:rsidRDefault="00903A9E">
      <w:pPr>
        <w:spacing w:line="500" w:lineRule="atLeast"/>
        <w:ind w:firstLine="600"/>
        <w:divId w:val="754211056"/>
        <w:rPr>
          <w:rFonts w:hint="eastAsia"/>
          <w:sz w:val="30"/>
          <w:szCs w:val="30"/>
        </w:rPr>
      </w:pPr>
      <w:r>
        <w:rPr>
          <w:rFonts w:hint="eastAsia"/>
          <w:sz w:val="30"/>
          <w:szCs w:val="30"/>
        </w:rPr>
        <w:t>1997</w:t>
      </w:r>
      <w:r>
        <w:rPr>
          <w:rFonts w:hint="eastAsia"/>
          <w:sz w:val="30"/>
          <w:szCs w:val="30"/>
        </w:rPr>
        <w:t>年修订的《中华人民共和国刑法》</w:t>
      </w:r>
    </w:p>
    <w:p w14:paraId="580200B0" w14:textId="77777777" w:rsidR="00903A9E" w:rsidRDefault="00903A9E">
      <w:pPr>
        <w:spacing w:line="500" w:lineRule="atLeast"/>
        <w:ind w:firstLine="600"/>
        <w:divId w:val="609358685"/>
        <w:rPr>
          <w:rFonts w:hint="eastAsia"/>
          <w:sz w:val="30"/>
          <w:szCs w:val="30"/>
        </w:rPr>
      </w:pPr>
      <w:r>
        <w:rPr>
          <w:rFonts w:hint="eastAsia"/>
          <w:sz w:val="30"/>
          <w:szCs w:val="30"/>
        </w:rPr>
        <w:t>第三百八十九条为谋取不正当利益，给予国家工作人员以财物的，是行贿罪。</w:t>
      </w:r>
    </w:p>
    <w:p w14:paraId="5FE1501B" w14:textId="77777777" w:rsidR="00903A9E" w:rsidRDefault="00903A9E">
      <w:pPr>
        <w:spacing w:line="500" w:lineRule="atLeast"/>
        <w:ind w:firstLine="600"/>
        <w:divId w:val="187685080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1CAF26D" w14:textId="77777777" w:rsidR="00903A9E" w:rsidRDefault="00903A9E">
      <w:pPr>
        <w:spacing w:line="500" w:lineRule="atLeast"/>
        <w:ind w:firstLine="600"/>
        <w:divId w:val="653682426"/>
        <w:rPr>
          <w:rFonts w:hint="eastAsia"/>
          <w:sz w:val="30"/>
          <w:szCs w:val="30"/>
        </w:rPr>
      </w:pPr>
      <w:r>
        <w:rPr>
          <w:rFonts w:hint="eastAsia"/>
          <w:sz w:val="30"/>
          <w:szCs w:val="30"/>
        </w:rPr>
        <w:t>因被勒索给予国家工作人员以财物，没有获得不正当利益的，不是行贿。</w:t>
      </w:r>
    </w:p>
    <w:p w14:paraId="41C3188A" w14:textId="77777777" w:rsidR="00903A9E" w:rsidRDefault="00903A9E">
      <w:pPr>
        <w:spacing w:line="500" w:lineRule="atLeast"/>
        <w:ind w:firstLine="600"/>
        <w:divId w:val="86297812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49130E9" w14:textId="77777777" w:rsidR="00903A9E" w:rsidRDefault="00903A9E">
      <w:pPr>
        <w:spacing w:line="500" w:lineRule="atLeast"/>
        <w:ind w:firstLine="600"/>
        <w:divId w:val="1542279499"/>
        <w:rPr>
          <w:rFonts w:hint="eastAsia"/>
          <w:sz w:val="30"/>
          <w:szCs w:val="30"/>
        </w:rPr>
      </w:pPr>
      <w:r>
        <w:rPr>
          <w:rFonts w:hint="eastAsia"/>
          <w:sz w:val="30"/>
          <w:szCs w:val="30"/>
        </w:rPr>
        <w:t>行贿人在被追诉前主动交待行贿行为的，可以减轻处罚或者免除处罚。</w:t>
      </w:r>
    </w:p>
    <w:p w14:paraId="010E3F21" w14:textId="77777777" w:rsidR="00903A9E" w:rsidRDefault="00903A9E">
      <w:pPr>
        <w:spacing w:line="500" w:lineRule="atLeast"/>
        <w:ind w:firstLine="600"/>
        <w:divId w:val="1401706907"/>
        <w:rPr>
          <w:rFonts w:hint="eastAsia"/>
          <w:sz w:val="30"/>
          <w:szCs w:val="30"/>
        </w:rPr>
      </w:pPr>
      <w:r>
        <w:rPr>
          <w:rFonts w:hint="eastAsia"/>
          <w:sz w:val="30"/>
          <w:szCs w:val="30"/>
        </w:rPr>
        <w:t>《最高人民法院、最高人民检察院关于适用刑事司法解释时间效力问题的规定》</w:t>
      </w:r>
    </w:p>
    <w:p w14:paraId="1A98786F" w14:textId="77777777" w:rsidR="00903A9E" w:rsidRDefault="00903A9E">
      <w:pPr>
        <w:spacing w:line="500" w:lineRule="atLeast"/>
        <w:ind w:firstLine="600"/>
        <w:divId w:val="720904446"/>
        <w:rPr>
          <w:rFonts w:hint="eastAsia"/>
          <w:sz w:val="30"/>
          <w:szCs w:val="30"/>
        </w:rPr>
      </w:pPr>
      <w:r>
        <w:rPr>
          <w:rFonts w:hint="eastAsia"/>
          <w:sz w:val="30"/>
          <w:szCs w:val="30"/>
        </w:rPr>
        <w:t>三、对于新的司法解释实施前发生的行为，行为时已有相关司法解释，依照行为时的司法解释办理，但适用新的司法解释对犯罪嫌疑人、被告人有利的，适用新的司法解释。</w:t>
      </w:r>
    </w:p>
    <w:p w14:paraId="6650EA94" w14:textId="77777777" w:rsidR="00903A9E" w:rsidRDefault="00903A9E">
      <w:pPr>
        <w:spacing w:line="500" w:lineRule="atLeast"/>
        <w:ind w:firstLine="600"/>
        <w:divId w:val="1308516607"/>
        <w:rPr>
          <w:rFonts w:hint="eastAsia"/>
          <w:sz w:val="30"/>
          <w:szCs w:val="30"/>
        </w:rPr>
      </w:pPr>
      <w:r>
        <w:rPr>
          <w:rFonts w:hint="eastAsia"/>
          <w:sz w:val="30"/>
          <w:szCs w:val="30"/>
        </w:rPr>
        <w:t>《最高人民法院、最高人民检察院关于办理贪污贿赂刑事案件适用法律若干问题的解释》</w:t>
      </w:r>
    </w:p>
    <w:p w14:paraId="49441435" w14:textId="77777777" w:rsidR="00903A9E" w:rsidRDefault="00903A9E">
      <w:pPr>
        <w:spacing w:line="500" w:lineRule="atLeast"/>
        <w:ind w:firstLine="600"/>
        <w:divId w:val="1254049208"/>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53C80EB8" w14:textId="77777777" w:rsidR="00903A9E" w:rsidRDefault="00903A9E">
      <w:pPr>
        <w:spacing w:line="500" w:lineRule="atLeast"/>
        <w:ind w:firstLine="600"/>
        <w:divId w:val="971907469"/>
        <w:rPr>
          <w:rFonts w:hint="eastAsia"/>
          <w:sz w:val="30"/>
          <w:szCs w:val="30"/>
        </w:rPr>
      </w:pPr>
      <w:r>
        <w:rPr>
          <w:rFonts w:hint="eastAsia"/>
          <w:sz w:val="30"/>
          <w:szCs w:val="30"/>
        </w:rPr>
        <w:t>行贿数额在一万元以上不满三万元，具有下列情形之一的，应当依照刑法第三百九十条的规定以行贿罪追究刑事责任</w:t>
      </w:r>
      <w:r>
        <w:rPr>
          <w:rFonts w:hint="eastAsia"/>
          <w:sz w:val="30"/>
          <w:szCs w:val="30"/>
        </w:rPr>
        <w:t>:</w:t>
      </w:r>
    </w:p>
    <w:p w14:paraId="3CE97E0A" w14:textId="77777777" w:rsidR="00903A9E" w:rsidRDefault="00903A9E">
      <w:pPr>
        <w:spacing w:line="500" w:lineRule="atLeast"/>
        <w:ind w:firstLine="600"/>
        <w:divId w:val="78165159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64950D43" w14:textId="77777777" w:rsidR="00903A9E" w:rsidRDefault="00903A9E">
      <w:pPr>
        <w:spacing w:line="500" w:lineRule="atLeast"/>
        <w:ind w:firstLine="600"/>
        <w:divId w:val="82262600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452AB60E" w14:textId="77777777" w:rsidR="00903A9E" w:rsidRDefault="00903A9E">
      <w:pPr>
        <w:spacing w:line="500" w:lineRule="atLeast"/>
        <w:ind w:firstLine="600"/>
        <w:divId w:val="60103273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12971473" w14:textId="77777777" w:rsidR="00903A9E" w:rsidRDefault="00903A9E">
      <w:pPr>
        <w:spacing w:line="500" w:lineRule="atLeast"/>
        <w:ind w:firstLine="600"/>
        <w:divId w:val="165557248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48F83FB1" w14:textId="77777777" w:rsidR="00903A9E" w:rsidRDefault="00903A9E">
      <w:pPr>
        <w:spacing w:line="500" w:lineRule="atLeast"/>
        <w:ind w:firstLine="600"/>
        <w:divId w:val="146881986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76B040D0" w14:textId="77777777" w:rsidR="00903A9E" w:rsidRDefault="00903A9E">
      <w:pPr>
        <w:spacing w:line="500" w:lineRule="atLeast"/>
        <w:ind w:firstLine="600"/>
        <w:divId w:val="211932728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62B371C2" w14:textId="77777777" w:rsidR="00903A9E" w:rsidRDefault="00903A9E">
      <w:pPr>
        <w:spacing w:line="500" w:lineRule="atLeast"/>
        <w:ind w:firstLine="600"/>
        <w:divId w:val="1771704224"/>
        <w:rPr>
          <w:rFonts w:hint="eastAsia"/>
          <w:sz w:val="30"/>
          <w:szCs w:val="30"/>
        </w:rPr>
      </w:pPr>
      <w:r>
        <w:rPr>
          <w:rFonts w:hint="eastAsia"/>
          <w:sz w:val="30"/>
          <w:szCs w:val="30"/>
        </w:rPr>
        <w:t>第八条犯行贿罪，具有下列情形之一的，应当认定为刑法第三百九十条第一款规定的“情节严重”</w:t>
      </w:r>
      <w:r>
        <w:rPr>
          <w:rFonts w:hint="eastAsia"/>
          <w:sz w:val="30"/>
          <w:szCs w:val="30"/>
        </w:rPr>
        <w:t>:</w:t>
      </w:r>
    </w:p>
    <w:p w14:paraId="1920059B" w14:textId="77777777" w:rsidR="00903A9E" w:rsidRDefault="00903A9E">
      <w:pPr>
        <w:spacing w:line="500" w:lineRule="atLeast"/>
        <w:ind w:firstLine="600"/>
        <w:divId w:val="209801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7C83D4E3" w14:textId="77777777" w:rsidR="00903A9E" w:rsidRDefault="00903A9E">
      <w:pPr>
        <w:spacing w:line="500" w:lineRule="atLeast"/>
        <w:ind w:firstLine="600"/>
        <w:divId w:val="155596957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688AF08A" w14:textId="77777777" w:rsidR="00903A9E" w:rsidRDefault="00903A9E">
      <w:pPr>
        <w:spacing w:line="500" w:lineRule="atLeast"/>
        <w:ind w:firstLine="600"/>
        <w:divId w:val="96881991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353AC383" w14:textId="77777777" w:rsidR="00903A9E" w:rsidRDefault="00903A9E">
      <w:pPr>
        <w:spacing w:line="500" w:lineRule="atLeast"/>
        <w:ind w:firstLine="600"/>
        <w:divId w:val="766779362"/>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EBB20" w14:textId="77777777" w:rsidR="00903A9E" w:rsidRDefault="00903A9E" w:rsidP="00903A9E">
      <w:pPr>
        <w:rPr>
          <w:rFonts w:hint="eastAsia"/>
        </w:rPr>
      </w:pPr>
      <w:r>
        <w:separator/>
      </w:r>
    </w:p>
  </w:endnote>
  <w:endnote w:type="continuationSeparator" w:id="0">
    <w:p w14:paraId="44E77BA0" w14:textId="77777777" w:rsidR="00903A9E" w:rsidRDefault="00903A9E" w:rsidP="00903A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4878A" w14:textId="77777777" w:rsidR="00903A9E" w:rsidRDefault="00903A9E" w:rsidP="00903A9E">
      <w:pPr>
        <w:rPr>
          <w:rFonts w:hint="eastAsia"/>
        </w:rPr>
      </w:pPr>
      <w:r>
        <w:separator/>
      </w:r>
    </w:p>
  </w:footnote>
  <w:footnote w:type="continuationSeparator" w:id="0">
    <w:p w14:paraId="05AB3EF6" w14:textId="77777777" w:rsidR="00903A9E" w:rsidRDefault="00903A9E" w:rsidP="00903A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3A9E"/>
    <w:rsid w:val="00903A9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8E0B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3A9E"/>
    <w:pPr>
      <w:tabs>
        <w:tab w:val="center" w:pos="4153"/>
        <w:tab w:val="right" w:pos="8306"/>
      </w:tabs>
      <w:snapToGrid w:val="0"/>
      <w:jc w:val="center"/>
    </w:pPr>
    <w:rPr>
      <w:sz w:val="18"/>
      <w:szCs w:val="18"/>
    </w:rPr>
  </w:style>
  <w:style w:type="character" w:customStyle="1" w:styleId="a4">
    <w:name w:val="页眉 字符"/>
    <w:basedOn w:val="a0"/>
    <w:link w:val="a3"/>
    <w:uiPriority w:val="99"/>
    <w:rsid w:val="00903A9E"/>
    <w:rPr>
      <w:rFonts w:ascii="宋体" w:eastAsia="宋体" w:hAnsi="宋体" w:cs="宋体"/>
      <w:sz w:val="18"/>
      <w:szCs w:val="18"/>
    </w:rPr>
  </w:style>
  <w:style w:type="paragraph" w:styleId="a5">
    <w:name w:val="footer"/>
    <w:basedOn w:val="a"/>
    <w:link w:val="a6"/>
    <w:uiPriority w:val="99"/>
    <w:unhideWhenUsed/>
    <w:rsid w:val="00903A9E"/>
    <w:pPr>
      <w:tabs>
        <w:tab w:val="center" w:pos="4153"/>
        <w:tab w:val="right" w:pos="8306"/>
      </w:tabs>
      <w:snapToGrid w:val="0"/>
    </w:pPr>
    <w:rPr>
      <w:sz w:val="18"/>
      <w:szCs w:val="18"/>
    </w:rPr>
  </w:style>
  <w:style w:type="character" w:customStyle="1" w:styleId="a6">
    <w:name w:val="页脚 字符"/>
    <w:basedOn w:val="a0"/>
    <w:link w:val="a5"/>
    <w:uiPriority w:val="99"/>
    <w:rsid w:val="00903A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0160">
      <w:marLeft w:val="0"/>
      <w:marRight w:val="0"/>
      <w:marTop w:val="10"/>
      <w:marBottom w:val="10"/>
      <w:divBdr>
        <w:top w:val="none" w:sz="0" w:space="0" w:color="auto"/>
        <w:left w:val="none" w:sz="0" w:space="0" w:color="auto"/>
        <w:bottom w:val="none" w:sz="0" w:space="0" w:color="auto"/>
        <w:right w:val="none" w:sz="0" w:space="0" w:color="auto"/>
      </w:divBdr>
    </w:div>
    <w:div w:id="43454703">
      <w:marLeft w:val="0"/>
      <w:marRight w:val="0"/>
      <w:marTop w:val="10"/>
      <w:marBottom w:val="10"/>
      <w:divBdr>
        <w:top w:val="none" w:sz="0" w:space="0" w:color="auto"/>
        <w:left w:val="none" w:sz="0" w:space="0" w:color="auto"/>
        <w:bottom w:val="none" w:sz="0" w:space="0" w:color="auto"/>
        <w:right w:val="none" w:sz="0" w:space="0" w:color="auto"/>
      </w:divBdr>
    </w:div>
    <w:div w:id="77140307">
      <w:marLeft w:val="0"/>
      <w:marRight w:val="0"/>
      <w:marTop w:val="10"/>
      <w:marBottom w:val="10"/>
      <w:divBdr>
        <w:top w:val="none" w:sz="0" w:space="0" w:color="auto"/>
        <w:left w:val="none" w:sz="0" w:space="0" w:color="auto"/>
        <w:bottom w:val="none" w:sz="0" w:space="0" w:color="auto"/>
        <w:right w:val="none" w:sz="0" w:space="0" w:color="auto"/>
      </w:divBdr>
    </w:div>
    <w:div w:id="191114277">
      <w:marLeft w:val="0"/>
      <w:marRight w:val="0"/>
      <w:marTop w:val="10"/>
      <w:marBottom w:val="10"/>
      <w:divBdr>
        <w:top w:val="none" w:sz="0" w:space="0" w:color="auto"/>
        <w:left w:val="none" w:sz="0" w:space="0" w:color="auto"/>
        <w:bottom w:val="none" w:sz="0" w:space="0" w:color="auto"/>
        <w:right w:val="none" w:sz="0" w:space="0" w:color="auto"/>
      </w:divBdr>
    </w:div>
    <w:div w:id="230236877">
      <w:marLeft w:val="0"/>
      <w:marRight w:val="720"/>
      <w:marTop w:val="10"/>
      <w:marBottom w:val="10"/>
      <w:divBdr>
        <w:top w:val="none" w:sz="0" w:space="0" w:color="auto"/>
        <w:left w:val="none" w:sz="0" w:space="0" w:color="auto"/>
        <w:bottom w:val="none" w:sz="0" w:space="0" w:color="auto"/>
        <w:right w:val="none" w:sz="0" w:space="0" w:color="auto"/>
      </w:divBdr>
    </w:div>
    <w:div w:id="313343004">
      <w:marLeft w:val="0"/>
      <w:marRight w:val="0"/>
      <w:marTop w:val="10"/>
      <w:marBottom w:val="10"/>
      <w:divBdr>
        <w:top w:val="none" w:sz="0" w:space="0" w:color="auto"/>
        <w:left w:val="none" w:sz="0" w:space="0" w:color="auto"/>
        <w:bottom w:val="none" w:sz="0" w:space="0" w:color="auto"/>
        <w:right w:val="none" w:sz="0" w:space="0" w:color="auto"/>
      </w:divBdr>
    </w:div>
    <w:div w:id="314335648">
      <w:marLeft w:val="0"/>
      <w:marRight w:val="0"/>
      <w:marTop w:val="10"/>
      <w:marBottom w:val="10"/>
      <w:divBdr>
        <w:top w:val="none" w:sz="0" w:space="0" w:color="auto"/>
        <w:left w:val="none" w:sz="0" w:space="0" w:color="auto"/>
        <w:bottom w:val="none" w:sz="0" w:space="0" w:color="auto"/>
        <w:right w:val="none" w:sz="0" w:space="0" w:color="auto"/>
      </w:divBdr>
    </w:div>
    <w:div w:id="380134376">
      <w:marLeft w:val="0"/>
      <w:marRight w:val="720"/>
      <w:marTop w:val="10"/>
      <w:marBottom w:val="10"/>
      <w:divBdr>
        <w:top w:val="none" w:sz="0" w:space="0" w:color="auto"/>
        <w:left w:val="none" w:sz="0" w:space="0" w:color="auto"/>
        <w:bottom w:val="none" w:sz="0" w:space="0" w:color="auto"/>
        <w:right w:val="none" w:sz="0" w:space="0" w:color="auto"/>
      </w:divBdr>
    </w:div>
    <w:div w:id="518013055">
      <w:marLeft w:val="0"/>
      <w:marRight w:val="0"/>
      <w:marTop w:val="10"/>
      <w:marBottom w:val="10"/>
      <w:divBdr>
        <w:top w:val="none" w:sz="0" w:space="0" w:color="auto"/>
        <w:left w:val="none" w:sz="0" w:space="0" w:color="auto"/>
        <w:bottom w:val="none" w:sz="0" w:space="0" w:color="auto"/>
        <w:right w:val="none" w:sz="0" w:space="0" w:color="auto"/>
      </w:divBdr>
    </w:div>
    <w:div w:id="558251477">
      <w:marLeft w:val="0"/>
      <w:marRight w:val="0"/>
      <w:marTop w:val="10"/>
      <w:marBottom w:val="10"/>
      <w:divBdr>
        <w:top w:val="none" w:sz="0" w:space="0" w:color="auto"/>
        <w:left w:val="none" w:sz="0" w:space="0" w:color="auto"/>
        <w:bottom w:val="none" w:sz="0" w:space="0" w:color="auto"/>
        <w:right w:val="none" w:sz="0" w:space="0" w:color="auto"/>
      </w:divBdr>
    </w:div>
    <w:div w:id="569459065">
      <w:marLeft w:val="0"/>
      <w:marRight w:val="0"/>
      <w:marTop w:val="10"/>
      <w:marBottom w:val="10"/>
      <w:divBdr>
        <w:top w:val="none" w:sz="0" w:space="0" w:color="auto"/>
        <w:left w:val="none" w:sz="0" w:space="0" w:color="auto"/>
        <w:bottom w:val="none" w:sz="0" w:space="0" w:color="auto"/>
        <w:right w:val="none" w:sz="0" w:space="0" w:color="auto"/>
      </w:divBdr>
    </w:div>
    <w:div w:id="601032730">
      <w:marLeft w:val="0"/>
      <w:marRight w:val="0"/>
      <w:marTop w:val="10"/>
      <w:marBottom w:val="10"/>
      <w:divBdr>
        <w:top w:val="none" w:sz="0" w:space="0" w:color="auto"/>
        <w:left w:val="none" w:sz="0" w:space="0" w:color="auto"/>
        <w:bottom w:val="none" w:sz="0" w:space="0" w:color="auto"/>
        <w:right w:val="none" w:sz="0" w:space="0" w:color="auto"/>
      </w:divBdr>
    </w:div>
    <w:div w:id="607390173">
      <w:marLeft w:val="0"/>
      <w:marRight w:val="0"/>
      <w:marTop w:val="10"/>
      <w:marBottom w:val="10"/>
      <w:divBdr>
        <w:top w:val="none" w:sz="0" w:space="0" w:color="auto"/>
        <w:left w:val="none" w:sz="0" w:space="0" w:color="auto"/>
        <w:bottom w:val="none" w:sz="0" w:space="0" w:color="auto"/>
        <w:right w:val="none" w:sz="0" w:space="0" w:color="auto"/>
      </w:divBdr>
    </w:div>
    <w:div w:id="609358685">
      <w:marLeft w:val="0"/>
      <w:marRight w:val="0"/>
      <w:marTop w:val="10"/>
      <w:marBottom w:val="10"/>
      <w:divBdr>
        <w:top w:val="none" w:sz="0" w:space="0" w:color="auto"/>
        <w:left w:val="none" w:sz="0" w:space="0" w:color="auto"/>
        <w:bottom w:val="none" w:sz="0" w:space="0" w:color="auto"/>
        <w:right w:val="none" w:sz="0" w:space="0" w:color="auto"/>
      </w:divBdr>
    </w:div>
    <w:div w:id="629477226">
      <w:marLeft w:val="0"/>
      <w:marRight w:val="0"/>
      <w:marTop w:val="10"/>
      <w:marBottom w:val="10"/>
      <w:divBdr>
        <w:top w:val="none" w:sz="0" w:space="0" w:color="auto"/>
        <w:left w:val="none" w:sz="0" w:space="0" w:color="auto"/>
        <w:bottom w:val="none" w:sz="0" w:space="0" w:color="auto"/>
        <w:right w:val="none" w:sz="0" w:space="0" w:color="auto"/>
      </w:divBdr>
    </w:div>
    <w:div w:id="653682426">
      <w:marLeft w:val="0"/>
      <w:marRight w:val="0"/>
      <w:marTop w:val="10"/>
      <w:marBottom w:val="10"/>
      <w:divBdr>
        <w:top w:val="none" w:sz="0" w:space="0" w:color="auto"/>
        <w:left w:val="none" w:sz="0" w:space="0" w:color="auto"/>
        <w:bottom w:val="none" w:sz="0" w:space="0" w:color="auto"/>
        <w:right w:val="none" w:sz="0" w:space="0" w:color="auto"/>
      </w:divBdr>
    </w:div>
    <w:div w:id="695887315">
      <w:marLeft w:val="0"/>
      <w:marRight w:val="0"/>
      <w:marTop w:val="10"/>
      <w:marBottom w:val="10"/>
      <w:divBdr>
        <w:top w:val="none" w:sz="0" w:space="0" w:color="auto"/>
        <w:left w:val="none" w:sz="0" w:space="0" w:color="auto"/>
        <w:bottom w:val="none" w:sz="0" w:space="0" w:color="auto"/>
        <w:right w:val="none" w:sz="0" w:space="0" w:color="auto"/>
      </w:divBdr>
    </w:div>
    <w:div w:id="718283213">
      <w:marLeft w:val="0"/>
      <w:marRight w:val="0"/>
      <w:marTop w:val="10"/>
      <w:marBottom w:val="10"/>
      <w:divBdr>
        <w:top w:val="none" w:sz="0" w:space="0" w:color="auto"/>
        <w:left w:val="none" w:sz="0" w:space="0" w:color="auto"/>
        <w:bottom w:val="none" w:sz="0" w:space="0" w:color="auto"/>
        <w:right w:val="none" w:sz="0" w:space="0" w:color="auto"/>
      </w:divBdr>
    </w:div>
    <w:div w:id="720904446">
      <w:marLeft w:val="0"/>
      <w:marRight w:val="0"/>
      <w:marTop w:val="10"/>
      <w:marBottom w:val="10"/>
      <w:divBdr>
        <w:top w:val="none" w:sz="0" w:space="0" w:color="auto"/>
        <w:left w:val="none" w:sz="0" w:space="0" w:color="auto"/>
        <w:bottom w:val="none" w:sz="0" w:space="0" w:color="auto"/>
        <w:right w:val="none" w:sz="0" w:space="0" w:color="auto"/>
      </w:divBdr>
    </w:div>
    <w:div w:id="728264731">
      <w:marLeft w:val="0"/>
      <w:marRight w:val="0"/>
      <w:marTop w:val="10"/>
      <w:marBottom w:val="10"/>
      <w:divBdr>
        <w:top w:val="none" w:sz="0" w:space="0" w:color="auto"/>
        <w:left w:val="none" w:sz="0" w:space="0" w:color="auto"/>
        <w:bottom w:val="none" w:sz="0" w:space="0" w:color="auto"/>
        <w:right w:val="none" w:sz="0" w:space="0" w:color="auto"/>
      </w:divBdr>
    </w:div>
    <w:div w:id="754211056">
      <w:marLeft w:val="0"/>
      <w:marRight w:val="0"/>
      <w:marTop w:val="10"/>
      <w:marBottom w:val="10"/>
      <w:divBdr>
        <w:top w:val="none" w:sz="0" w:space="0" w:color="auto"/>
        <w:left w:val="none" w:sz="0" w:space="0" w:color="auto"/>
        <w:bottom w:val="none" w:sz="0" w:space="0" w:color="auto"/>
        <w:right w:val="none" w:sz="0" w:space="0" w:color="auto"/>
      </w:divBdr>
    </w:div>
    <w:div w:id="766779362">
      <w:marLeft w:val="0"/>
      <w:marRight w:val="0"/>
      <w:marTop w:val="10"/>
      <w:marBottom w:val="10"/>
      <w:divBdr>
        <w:top w:val="none" w:sz="0" w:space="0" w:color="auto"/>
        <w:left w:val="none" w:sz="0" w:space="0" w:color="auto"/>
        <w:bottom w:val="none" w:sz="0" w:space="0" w:color="auto"/>
        <w:right w:val="none" w:sz="0" w:space="0" w:color="auto"/>
      </w:divBdr>
    </w:div>
    <w:div w:id="781651593">
      <w:marLeft w:val="0"/>
      <w:marRight w:val="0"/>
      <w:marTop w:val="10"/>
      <w:marBottom w:val="10"/>
      <w:divBdr>
        <w:top w:val="none" w:sz="0" w:space="0" w:color="auto"/>
        <w:left w:val="none" w:sz="0" w:space="0" w:color="auto"/>
        <w:bottom w:val="none" w:sz="0" w:space="0" w:color="auto"/>
        <w:right w:val="none" w:sz="0" w:space="0" w:color="auto"/>
      </w:divBdr>
    </w:div>
    <w:div w:id="822626003">
      <w:marLeft w:val="0"/>
      <w:marRight w:val="0"/>
      <w:marTop w:val="10"/>
      <w:marBottom w:val="10"/>
      <w:divBdr>
        <w:top w:val="none" w:sz="0" w:space="0" w:color="auto"/>
        <w:left w:val="none" w:sz="0" w:space="0" w:color="auto"/>
        <w:bottom w:val="none" w:sz="0" w:space="0" w:color="auto"/>
        <w:right w:val="none" w:sz="0" w:space="0" w:color="auto"/>
      </w:divBdr>
    </w:div>
    <w:div w:id="862978120">
      <w:marLeft w:val="0"/>
      <w:marRight w:val="0"/>
      <w:marTop w:val="10"/>
      <w:marBottom w:val="10"/>
      <w:divBdr>
        <w:top w:val="none" w:sz="0" w:space="0" w:color="auto"/>
        <w:left w:val="none" w:sz="0" w:space="0" w:color="auto"/>
        <w:bottom w:val="none" w:sz="0" w:space="0" w:color="auto"/>
        <w:right w:val="none" w:sz="0" w:space="0" w:color="auto"/>
      </w:divBdr>
    </w:div>
    <w:div w:id="906956787">
      <w:marLeft w:val="0"/>
      <w:marRight w:val="0"/>
      <w:marTop w:val="10"/>
      <w:marBottom w:val="10"/>
      <w:divBdr>
        <w:top w:val="none" w:sz="0" w:space="0" w:color="auto"/>
        <w:left w:val="none" w:sz="0" w:space="0" w:color="auto"/>
        <w:bottom w:val="none" w:sz="0" w:space="0" w:color="auto"/>
        <w:right w:val="none" w:sz="0" w:space="0" w:color="auto"/>
      </w:divBdr>
    </w:div>
    <w:div w:id="914823290">
      <w:marLeft w:val="0"/>
      <w:marRight w:val="0"/>
      <w:marTop w:val="10"/>
      <w:marBottom w:val="10"/>
      <w:divBdr>
        <w:top w:val="none" w:sz="0" w:space="0" w:color="auto"/>
        <w:left w:val="none" w:sz="0" w:space="0" w:color="auto"/>
        <w:bottom w:val="none" w:sz="0" w:space="0" w:color="auto"/>
        <w:right w:val="none" w:sz="0" w:space="0" w:color="auto"/>
      </w:divBdr>
    </w:div>
    <w:div w:id="939678862">
      <w:marLeft w:val="0"/>
      <w:marRight w:val="0"/>
      <w:marTop w:val="10"/>
      <w:marBottom w:val="10"/>
      <w:divBdr>
        <w:top w:val="none" w:sz="0" w:space="0" w:color="auto"/>
        <w:left w:val="none" w:sz="0" w:space="0" w:color="auto"/>
        <w:bottom w:val="none" w:sz="0" w:space="0" w:color="auto"/>
        <w:right w:val="none" w:sz="0" w:space="0" w:color="auto"/>
      </w:divBdr>
    </w:div>
    <w:div w:id="968819913">
      <w:marLeft w:val="0"/>
      <w:marRight w:val="0"/>
      <w:marTop w:val="10"/>
      <w:marBottom w:val="10"/>
      <w:divBdr>
        <w:top w:val="none" w:sz="0" w:space="0" w:color="auto"/>
        <w:left w:val="none" w:sz="0" w:space="0" w:color="auto"/>
        <w:bottom w:val="none" w:sz="0" w:space="0" w:color="auto"/>
        <w:right w:val="none" w:sz="0" w:space="0" w:color="auto"/>
      </w:divBdr>
    </w:div>
    <w:div w:id="971907469">
      <w:marLeft w:val="0"/>
      <w:marRight w:val="0"/>
      <w:marTop w:val="10"/>
      <w:marBottom w:val="10"/>
      <w:divBdr>
        <w:top w:val="none" w:sz="0" w:space="0" w:color="auto"/>
        <w:left w:val="none" w:sz="0" w:space="0" w:color="auto"/>
        <w:bottom w:val="none" w:sz="0" w:space="0" w:color="auto"/>
        <w:right w:val="none" w:sz="0" w:space="0" w:color="auto"/>
      </w:divBdr>
    </w:div>
    <w:div w:id="1121918724">
      <w:marLeft w:val="0"/>
      <w:marRight w:val="0"/>
      <w:marTop w:val="10"/>
      <w:marBottom w:val="10"/>
      <w:divBdr>
        <w:top w:val="none" w:sz="0" w:space="0" w:color="auto"/>
        <w:left w:val="none" w:sz="0" w:space="0" w:color="auto"/>
        <w:bottom w:val="none" w:sz="0" w:space="0" w:color="auto"/>
        <w:right w:val="none" w:sz="0" w:space="0" w:color="auto"/>
      </w:divBdr>
    </w:div>
    <w:div w:id="1248728909">
      <w:marLeft w:val="0"/>
      <w:marRight w:val="0"/>
      <w:marTop w:val="10"/>
      <w:marBottom w:val="10"/>
      <w:divBdr>
        <w:top w:val="none" w:sz="0" w:space="0" w:color="auto"/>
        <w:left w:val="none" w:sz="0" w:space="0" w:color="auto"/>
        <w:bottom w:val="none" w:sz="0" w:space="0" w:color="auto"/>
        <w:right w:val="none" w:sz="0" w:space="0" w:color="auto"/>
      </w:divBdr>
    </w:div>
    <w:div w:id="1254049208">
      <w:marLeft w:val="0"/>
      <w:marRight w:val="0"/>
      <w:marTop w:val="10"/>
      <w:marBottom w:val="10"/>
      <w:divBdr>
        <w:top w:val="none" w:sz="0" w:space="0" w:color="auto"/>
        <w:left w:val="none" w:sz="0" w:space="0" w:color="auto"/>
        <w:bottom w:val="none" w:sz="0" w:space="0" w:color="auto"/>
        <w:right w:val="none" w:sz="0" w:space="0" w:color="auto"/>
      </w:divBdr>
    </w:div>
    <w:div w:id="1308516607">
      <w:marLeft w:val="0"/>
      <w:marRight w:val="0"/>
      <w:marTop w:val="10"/>
      <w:marBottom w:val="10"/>
      <w:divBdr>
        <w:top w:val="none" w:sz="0" w:space="0" w:color="auto"/>
        <w:left w:val="none" w:sz="0" w:space="0" w:color="auto"/>
        <w:bottom w:val="none" w:sz="0" w:space="0" w:color="auto"/>
        <w:right w:val="none" w:sz="0" w:space="0" w:color="auto"/>
      </w:divBdr>
    </w:div>
    <w:div w:id="1354960743">
      <w:marLeft w:val="0"/>
      <w:marRight w:val="0"/>
      <w:marTop w:val="10"/>
      <w:marBottom w:val="10"/>
      <w:divBdr>
        <w:top w:val="none" w:sz="0" w:space="0" w:color="auto"/>
        <w:left w:val="none" w:sz="0" w:space="0" w:color="auto"/>
        <w:bottom w:val="none" w:sz="0" w:space="0" w:color="auto"/>
        <w:right w:val="none" w:sz="0" w:space="0" w:color="auto"/>
      </w:divBdr>
    </w:div>
    <w:div w:id="1362827476">
      <w:marLeft w:val="0"/>
      <w:marRight w:val="0"/>
      <w:marTop w:val="10"/>
      <w:marBottom w:val="10"/>
      <w:divBdr>
        <w:top w:val="none" w:sz="0" w:space="0" w:color="auto"/>
        <w:left w:val="none" w:sz="0" w:space="0" w:color="auto"/>
        <w:bottom w:val="none" w:sz="0" w:space="0" w:color="auto"/>
        <w:right w:val="none" w:sz="0" w:space="0" w:color="auto"/>
      </w:divBdr>
    </w:div>
    <w:div w:id="1366373582">
      <w:marLeft w:val="0"/>
      <w:marRight w:val="720"/>
      <w:marTop w:val="10"/>
      <w:marBottom w:val="10"/>
      <w:divBdr>
        <w:top w:val="none" w:sz="0" w:space="0" w:color="auto"/>
        <w:left w:val="none" w:sz="0" w:space="0" w:color="auto"/>
        <w:bottom w:val="none" w:sz="0" w:space="0" w:color="auto"/>
        <w:right w:val="none" w:sz="0" w:space="0" w:color="auto"/>
      </w:divBdr>
    </w:div>
    <w:div w:id="1401706907">
      <w:marLeft w:val="0"/>
      <w:marRight w:val="0"/>
      <w:marTop w:val="10"/>
      <w:marBottom w:val="10"/>
      <w:divBdr>
        <w:top w:val="none" w:sz="0" w:space="0" w:color="auto"/>
        <w:left w:val="none" w:sz="0" w:space="0" w:color="auto"/>
        <w:bottom w:val="none" w:sz="0" w:space="0" w:color="auto"/>
        <w:right w:val="none" w:sz="0" w:space="0" w:color="auto"/>
      </w:divBdr>
    </w:div>
    <w:div w:id="1468819867">
      <w:marLeft w:val="0"/>
      <w:marRight w:val="0"/>
      <w:marTop w:val="10"/>
      <w:marBottom w:val="10"/>
      <w:divBdr>
        <w:top w:val="none" w:sz="0" w:space="0" w:color="auto"/>
        <w:left w:val="none" w:sz="0" w:space="0" w:color="auto"/>
        <w:bottom w:val="none" w:sz="0" w:space="0" w:color="auto"/>
        <w:right w:val="none" w:sz="0" w:space="0" w:color="auto"/>
      </w:divBdr>
    </w:div>
    <w:div w:id="1540632452">
      <w:marLeft w:val="0"/>
      <w:marRight w:val="0"/>
      <w:marTop w:val="10"/>
      <w:marBottom w:val="10"/>
      <w:divBdr>
        <w:top w:val="none" w:sz="0" w:space="0" w:color="auto"/>
        <w:left w:val="none" w:sz="0" w:space="0" w:color="auto"/>
        <w:bottom w:val="none" w:sz="0" w:space="0" w:color="auto"/>
        <w:right w:val="none" w:sz="0" w:space="0" w:color="auto"/>
      </w:divBdr>
    </w:div>
    <w:div w:id="1542279499">
      <w:marLeft w:val="0"/>
      <w:marRight w:val="0"/>
      <w:marTop w:val="10"/>
      <w:marBottom w:val="10"/>
      <w:divBdr>
        <w:top w:val="none" w:sz="0" w:space="0" w:color="auto"/>
        <w:left w:val="none" w:sz="0" w:space="0" w:color="auto"/>
        <w:bottom w:val="none" w:sz="0" w:space="0" w:color="auto"/>
        <w:right w:val="none" w:sz="0" w:space="0" w:color="auto"/>
      </w:divBdr>
    </w:div>
    <w:div w:id="1555969573">
      <w:marLeft w:val="0"/>
      <w:marRight w:val="0"/>
      <w:marTop w:val="10"/>
      <w:marBottom w:val="10"/>
      <w:divBdr>
        <w:top w:val="none" w:sz="0" w:space="0" w:color="auto"/>
        <w:left w:val="none" w:sz="0" w:space="0" w:color="auto"/>
        <w:bottom w:val="none" w:sz="0" w:space="0" w:color="auto"/>
        <w:right w:val="none" w:sz="0" w:space="0" w:color="auto"/>
      </w:divBdr>
    </w:div>
    <w:div w:id="1559978665">
      <w:marLeft w:val="0"/>
      <w:marRight w:val="0"/>
      <w:marTop w:val="10"/>
      <w:marBottom w:val="10"/>
      <w:divBdr>
        <w:top w:val="none" w:sz="0" w:space="0" w:color="auto"/>
        <w:left w:val="none" w:sz="0" w:space="0" w:color="auto"/>
        <w:bottom w:val="none" w:sz="0" w:space="0" w:color="auto"/>
        <w:right w:val="none" w:sz="0" w:space="0" w:color="auto"/>
      </w:divBdr>
    </w:div>
    <w:div w:id="1572422819">
      <w:marLeft w:val="0"/>
      <w:marRight w:val="0"/>
      <w:marTop w:val="10"/>
      <w:marBottom w:val="10"/>
      <w:divBdr>
        <w:top w:val="none" w:sz="0" w:space="0" w:color="auto"/>
        <w:left w:val="none" w:sz="0" w:space="0" w:color="auto"/>
        <w:bottom w:val="none" w:sz="0" w:space="0" w:color="auto"/>
        <w:right w:val="none" w:sz="0" w:space="0" w:color="auto"/>
      </w:divBdr>
    </w:div>
    <w:div w:id="1579359660">
      <w:marLeft w:val="0"/>
      <w:marRight w:val="0"/>
      <w:marTop w:val="10"/>
      <w:marBottom w:val="10"/>
      <w:divBdr>
        <w:top w:val="none" w:sz="0" w:space="0" w:color="auto"/>
        <w:left w:val="none" w:sz="0" w:space="0" w:color="auto"/>
        <w:bottom w:val="none" w:sz="0" w:space="0" w:color="auto"/>
        <w:right w:val="none" w:sz="0" w:space="0" w:color="auto"/>
      </w:divBdr>
    </w:div>
    <w:div w:id="1619943715">
      <w:marLeft w:val="0"/>
      <w:marRight w:val="0"/>
      <w:marTop w:val="10"/>
      <w:marBottom w:val="10"/>
      <w:divBdr>
        <w:top w:val="none" w:sz="0" w:space="0" w:color="auto"/>
        <w:left w:val="none" w:sz="0" w:space="0" w:color="auto"/>
        <w:bottom w:val="none" w:sz="0" w:space="0" w:color="auto"/>
        <w:right w:val="none" w:sz="0" w:space="0" w:color="auto"/>
      </w:divBdr>
    </w:div>
    <w:div w:id="1620066306">
      <w:marLeft w:val="0"/>
      <w:marRight w:val="0"/>
      <w:marTop w:val="10"/>
      <w:marBottom w:val="10"/>
      <w:divBdr>
        <w:top w:val="none" w:sz="0" w:space="0" w:color="auto"/>
        <w:left w:val="none" w:sz="0" w:space="0" w:color="auto"/>
        <w:bottom w:val="none" w:sz="0" w:space="0" w:color="auto"/>
        <w:right w:val="none" w:sz="0" w:space="0" w:color="auto"/>
      </w:divBdr>
    </w:div>
    <w:div w:id="1642727333">
      <w:marLeft w:val="0"/>
      <w:marRight w:val="0"/>
      <w:marTop w:val="10"/>
      <w:marBottom w:val="10"/>
      <w:divBdr>
        <w:top w:val="none" w:sz="0" w:space="0" w:color="auto"/>
        <w:left w:val="none" w:sz="0" w:space="0" w:color="auto"/>
        <w:bottom w:val="none" w:sz="0" w:space="0" w:color="auto"/>
        <w:right w:val="none" w:sz="0" w:space="0" w:color="auto"/>
      </w:divBdr>
    </w:div>
    <w:div w:id="1655572489">
      <w:marLeft w:val="0"/>
      <w:marRight w:val="0"/>
      <w:marTop w:val="10"/>
      <w:marBottom w:val="10"/>
      <w:divBdr>
        <w:top w:val="none" w:sz="0" w:space="0" w:color="auto"/>
        <w:left w:val="none" w:sz="0" w:space="0" w:color="auto"/>
        <w:bottom w:val="none" w:sz="0" w:space="0" w:color="auto"/>
        <w:right w:val="none" w:sz="0" w:space="0" w:color="auto"/>
      </w:divBdr>
    </w:div>
    <w:div w:id="1676760747">
      <w:marLeft w:val="0"/>
      <w:marRight w:val="720"/>
      <w:marTop w:val="10"/>
      <w:marBottom w:val="10"/>
      <w:divBdr>
        <w:top w:val="none" w:sz="0" w:space="0" w:color="auto"/>
        <w:left w:val="none" w:sz="0" w:space="0" w:color="auto"/>
        <w:bottom w:val="none" w:sz="0" w:space="0" w:color="auto"/>
        <w:right w:val="none" w:sz="0" w:space="0" w:color="auto"/>
      </w:divBdr>
    </w:div>
    <w:div w:id="1706053128">
      <w:marLeft w:val="0"/>
      <w:marRight w:val="0"/>
      <w:marTop w:val="10"/>
      <w:marBottom w:val="10"/>
      <w:divBdr>
        <w:top w:val="none" w:sz="0" w:space="0" w:color="auto"/>
        <w:left w:val="none" w:sz="0" w:space="0" w:color="auto"/>
        <w:bottom w:val="none" w:sz="0" w:space="0" w:color="auto"/>
        <w:right w:val="none" w:sz="0" w:space="0" w:color="auto"/>
      </w:divBdr>
    </w:div>
    <w:div w:id="1712345651">
      <w:marLeft w:val="0"/>
      <w:marRight w:val="0"/>
      <w:marTop w:val="10"/>
      <w:marBottom w:val="10"/>
      <w:divBdr>
        <w:top w:val="none" w:sz="0" w:space="0" w:color="auto"/>
        <w:left w:val="none" w:sz="0" w:space="0" w:color="auto"/>
        <w:bottom w:val="none" w:sz="0" w:space="0" w:color="auto"/>
        <w:right w:val="none" w:sz="0" w:space="0" w:color="auto"/>
      </w:divBdr>
    </w:div>
    <w:div w:id="1754162688">
      <w:marLeft w:val="0"/>
      <w:marRight w:val="0"/>
      <w:marTop w:val="10"/>
      <w:marBottom w:val="10"/>
      <w:divBdr>
        <w:top w:val="none" w:sz="0" w:space="0" w:color="auto"/>
        <w:left w:val="none" w:sz="0" w:space="0" w:color="auto"/>
        <w:bottom w:val="none" w:sz="0" w:space="0" w:color="auto"/>
        <w:right w:val="none" w:sz="0" w:space="0" w:color="auto"/>
      </w:divBdr>
    </w:div>
    <w:div w:id="1771704224">
      <w:marLeft w:val="0"/>
      <w:marRight w:val="0"/>
      <w:marTop w:val="10"/>
      <w:marBottom w:val="10"/>
      <w:divBdr>
        <w:top w:val="none" w:sz="0" w:space="0" w:color="auto"/>
        <w:left w:val="none" w:sz="0" w:space="0" w:color="auto"/>
        <w:bottom w:val="none" w:sz="0" w:space="0" w:color="auto"/>
        <w:right w:val="none" w:sz="0" w:space="0" w:color="auto"/>
      </w:divBdr>
    </w:div>
    <w:div w:id="1811366049">
      <w:marLeft w:val="0"/>
      <w:marRight w:val="0"/>
      <w:marTop w:val="10"/>
      <w:marBottom w:val="10"/>
      <w:divBdr>
        <w:top w:val="none" w:sz="0" w:space="0" w:color="auto"/>
        <w:left w:val="none" w:sz="0" w:space="0" w:color="auto"/>
        <w:bottom w:val="none" w:sz="0" w:space="0" w:color="auto"/>
        <w:right w:val="none" w:sz="0" w:space="0" w:color="auto"/>
      </w:divBdr>
    </w:div>
    <w:div w:id="1831754460">
      <w:marLeft w:val="0"/>
      <w:marRight w:val="0"/>
      <w:marTop w:val="10"/>
      <w:marBottom w:val="10"/>
      <w:divBdr>
        <w:top w:val="none" w:sz="0" w:space="0" w:color="auto"/>
        <w:left w:val="none" w:sz="0" w:space="0" w:color="auto"/>
        <w:bottom w:val="none" w:sz="0" w:space="0" w:color="auto"/>
        <w:right w:val="none" w:sz="0" w:space="0" w:color="auto"/>
      </w:divBdr>
    </w:div>
    <w:div w:id="1876850801">
      <w:marLeft w:val="0"/>
      <w:marRight w:val="0"/>
      <w:marTop w:val="10"/>
      <w:marBottom w:val="10"/>
      <w:divBdr>
        <w:top w:val="none" w:sz="0" w:space="0" w:color="auto"/>
        <w:left w:val="none" w:sz="0" w:space="0" w:color="auto"/>
        <w:bottom w:val="none" w:sz="0" w:space="0" w:color="auto"/>
        <w:right w:val="none" w:sz="0" w:space="0" w:color="auto"/>
      </w:divBdr>
    </w:div>
    <w:div w:id="1907296777">
      <w:marLeft w:val="0"/>
      <w:marRight w:val="0"/>
      <w:marTop w:val="10"/>
      <w:marBottom w:val="10"/>
      <w:divBdr>
        <w:top w:val="none" w:sz="0" w:space="0" w:color="auto"/>
        <w:left w:val="none" w:sz="0" w:space="0" w:color="auto"/>
        <w:bottom w:val="none" w:sz="0" w:space="0" w:color="auto"/>
        <w:right w:val="none" w:sz="0" w:space="0" w:color="auto"/>
      </w:divBdr>
    </w:div>
    <w:div w:id="1940528311">
      <w:marLeft w:val="0"/>
      <w:marRight w:val="0"/>
      <w:marTop w:val="10"/>
      <w:marBottom w:val="10"/>
      <w:divBdr>
        <w:top w:val="none" w:sz="0" w:space="0" w:color="auto"/>
        <w:left w:val="none" w:sz="0" w:space="0" w:color="auto"/>
        <w:bottom w:val="none" w:sz="0" w:space="0" w:color="auto"/>
        <w:right w:val="none" w:sz="0" w:space="0" w:color="auto"/>
      </w:divBdr>
    </w:div>
    <w:div w:id="2050260080">
      <w:marLeft w:val="0"/>
      <w:marRight w:val="720"/>
      <w:marTop w:val="10"/>
      <w:marBottom w:val="10"/>
      <w:divBdr>
        <w:top w:val="none" w:sz="0" w:space="0" w:color="auto"/>
        <w:left w:val="none" w:sz="0" w:space="0" w:color="auto"/>
        <w:bottom w:val="none" w:sz="0" w:space="0" w:color="auto"/>
        <w:right w:val="none" w:sz="0" w:space="0" w:color="auto"/>
      </w:divBdr>
    </w:div>
    <w:div w:id="2119327280">
      <w:marLeft w:val="0"/>
      <w:marRight w:val="0"/>
      <w:marTop w:val="10"/>
      <w:marBottom w:val="10"/>
      <w:divBdr>
        <w:top w:val="none" w:sz="0" w:space="0" w:color="auto"/>
        <w:left w:val="none" w:sz="0" w:space="0" w:color="auto"/>
        <w:bottom w:val="none" w:sz="0" w:space="0" w:color="auto"/>
        <w:right w:val="none" w:sz="0" w:space="0" w:color="auto"/>
      </w:divBdr>
    </w:div>
    <w:div w:id="21391021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558</Words>
  <Characters>3185</Characters>
  <Application>Microsoft Office Word</Application>
  <DocSecurity>0</DocSecurity>
  <Lines>26</Lines>
  <Paragraphs>7</Paragraphs>
  <ScaleCrop>false</ScaleCrop>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2025-04-30T04:22:00Z</dcterms:created>
  <dcterms:modified xsi:type="dcterms:W3CDTF">2025-04-30T04:22:00Z</dcterms:modified>
</cp:coreProperties>
</file>