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6ADD" w14:textId="77777777" w:rsidR="008E16CE" w:rsidRDefault="008E16CE">
      <w:pPr>
        <w:spacing w:line="500" w:lineRule="atLeast"/>
        <w:jc w:val="center"/>
        <w:divId w:val="1287734777"/>
        <w:rPr>
          <w:rFonts w:ascii="黑体" w:eastAsia="黑体" w:hAnsi="黑体"/>
          <w:sz w:val="36"/>
          <w:szCs w:val="36"/>
        </w:rPr>
      </w:pPr>
      <w:r>
        <w:rPr>
          <w:rFonts w:ascii="黑体" w:eastAsia="黑体" w:hAnsi="黑体" w:hint="eastAsia"/>
          <w:sz w:val="36"/>
          <w:szCs w:val="36"/>
        </w:rPr>
        <w:t>广东省海丰县人民法院</w:t>
      </w:r>
    </w:p>
    <w:p w14:paraId="74766F68" w14:textId="77777777" w:rsidR="008E16CE" w:rsidRDefault="008E16CE">
      <w:pPr>
        <w:spacing w:line="500" w:lineRule="atLeast"/>
        <w:jc w:val="center"/>
        <w:divId w:val="19876609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9CE1C9" w14:textId="77777777" w:rsidR="008E16CE" w:rsidRDefault="008E16CE">
      <w:pPr>
        <w:spacing w:line="500" w:lineRule="atLeast"/>
        <w:jc w:val="right"/>
        <w:divId w:val="6895250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459</w:t>
      </w:r>
      <w:r>
        <w:rPr>
          <w:rFonts w:hint="eastAsia"/>
          <w:sz w:val="30"/>
          <w:szCs w:val="30"/>
        </w:rPr>
        <w:t>号</w:t>
      </w:r>
    </w:p>
    <w:p w14:paraId="638EE9B5" w14:textId="77777777" w:rsidR="008E16CE" w:rsidRDefault="008E16CE">
      <w:pPr>
        <w:spacing w:line="500" w:lineRule="atLeast"/>
        <w:ind w:firstLine="600"/>
        <w:divId w:val="719012806"/>
        <w:rPr>
          <w:rFonts w:hint="eastAsia"/>
          <w:sz w:val="30"/>
          <w:szCs w:val="30"/>
        </w:rPr>
      </w:pPr>
      <w:r>
        <w:rPr>
          <w:rFonts w:hint="eastAsia"/>
          <w:sz w:val="30"/>
          <w:szCs w:val="30"/>
        </w:rPr>
        <w:t>公诉机关广东省海丰县人民检察院。</w:t>
      </w:r>
    </w:p>
    <w:p w14:paraId="7CA8B12C" w14:textId="77777777" w:rsidR="008E16CE" w:rsidRDefault="008E16CE">
      <w:pPr>
        <w:spacing w:line="500" w:lineRule="atLeast"/>
        <w:ind w:firstLine="600"/>
        <w:divId w:val="449280457"/>
        <w:rPr>
          <w:rFonts w:hint="eastAsia"/>
          <w:sz w:val="30"/>
          <w:szCs w:val="30"/>
        </w:rPr>
      </w:pPr>
      <w:r>
        <w:rPr>
          <w:rFonts w:hint="eastAsia"/>
          <w:sz w:val="30"/>
          <w:szCs w:val="30"/>
        </w:rPr>
        <w:t>被告人周志坚，男，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日出生，汉族，大专文化，原任海丰县供电局联安营业所副所长，住广东省汕尾市海丰县（户籍所在地：广东省汕尾市海丰县）。因本案于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日被海丰县公安局刑事拘留，同年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日被执行逮捕。现羁押于海丰县看守所。</w:t>
      </w:r>
    </w:p>
    <w:p w14:paraId="6EA1DED1" w14:textId="77777777" w:rsidR="008E16CE" w:rsidRDefault="008E16CE">
      <w:pPr>
        <w:spacing w:line="500" w:lineRule="atLeast"/>
        <w:ind w:firstLine="600"/>
        <w:divId w:val="943731471"/>
        <w:rPr>
          <w:rFonts w:hint="eastAsia"/>
          <w:sz w:val="30"/>
          <w:szCs w:val="30"/>
        </w:rPr>
      </w:pPr>
      <w:r>
        <w:rPr>
          <w:rFonts w:hint="eastAsia"/>
          <w:sz w:val="30"/>
          <w:szCs w:val="30"/>
        </w:rPr>
        <w:t>海丰县人民检察院以海检公刑诉</w:t>
      </w:r>
      <w:r>
        <w:rPr>
          <w:rFonts w:hint="eastAsia"/>
          <w:sz w:val="30"/>
          <w:szCs w:val="30"/>
        </w:rPr>
        <w:t>[2017]452</w:t>
      </w:r>
      <w:r>
        <w:rPr>
          <w:rFonts w:hint="eastAsia"/>
          <w:sz w:val="30"/>
          <w:szCs w:val="30"/>
        </w:rPr>
        <w:t>号起诉书指控被告人周志坚犯贪污罪，于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日向本院提起公诉。本院适用简易程序，依法组成合议庭，于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日公开开庭审理了本案。海丰县人民检察院指派检察员林钦赐出庭支持公诉，被告人周志坚到庭参加诉讼。现已审理终结。</w:t>
      </w:r>
    </w:p>
    <w:p w14:paraId="52EDDF40" w14:textId="77777777" w:rsidR="008E16CE" w:rsidRDefault="008E16CE">
      <w:pPr>
        <w:spacing w:line="500" w:lineRule="atLeast"/>
        <w:ind w:firstLine="600"/>
        <w:divId w:val="1597402252"/>
        <w:rPr>
          <w:rFonts w:hint="eastAsia"/>
          <w:sz w:val="30"/>
          <w:szCs w:val="30"/>
        </w:rPr>
      </w:pPr>
      <w:r>
        <w:rPr>
          <w:rFonts w:hint="eastAsia"/>
          <w:sz w:val="30"/>
          <w:szCs w:val="30"/>
        </w:rPr>
        <w:t>海丰县人民检察院指控，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日期间，被告人周志坚利用其担任海丰县供电局联安营业所副所长负责全面工作的职务便利，领取海丰县供电局铜线等电力材料（价值人民币</w:t>
      </w:r>
      <w:r>
        <w:rPr>
          <w:rFonts w:hint="eastAsia"/>
          <w:sz w:val="30"/>
          <w:szCs w:val="30"/>
        </w:rPr>
        <w:t>173227.63</w:t>
      </w:r>
      <w:r>
        <w:rPr>
          <w:rFonts w:hint="eastAsia"/>
          <w:sz w:val="30"/>
          <w:szCs w:val="30"/>
        </w:rPr>
        <w:t>元）用于变卖；所得款项被其非法占为己有，用于个人消费。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月期间，被告人周志坚利用上述职务便利，先后</w:t>
      </w:r>
      <w:r>
        <w:rPr>
          <w:rFonts w:hint="eastAsia"/>
          <w:sz w:val="30"/>
          <w:szCs w:val="30"/>
        </w:rPr>
        <w:t>14</w:t>
      </w:r>
      <w:r>
        <w:rPr>
          <w:rFonts w:hint="eastAsia"/>
          <w:sz w:val="30"/>
          <w:szCs w:val="30"/>
        </w:rPr>
        <w:t>次向海丰县联安信泰电子厂预收电费共计人民币</w:t>
      </w:r>
      <w:r>
        <w:rPr>
          <w:rFonts w:hint="eastAsia"/>
          <w:sz w:val="30"/>
          <w:szCs w:val="30"/>
        </w:rPr>
        <w:t>257481</w:t>
      </w:r>
      <w:r>
        <w:rPr>
          <w:rFonts w:hint="eastAsia"/>
          <w:sz w:val="30"/>
          <w:szCs w:val="30"/>
        </w:rPr>
        <w:t>元；所收电费没有上交海丰县供电局联安营业所进账，被其非法占为己有，用于个人消费。</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日上午，被告人周志坚在海丰县附近被海丰县人民检察院反贪污贿赂局抓获归案。</w:t>
      </w:r>
    </w:p>
    <w:p w14:paraId="0A9A86AD" w14:textId="77777777" w:rsidR="008E16CE" w:rsidRDefault="008E16CE">
      <w:pPr>
        <w:spacing w:line="500" w:lineRule="atLeast"/>
        <w:ind w:firstLine="600"/>
        <w:divId w:val="1343387637"/>
        <w:rPr>
          <w:rFonts w:hint="eastAsia"/>
          <w:sz w:val="30"/>
          <w:szCs w:val="30"/>
        </w:rPr>
      </w:pPr>
      <w:r>
        <w:rPr>
          <w:rFonts w:hint="eastAsia"/>
          <w:sz w:val="30"/>
          <w:szCs w:val="30"/>
        </w:rPr>
        <w:t>公诉机关据此认为，被告人周志坚身为国家工作人员，在担任海丰县供电局联安营业所副所长期间，利用职务上的便利，侵吞公共财产人民币</w:t>
      </w:r>
      <w:r>
        <w:rPr>
          <w:rFonts w:hint="eastAsia"/>
          <w:sz w:val="30"/>
          <w:szCs w:val="30"/>
        </w:rPr>
        <w:t>430708.63</w:t>
      </w:r>
      <w:r>
        <w:rPr>
          <w:rFonts w:hint="eastAsia"/>
          <w:sz w:val="30"/>
          <w:szCs w:val="30"/>
        </w:rPr>
        <w:t>元，数额巨大，其行为触</w:t>
      </w:r>
      <w:r>
        <w:rPr>
          <w:rFonts w:hint="eastAsia"/>
          <w:sz w:val="30"/>
          <w:szCs w:val="30"/>
        </w:rPr>
        <w:lastRenderedPageBreak/>
        <w:t>犯了《中华人民共和国刑法》第三百八十二条、第三百八十三条第一款第（二）项之规定，应当以贪污罪追究其刑事责任。被告人周志坚归案后如实供述自己的罪行，依照《中华人民共和国刑法》第六十七条第三款之规定，可以从轻处理。特提请本院依法判处。</w:t>
      </w:r>
    </w:p>
    <w:p w14:paraId="652D47F4" w14:textId="77777777" w:rsidR="008E16CE" w:rsidRDefault="008E16CE">
      <w:pPr>
        <w:spacing w:line="500" w:lineRule="atLeast"/>
        <w:ind w:firstLine="600"/>
        <w:divId w:val="538199395"/>
        <w:rPr>
          <w:rFonts w:hint="eastAsia"/>
          <w:sz w:val="30"/>
          <w:szCs w:val="30"/>
        </w:rPr>
      </w:pPr>
      <w:r>
        <w:rPr>
          <w:rFonts w:hint="eastAsia"/>
          <w:sz w:val="30"/>
          <w:szCs w:val="30"/>
        </w:rPr>
        <w:t>经审理查明，公诉机关指控被告人周志坚的上述事实，被告人周志坚在开庭审理时无异议，并有《到案经过》《户籍证明》《收条》《借支单》《借款借据》及证明材料、情况说明等书证，证人陈某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、刘某、郭某的证言，被告人周志坚的供述等证据证实，足资认定。</w:t>
      </w:r>
    </w:p>
    <w:p w14:paraId="152E42D2" w14:textId="77777777" w:rsidR="008E16CE" w:rsidRDefault="008E16CE">
      <w:pPr>
        <w:spacing w:line="500" w:lineRule="atLeast"/>
        <w:ind w:firstLine="600"/>
        <w:divId w:val="125972590"/>
        <w:rPr>
          <w:rFonts w:hint="eastAsia"/>
          <w:sz w:val="30"/>
          <w:szCs w:val="30"/>
        </w:rPr>
      </w:pPr>
      <w:r>
        <w:rPr>
          <w:rFonts w:hint="eastAsia"/>
          <w:sz w:val="30"/>
          <w:szCs w:val="30"/>
        </w:rPr>
        <w:t>本院认为，被告人周志坚身为国家工作人员，在担任海丰县供电局联安营业所副所长期间，利用职务上的便利，侵吞公共财产人民币</w:t>
      </w:r>
      <w:r>
        <w:rPr>
          <w:rFonts w:hint="eastAsia"/>
          <w:sz w:val="30"/>
          <w:szCs w:val="30"/>
        </w:rPr>
        <w:t>430708.63</w:t>
      </w:r>
      <w:r>
        <w:rPr>
          <w:rFonts w:hint="eastAsia"/>
          <w:sz w:val="30"/>
          <w:szCs w:val="30"/>
        </w:rPr>
        <w:t>元，数额巨大，其行为已构成贪污罪。公诉机关指控被告人周志坚所犯罪名成立，本院予以支持。被告人周志坚归案后如实供述自己的罪行，依法可以从轻处罚。根据被告人周志坚犯罪的事实、犯罪的性质、情节和对社会的危害程度，依照《中华人民共和国刑法》第三百八十二条第一款、第三百八十三条第一款第（二）项、第六十四条、第五十二条、第五十三条第一款，《最高人民法院、最高人民检察院〈关于办理贪污贿赂刑事案件适用法律若干问题的解释〉》第二条第一款、第十九条之规定，判决如下：</w:t>
      </w:r>
    </w:p>
    <w:p w14:paraId="2AC62A56" w14:textId="77777777" w:rsidR="008E16CE" w:rsidRDefault="008E16CE">
      <w:pPr>
        <w:spacing w:line="500" w:lineRule="atLeast"/>
        <w:ind w:firstLine="600"/>
        <w:divId w:val="315064045"/>
        <w:rPr>
          <w:rFonts w:hint="eastAsia"/>
          <w:sz w:val="30"/>
          <w:szCs w:val="30"/>
        </w:rPr>
      </w:pPr>
      <w:r>
        <w:rPr>
          <w:rFonts w:hint="eastAsia"/>
          <w:sz w:val="30"/>
          <w:szCs w:val="30"/>
        </w:rPr>
        <w:t>一、被告人周志坚犯贪污罪，判处有期徒刑四年，并处罚金人民币</w:t>
      </w:r>
      <w:r>
        <w:rPr>
          <w:rFonts w:hint="eastAsia"/>
          <w:sz w:val="30"/>
          <w:szCs w:val="30"/>
        </w:rPr>
        <w:t>200000</w:t>
      </w:r>
      <w:r>
        <w:rPr>
          <w:rFonts w:hint="eastAsia"/>
          <w:sz w:val="30"/>
          <w:szCs w:val="30"/>
        </w:rPr>
        <w:t>元。</w:t>
      </w:r>
    </w:p>
    <w:p w14:paraId="0F52F9FD" w14:textId="77777777" w:rsidR="008E16CE" w:rsidRDefault="008E16CE">
      <w:pPr>
        <w:spacing w:line="500" w:lineRule="atLeast"/>
        <w:ind w:firstLine="600"/>
        <w:divId w:val="19857415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日止。罚金限于判决生效后第二日起十日内一次性缴纳）。</w:t>
      </w:r>
    </w:p>
    <w:p w14:paraId="7D4D2317" w14:textId="77777777" w:rsidR="008E16CE" w:rsidRDefault="008E16CE">
      <w:pPr>
        <w:spacing w:line="500" w:lineRule="atLeast"/>
        <w:ind w:firstLine="600"/>
        <w:divId w:val="1016083109"/>
        <w:rPr>
          <w:rFonts w:hint="eastAsia"/>
          <w:sz w:val="30"/>
          <w:szCs w:val="30"/>
        </w:rPr>
      </w:pPr>
      <w:r>
        <w:rPr>
          <w:rFonts w:hint="eastAsia"/>
          <w:sz w:val="30"/>
          <w:szCs w:val="30"/>
        </w:rPr>
        <w:t>二、被告人周志坚犯罪所得赃款人民币</w:t>
      </w:r>
      <w:r>
        <w:rPr>
          <w:rFonts w:hint="eastAsia"/>
          <w:sz w:val="30"/>
          <w:szCs w:val="30"/>
        </w:rPr>
        <w:t>430708.63</w:t>
      </w:r>
      <w:r>
        <w:rPr>
          <w:rFonts w:hint="eastAsia"/>
          <w:sz w:val="30"/>
          <w:szCs w:val="30"/>
        </w:rPr>
        <w:t>元，予以追缴。</w:t>
      </w:r>
    </w:p>
    <w:p w14:paraId="134834CD" w14:textId="77777777" w:rsidR="008E16CE" w:rsidRDefault="008E16CE">
      <w:pPr>
        <w:spacing w:line="500" w:lineRule="atLeast"/>
        <w:ind w:firstLine="600"/>
        <w:divId w:val="17704199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541E514C" w14:textId="77777777" w:rsidR="008E16CE" w:rsidRDefault="008E16CE">
      <w:pPr>
        <w:spacing w:line="500" w:lineRule="atLeast"/>
        <w:ind w:firstLine="600"/>
        <w:divId w:val="1670206833"/>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14:paraId="2A21AC9F" w14:textId="77777777" w:rsidR="008E16CE" w:rsidRDefault="008E16CE">
      <w:pPr>
        <w:spacing w:line="500" w:lineRule="atLeast"/>
        <w:jc w:val="right"/>
        <w:divId w:val="1670063789"/>
        <w:rPr>
          <w:rFonts w:hint="eastAsia"/>
          <w:sz w:val="30"/>
          <w:szCs w:val="30"/>
        </w:rPr>
      </w:pPr>
      <w:r>
        <w:rPr>
          <w:rFonts w:hint="eastAsia"/>
          <w:sz w:val="30"/>
          <w:szCs w:val="30"/>
        </w:rPr>
        <w:t>审　判　长　　陈小娟</w:t>
      </w:r>
    </w:p>
    <w:p w14:paraId="68E82BB2" w14:textId="77777777" w:rsidR="008E16CE" w:rsidRDefault="008E16CE">
      <w:pPr>
        <w:spacing w:line="500" w:lineRule="atLeast"/>
        <w:jc w:val="right"/>
        <w:divId w:val="1539899401"/>
        <w:rPr>
          <w:rFonts w:hint="eastAsia"/>
          <w:sz w:val="30"/>
          <w:szCs w:val="30"/>
        </w:rPr>
      </w:pPr>
      <w:r>
        <w:rPr>
          <w:rFonts w:hint="eastAsia"/>
          <w:sz w:val="30"/>
          <w:szCs w:val="30"/>
        </w:rPr>
        <w:t>代理审判员　　李永辉</w:t>
      </w:r>
    </w:p>
    <w:p w14:paraId="2DE146FF" w14:textId="77777777" w:rsidR="008E16CE" w:rsidRDefault="008E16CE">
      <w:pPr>
        <w:spacing w:line="500" w:lineRule="atLeast"/>
        <w:jc w:val="right"/>
        <w:divId w:val="1591087140"/>
        <w:rPr>
          <w:rFonts w:hint="eastAsia"/>
          <w:sz w:val="30"/>
          <w:szCs w:val="30"/>
        </w:rPr>
      </w:pPr>
      <w:r>
        <w:rPr>
          <w:rFonts w:hint="eastAsia"/>
          <w:sz w:val="30"/>
          <w:szCs w:val="30"/>
        </w:rPr>
        <w:t>人民陪审员　　陈锦标</w:t>
      </w:r>
    </w:p>
    <w:p w14:paraId="366D7DBA" w14:textId="77777777" w:rsidR="008E16CE" w:rsidRDefault="008E16CE">
      <w:pPr>
        <w:spacing w:line="500" w:lineRule="atLeast"/>
        <w:jc w:val="right"/>
        <w:divId w:val="1313411389"/>
        <w:rPr>
          <w:rFonts w:hint="eastAsia"/>
          <w:sz w:val="30"/>
          <w:szCs w:val="30"/>
        </w:rPr>
      </w:pPr>
      <w:r>
        <w:rPr>
          <w:rFonts w:hint="eastAsia"/>
          <w:sz w:val="30"/>
          <w:szCs w:val="30"/>
        </w:rPr>
        <w:t>二〇一七年十月十一日</w:t>
      </w:r>
    </w:p>
    <w:p w14:paraId="217D214A" w14:textId="77777777" w:rsidR="008E16CE" w:rsidRDefault="008E16CE">
      <w:pPr>
        <w:spacing w:line="500" w:lineRule="atLeast"/>
        <w:jc w:val="right"/>
        <w:divId w:val="1341197011"/>
        <w:rPr>
          <w:rFonts w:hint="eastAsia"/>
          <w:sz w:val="30"/>
          <w:szCs w:val="30"/>
        </w:rPr>
      </w:pPr>
      <w:r>
        <w:rPr>
          <w:rFonts w:hint="eastAsia"/>
          <w:sz w:val="30"/>
          <w:szCs w:val="30"/>
        </w:rPr>
        <w:t>书　记　员　　何文就</w:t>
      </w:r>
    </w:p>
    <w:p w14:paraId="5872C9C1" w14:textId="77777777" w:rsidR="008E16CE" w:rsidRDefault="008E16CE">
      <w:pPr>
        <w:spacing w:line="500" w:lineRule="atLeast"/>
        <w:ind w:firstLine="600"/>
        <w:divId w:val="966549834"/>
        <w:rPr>
          <w:rFonts w:hint="eastAsia"/>
          <w:sz w:val="30"/>
          <w:szCs w:val="30"/>
        </w:rPr>
      </w:pPr>
      <w:r>
        <w:rPr>
          <w:rFonts w:hint="eastAsia"/>
          <w:sz w:val="30"/>
          <w:szCs w:val="30"/>
        </w:rPr>
        <w:t>附相关法律规定：</w:t>
      </w:r>
    </w:p>
    <w:p w14:paraId="46B2E1F5" w14:textId="77777777" w:rsidR="008E16CE" w:rsidRDefault="008E16CE">
      <w:pPr>
        <w:spacing w:line="500" w:lineRule="atLeast"/>
        <w:ind w:firstLine="600"/>
        <w:divId w:val="61174023"/>
        <w:rPr>
          <w:rFonts w:hint="eastAsia"/>
          <w:sz w:val="30"/>
          <w:szCs w:val="30"/>
        </w:rPr>
      </w:pPr>
      <w:r>
        <w:rPr>
          <w:rFonts w:hint="eastAsia"/>
          <w:sz w:val="30"/>
          <w:szCs w:val="30"/>
        </w:rPr>
        <w:t>《中华人民共和国刑法》</w:t>
      </w:r>
    </w:p>
    <w:p w14:paraId="57933C9C" w14:textId="77777777" w:rsidR="008E16CE" w:rsidRDefault="008E16CE">
      <w:pPr>
        <w:spacing w:line="500" w:lineRule="atLeast"/>
        <w:ind w:firstLine="600"/>
        <w:divId w:val="12260690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68906E3" w14:textId="77777777" w:rsidR="008E16CE" w:rsidRDefault="008E16CE">
      <w:pPr>
        <w:spacing w:line="500" w:lineRule="atLeast"/>
        <w:ind w:firstLine="600"/>
        <w:divId w:val="1814830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1DA009E" w14:textId="77777777" w:rsidR="008E16CE" w:rsidRDefault="008E16CE">
      <w:pPr>
        <w:spacing w:line="500" w:lineRule="atLeast"/>
        <w:ind w:firstLine="600"/>
        <w:divId w:val="1668482769"/>
        <w:rPr>
          <w:rFonts w:hint="eastAsia"/>
          <w:sz w:val="30"/>
          <w:szCs w:val="30"/>
        </w:rPr>
      </w:pPr>
      <w:r>
        <w:rPr>
          <w:rFonts w:hint="eastAsia"/>
          <w:sz w:val="30"/>
          <w:szCs w:val="30"/>
        </w:rPr>
        <w:t>与前两款所列人员勾结，伙同贪污的，以共犯论处。</w:t>
      </w:r>
    </w:p>
    <w:p w14:paraId="7356722E" w14:textId="77777777" w:rsidR="008E16CE" w:rsidRDefault="008E16CE">
      <w:pPr>
        <w:spacing w:line="500" w:lineRule="atLeast"/>
        <w:ind w:firstLine="600"/>
        <w:divId w:val="2102682492"/>
        <w:rPr>
          <w:rFonts w:hint="eastAsia"/>
          <w:sz w:val="30"/>
          <w:szCs w:val="30"/>
        </w:rPr>
      </w:pPr>
      <w:r>
        <w:rPr>
          <w:rFonts w:hint="eastAsia"/>
          <w:sz w:val="30"/>
          <w:szCs w:val="30"/>
        </w:rPr>
        <w:t>第三百八十三条对犯贪污罪的，根据情节轻重，分别依照下列规定处罚：</w:t>
      </w:r>
    </w:p>
    <w:p w14:paraId="5667452C" w14:textId="77777777" w:rsidR="008E16CE" w:rsidRDefault="008E16CE">
      <w:pPr>
        <w:spacing w:line="500" w:lineRule="atLeast"/>
        <w:ind w:firstLine="600"/>
        <w:divId w:val="1146051388"/>
        <w:rPr>
          <w:rFonts w:hint="eastAsia"/>
          <w:sz w:val="30"/>
          <w:szCs w:val="30"/>
        </w:rPr>
      </w:pPr>
      <w:r>
        <w:rPr>
          <w:rFonts w:hint="eastAsia"/>
          <w:sz w:val="30"/>
          <w:szCs w:val="30"/>
        </w:rPr>
        <w:t>（一）贪污数额较大或者有其他较重情节的，处三年以下有期徒刑或者拘役，并处罚金。</w:t>
      </w:r>
    </w:p>
    <w:p w14:paraId="52D58991" w14:textId="77777777" w:rsidR="008E16CE" w:rsidRDefault="008E16CE">
      <w:pPr>
        <w:spacing w:line="500" w:lineRule="atLeast"/>
        <w:ind w:firstLine="600"/>
        <w:divId w:val="645087375"/>
        <w:rPr>
          <w:rFonts w:hint="eastAsia"/>
          <w:sz w:val="30"/>
          <w:szCs w:val="30"/>
        </w:rPr>
      </w:pPr>
      <w:r>
        <w:rPr>
          <w:rFonts w:hint="eastAsia"/>
          <w:sz w:val="30"/>
          <w:szCs w:val="30"/>
        </w:rPr>
        <w:t>（二）贪污数额巨大或者有其他严重情节的，处三年以上十年以下有期徒刑，并处罚金或者没收财产。</w:t>
      </w:r>
    </w:p>
    <w:p w14:paraId="650B5EAF" w14:textId="77777777" w:rsidR="008E16CE" w:rsidRDefault="008E16CE">
      <w:pPr>
        <w:spacing w:line="500" w:lineRule="atLeast"/>
        <w:ind w:firstLine="600"/>
        <w:divId w:val="10776766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03C45B5" w14:textId="77777777" w:rsidR="008E16CE" w:rsidRDefault="008E16CE">
      <w:pPr>
        <w:spacing w:line="500" w:lineRule="atLeast"/>
        <w:ind w:firstLine="600"/>
        <w:divId w:val="169417588"/>
        <w:rPr>
          <w:rFonts w:hint="eastAsia"/>
          <w:sz w:val="30"/>
          <w:szCs w:val="30"/>
        </w:rPr>
      </w:pPr>
      <w:r>
        <w:rPr>
          <w:rFonts w:hint="eastAsia"/>
          <w:sz w:val="30"/>
          <w:szCs w:val="30"/>
        </w:rPr>
        <w:t>对多次贪污未经处理的，按照累计贪污数额处罚。</w:t>
      </w:r>
    </w:p>
    <w:p w14:paraId="234AD3F9" w14:textId="77777777" w:rsidR="008E16CE" w:rsidRDefault="008E16CE">
      <w:pPr>
        <w:spacing w:line="500" w:lineRule="atLeast"/>
        <w:ind w:firstLine="600"/>
        <w:divId w:val="10536957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B2B92D" w14:textId="77777777" w:rsidR="008E16CE" w:rsidRDefault="008E16CE">
      <w:pPr>
        <w:spacing w:line="500" w:lineRule="atLeast"/>
        <w:ind w:firstLine="600"/>
        <w:divId w:val="11258065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B769A4F" w14:textId="77777777" w:rsidR="008E16CE" w:rsidRDefault="008E16CE">
      <w:pPr>
        <w:spacing w:line="500" w:lineRule="atLeast"/>
        <w:ind w:firstLine="600"/>
        <w:divId w:val="9282712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00AB3ED" w14:textId="77777777" w:rsidR="008E16CE" w:rsidRDefault="008E16CE">
      <w:pPr>
        <w:spacing w:line="500" w:lineRule="atLeast"/>
        <w:ind w:firstLine="600"/>
        <w:divId w:val="1711875577"/>
        <w:rPr>
          <w:rFonts w:hint="eastAsia"/>
          <w:sz w:val="30"/>
          <w:szCs w:val="30"/>
        </w:rPr>
      </w:pPr>
      <w:r>
        <w:rPr>
          <w:rFonts w:hint="eastAsia"/>
          <w:sz w:val="30"/>
          <w:szCs w:val="30"/>
        </w:rPr>
        <w:t>第五十二条判处罚金，应当根据犯罪情节决定罚金数额。</w:t>
      </w:r>
    </w:p>
    <w:p w14:paraId="55A53BCD" w14:textId="77777777" w:rsidR="008E16CE" w:rsidRDefault="008E16CE">
      <w:pPr>
        <w:spacing w:line="500" w:lineRule="atLeast"/>
        <w:ind w:firstLine="600"/>
        <w:divId w:val="12609851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EF403DC" w14:textId="77777777" w:rsidR="008E16CE" w:rsidRDefault="008E16CE">
      <w:pPr>
        <w:spacing w:line="500" w:lineRule="atLeast"/>
        <w:ind w:firstLine="600"/>
        <w:divId w:val="1730297358"/>
        <w:rPr>
          <w:rFonts w:hint="eastAsia"/>
          <w:sz w:val="30"/>
          <w:szCs w:val="30"/>
        </w:rPr>
      </w:pPr>
      <w:r>
        <w:rPr>
          <w:rFonts w:hint="eastAsia"/>
          <w:sz w:val="30"/>
          <w:szCs w:val="30"/>
        </w:rPr>
        <w:t>由于遭遇不能抗拒的灾祸等原因缴纳确实有困难的，经人民法院裁定，可以延期缴纳、酌情减少或者免除。</w:t>
      </w:r>
    </w:p>
    <w:p w14:paraId="3244E757" w14:textId="77777777" w:rsidR="008E16CE" w:rsidRDefault="008E16CE">
      <w:pPr>
        <w:spacing w:line="500" w:lineRule="atLeast"/>
        <w:ind w:firstLine="600"/>
        <w:divId w:val="1017924260"/>
        <w:rPr>
          <w:rFonts w:hint="eastAsia"/>
          <w:sz w:val="30"/>
          <w:szCs w:val="30"/>
        </w:rPr>
      </w:pPr>
      <w:r>
        <w:rPr>
          <w:rFonts w:hint="eastAsia"/>
          <w:sz w:val="30"/>
          <w:szCs w:val="30"/>
        </w:rPr>
        <w:t>《最高人民法院最高人民检察院〈关于办理贪污贿赂刑事案件适用法律若干问题的解释〉》</w:t>
      </w:r>
    </w:p>
    <w:p w14:paraId="186BB4F9" w14:textId="77777777" w:rsidR="008E16CE" w:rsidRDefault="008E16CE">
      <w:pPr>
        <w:spacing w:line="500" w:lineRule="atLeast"/>
        <w:ind w:firstLine="600"/>
        <w:divId w:val="1228895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70A690E" w14:textId="77777777" w:rsidR="008E16CE" w:rsidRDefault="008E16CE">
      <w:pPr>
        <w:spacing w:line="500" w:lineRule="atLeast"/>
        <w:ind w:firstLine="600"/>
        <w:divId w:val="1656836646"/>
        <w:rPr>
          <w:rFonts w:hint="eastAsia"/>
          <w:sz w:val="30"/>
          <w:szCs w:val="30"/>
        </w:rPr>
      </w:pPr>
      <w:r>
        <w:rPr>
          <w:rFonts w:hint="eastAsia"/>
          <w:sz w:val="30"/>
          <w:szCs w:val="30"/>
        </w:rPr>
        <w:t>贪污数额在十万元以上不满二十万元，具有本解释第一条第二款规定的情形之一的，应当认定为刑法第三百八十三第一款规定的“其他严重情节”，依法判处三年以上十年以下有期徒刑，并处罚金或者没收财产。</w:t>
      </w:r>
    </w:p>
    <w:p w14:paraId="656D2B8E" w14:textId="77777777" w:rsidR="008E16CE" w:rsidRDefault="008E16CE">
      <w:pPr>
        <w:spacing w:line="500" w:lineRule="atLeast"/>
        <w:ind w:firstLine="600"/>
        <w:divId w:val="3533128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82CCEF6" w14:textId="77777777" w:rsidR="008E16CE" w:rsidRDefault="008E16CE">
      <w:pPr>
        <w:spacing w:line="500" w:lineRule="atLeast"/>
        <w:ind w:firstLine="600"/>
        <w:divId w:val="10010037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A0C8E2E" w14:textId="77777777" w:rsidR="008E16CE" w:rsidRDefault="008E16CE">
      <w:pPr>
        <w:spacing w:line="500" w:lineRule="atLeast"/>
        <w:ind w:firstLine="600"/>
        <w:divId w:val="2567205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A46F" w14:textId="77777777" w:rsidR="008E16CE" w:rsidRDefault="008E16CE" w:rsidP="008E16CE">
      <w:pPr>
        <w:rPr>
          <w:rFonts w:hint="eastAsia"/>
        </w:rPr>
      </w:pPr>
      <w:r>
        <w:separator/>
      </w:r>
    </w:p>
  </w:endnote>
  <w:endnote w:type="continuationSeparator" w:id="0">
    <w:p w14:paraId="6638F621" w14:textId="77777777" w:rsidR="008E16CE" w:rsidRDefault="008E16CE" w:rsidP="008E16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ED11" w14:textId="77777777" w:rsidR="008E16CE" w:rsidRDefault="008E16CE" w:rsidP="008E16CE">
      <w:pPr>
        <w:rPr>
          <w:rFonts w:hint="eastAsia"/>
        </w:rPr>
      </w:pPr>
      <w:r>
        <w:separator/>
      </w:r>
    </w:p>
  </w:footnote>
  <w:footnote w:type="continuationSeparator" w:id="0">
    <w:p w14:paraId="40AED9C4" w14:textId="77777777" w:rsidR="008E16CE" w:rsidRDefault="008E16CE" w:rsidP="008E16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16CE"/>
    <w:rsid w:val="008E16C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913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16CE"/>
    <w:pPr>
      <w:tabs>
        <w:tab w:val="center" w:pos="4153"/>
        <w:tab w:val="right" w:pos="8306"/>
      </w:tabs>
      <w:snapToGrid w:val="0"/>
      <w:jc w:val="center"/>
    </w:pPr>
    <w:rPr>
      <w:sz w:val="18"/>
      <w:szCs w:val="18"/>
    </w:rPr>
  </w:style>
  <w:style w:type="character" w:customStyle="1" w:styleId="a4">
    <w:name w:val="页眉 字符"/>
    <w:basedOn w:val="a0"/>
    <w:link w:val="a3"/>
    <w:uiPriority w:val="99"/>
    <w:rsid w:val="008E16CE"/>
    <w:rPr>
      <w:rFonts w:ascii="宋体" w:eastAsia="宋体" w:hAnsi="宋体" w:cs="宋体"/>
      <w:sz w:val="18"/>
      <w:szCs w:val="18"/>
    </w:rPr>
  </w:style>
  <w:style w:type="paragraph" w:styleId="a5">
    <w:name w:val="footer"/>
    <w:basedOn w:val="a"/>
    <w:link w:val="a6"/>
    <w:uiPriority w:val="99"/>
    <w:unhideWhenUsed/>
    <w:rsid w:val="008E16CE"/>
    <w:pPr>
      <w:tabs>
        <w:tab w:val="center" w:pos="4153"/>
        <w:tab w:val="right" w:pos="8306"/>
      </w:tabs>
      <w:snapToGrid w:val="0"/>
    </w:pPr>
    <w:rPr>
      <w:sz w:val="18"/>
      <w:szCs w:val="18"/>
    </w:rPr>
  </w:style>
  <w:style w:type="character" w:customStyle="1" w:styleId="a6">
    <w:name w:val="页脚 字符"/>
    <w:basedOn w:val="a0"/>
    <w:link w:val="a5"/>
    <w:uiPriority w:val="99"/>
    <w:rsid w:val="008E16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74023">
      <w:marLeft w:val="0"/>
      <w:marRight w:val="0"/>
      <w:marTop w:val="10"/>
      <w:marBottom w:val="10"/>
      <w:divBdr>
        <w:top w:val="none" w:sz="0" w:space="0" w:color="auto"/>
        <w:left w:val="none" w:sz="0" w:space="0" w:color="auto"/>
        <w:bottom w:val="none" w:sz="0" w:space="0" w:color="auto"/>
        <w:right w:val="none" w:sz="0" w:space="0" w:color="auto"/>
      </w:divBdr>
    </w:div>
    <w:div w:id="122889518">
      <w:marLeft w:val="0"/>
      <w:marRight w:val="0"/>
      <w:marTop w:val="10"/>
      <w:marBottom w:val="10"/>
      <w:divBdr>
        <w:top w:val="none" w:sz="0" w:space="0" w:color="auto"/>
        <w:left w:val="none" w:sz="0" w:space="0" w:color="auto"/>
        <w:bottom w:val="none" w:sz="0" w:space="0" w:color="auto"/>
        <w:right w:val="none" w:sz="0" w:space="0" w:color="auto"/>
      </w:divBdr>
    </w:div>
    <w:div w:id="125972590">
      <w:marLeft w:val="0"/>
      <w:marRight w:val="0"/>
      <w:marTop w:val="10"/>
      <w:marBottom w:val="10"/>
      <w:divBdr>
        <w:top w:val="none" w:sz="0" w:space="0" w:color="auto"/>
        <w:left w:val="none" w:sz="0" w:space="0" w:color="auto"/>
        <w:bottom w:val="none" w:sz="0" w:space="0" w:color="auto"/>
        <w:right w:val="none" w:sz="0" w:space="0" w:color="auto"/>
      </w:divBdr>
    </w:div>
    <w:div w:id="169417588">
      <w:marLeft w:val="0"/>
      <w:marRight w:val="0"/>
      <w:marTop w:val="10"/>
      <w:marBottom w:val="10"/>
      <w:divBdr>
        <w:top w:val="none" w:sz="0" w:space="0" w:color="auto"/>
        <w:left w:val="none" w:sz="0" w:space="0" w:color="auto"/>
        <w:bottom w:val="none" w:sz="0" w:space="0" w:color="auto"/>
        <w:right w:val="none" w:sz="0" w:space="0" w:color="auto"/>
      </w:divBdr>
    </w:div>
    <w:div w:id="177041995">
      <w:marLeft w:val="0"/>
      <w:marRight w:val="0"/>
      <w:marTop w:val="10"/>
      <w:marBottom w:val="10"/>
      <w:divBdr>
        <w:top w:val="none" w:sz="0" w:space="0" w:color="auto"/>
        <w:left w:val="none" w:sz="0" w:space="0" w:color="auto"/>
        <w:bottom w:val="none" w:sz="0" w:space="0" w:color="auto"/>
        <w:right w:val="none" w:sz="0" w:space="0" w:color="auto"/>
      </w:divBdr>
    </w:div>
    <w:div w:id="181483019">
      <w:marLeft w:val="0"/>
      <w:marRight w:val="0"/>
      <w:marTop w:val="10"/>
      <w:marBottom w:val="10"/>
      <w:divBdr>
        <w:top w:val="none" w:sz="0" w:space="0" w:color="auto"/>
        <w:left w:val="none" w:sz="0" w:space="0" w:color="auto"/>
        <w:bottom w:val="none" w:sz="0" w:space="0" w:color="auto"/>
        <w:right w:val="none" w:sz="0" w:space="0" w:color="auto"/>
      </w:divBdr>
    </w:div>
    <w:div w:id="256720538">
      <w:marLeft w:val="0"/>
      <w:marRight w:val="0"/>
      <w:marTop w:val="10"/>
      <w:marBottom w:val="10"/>
      <w:divBdr>
        <w:top w:val="none" w:sz="0" w:space="0" w:color="auto"/>
        <w:left w:val="none" w:sz="0" w:space="0" w:color="auto"/>
        <w:bottom w:val="none" w:sz="0" w:space="0" w:color="auto"/>
        <w:right w:val="none" w:sz="0" w:space="0" w:color="auto"/>
      </w:divBdr>
    </w:div>
    <w:div w:id="315064045">
      <w:marLeft w:val="0"/>
      <w:marRight w:val="0"/>
      <w:marTop w:val="10"/>
      <w:marBottom w:val="10"/>
      <w:divBdr>
        <w:top w:val="none" w:sz="0" w:space="0" w:color="auto"/>
        <w:left w:val="none" w:sz="0" w:space="0" w:color="auto"/>
        <w:bottom w:val="none" w:sz="0" w:space="0" w:color="auto"/>
        <w:right w:val="none" w:sz="0" w:space="0" w:color="auto"/>
      </w:divBdr>
    </w:div>
    <w:div w:id="353312875">
      <w:marLeft w:val="0"/>
      <w:marRight w:val="0"/>
      <w:marTop w:val="10"/>
      <w:marBottom w:val="10"/>
      <w:divBdr>
        <w:top w:val="none" w:sz="0" w:space="0" w:color="auto"/>
        <w:left w:val="none" w:sz="0" w:space="0" w:color="auto"/>
        <w:bottom w:val="none" w:sz="0" w:space="0" w:color="auto"/>
        <w:right w:val="none" w:sz="0" w:space="0" w:color="auto"/>
      </w:divBdr>
    </w:div>
    <w:div w:id="449280457">
      <w:marLeft w:val="0"/>
      <w:marRight w:val="0"/>
      <w:marTop w:val="10"/>
      <w:marBottom w:val="10"/>
      <w:divBdr>
        <w:top w:val="none" w:sz="0" w:space="0" w:color="auto"/>
        <w:left w:val="none" w:sz="0" w:space="0" w:color="auto"/>
        <w:bottom w:val="none" w:sz="0" w:space="0" w:color="auto"/>
        <w:right w:val="none" w:sz="0" w:space="0" w:color="auto"/>
      </w:divBdr>
    </w:div>
    <w:div w:id="538199395">
      <w:marLeft w:val="0"/>
      <w:marRight w:val="0"/>
      <w:marTop w:val="10"/>
      <w:marBottom w:val="10"/>
      <w:divBdr>
        <w:top w:val="none" w:sz="0" w:space="0" w:color="auto"/>
        <w:left w:val="none" w:sz="0" w:space="0" w:color="auto"/>
        <w:bottom w:val="none" w:sz="0" w:space="0" w:color="auto"/>
        <w:right w:val="none" w:sz="0" w:space="0" w:color="auto"/>
      </w:divBdr>
    </w:div>
    <w:div w:id="645087375">
      <w:marLeft w:val="0"/>
      <w:marRight w:val="0"/>
      <w:marTop w:val="10"/>
      <w:marBottom w:val="10"/>
      <w:divBdr>
        <w:top w:val="none" w:sz="0" w:space="0" w:color="auto"/>
        <w:left w:val="none" w:sz="0" w:space="0" w:color="auto"/>
        <w:bottom w:val="none" w:sz="0" w:space="0" w:color="auto"/>
        <w:right w:val="none" w:sz="0" w:space="0" w:color="auto"/>
      </w:divBdr>
    </w:div>
    <w:div w:id="689525056">
      <w:marLeft w:val="0"/>
      <w:marRight w:val="0"/>
      <w:marTop w:val="10"/>
      <w:marBottom w:val="10"/>
      <w:divBdr>
        <w:top w:val="none" w:sz="0" w:space="0" w:color="auto"/>
        <w:left w:val="none" w:sz="0" w:space="0" w:color="auto"/>
        <w:bottom w:val="none" w:sz="0" w:space="0" w:color="auto"/>
        <w:right w:val="none" w:sz="0" w:space="0" w:color="auto"/>
      </w:divBdr>
    </w:div>
    <w:div w:id="719012806">
      <w:marLeft w:val="0"/>
      <w:marRight w:val="0"/>
      <w:marTop w:val="10"/>
      <w:marBottom w:val="10"/>
      <w:divBdr>
        <w:top w:val="none" w:sz="0" w:space="0" w:color="auto"/>
        <w:left w:val="none" w:sz="0" w:space="0" w:color="auto"/>
        <w:bottom w:val="none" w:sz="0" w:space="0" w:color="auto"/>
        <w:right w:val="none" w:sz="0" w:space="0" w:color="auto"/>
      </w:divBdr>
    </w:div>
    <w:div w:id="928271261">
      <w:marLeft w:val="0"/>
      <w:marRight w:val="0"/>
      <w:marTop w:val="10"/>
      <w:marBottom w:val="10"/>
      <w:divBdr>
        <w:top w:val="none" w:sz="0" w:space="0" w:color="auto"/>
        <w:left w:val="none" w:sz="0" w:space="0" w:color="auto"/>
        <w:bottom w:val="none" w:sz="0" w:space="0" w:color="auto"/>
        <w:right w:val="none" w:sz="0" w:space="0" w:color="auto"/>
      </w:divBdr>
    </w:div>
    <w:div w:id="943731471">
      <w:marLeft w:val="0"/>
      <w:marRight w:val="0"/>
      <w:marTop w:val="10"/>
      <w:marBottom w:val="10"/>
      <w:divBdr>
        <w:top w:val="none" w:sz="0" w:space="0" w:color="auto"/>
        <w:left w:val="none" w:sz="0" w:space="0" w:color="auto"/>
        <w:bottom w:val="none" w:sz="0" w:space="0" w:color="auto"/>
        <w:right w:val="none" w:sz="0" w:space="0" w:color="auto"/>
      </w:divBdr>
    </w:div>
    <w:div w:id="966549834">
      <w:marLeft w:val="0"/>
      <w:marRight w:val="0"/>
      <w:marTop w:val="10"/>
      <w:marBottom w:val="10"/>
      <w:divBdr>
        <w:top w:val="none" w:sz="0" w:space="0" w:color="auto"/>
        <w:left w:val="none" w:sz="0" w:space="0" w:color="auto"/>
        <w:bottom w:val="none" w:sz="0" w:space="0" w:color="auto"/>
        <w:right w:val="none" w:sz="0" w:space="0" w:color="auto"/>
      </w:divBdr>
    </w:div>
    <w:div w:id="1001003757">
      <w:marLeft w:val="0"/>
      <w:marRight w:val="0"/>
      <w:marTop w:val="10"/>
      <w:marBottom w:val="10"/>
      <w:divBdr>
        <w:top w:val="none" w:sz="0" w:space="0" w:color="auto"/>
        <w:left w:val="none" w:sz="0" w:space="0" w:color="auto"/>
        <w:bottom w:val="none" w:sz="0" w:space="0" w:color="auto"/>
        <w:right w:val="none" w:sz="0" w:space="0" w:color="auto"/>
      </w:divBdr>
    </w:div>
    <w:div w:id="1016083109">
      <w:marLeft w:val="0"/>
      <w:marRight w:val="0"/>
      <w:marTop w:val="10"/>
      <w:marBottom w:val="10"/>
      <w:divBdr>
        <w:top w:val="none" w:sz="0" w:space="0" w:color="auto"/>
        <w:left w:val="none" w:sz="0" w:space="0" w:color="auto"/>
        <w:bottom w:val="none" w:sz="0" w:space="0" w:color="auto"/>
        <w:right w:val="none" w:sz="0" w:space="0" w:color="auto"/>
      </w:divBdr>
    </w:div>
    <w:div w:id="1017924260">
      <w:marLeft w:val="0"/>
      <w:marRight w:val="0"/>
      <w:marTop w:val="10"/>
      <w:marBottom w:val="10"/>
      <w:divBdr>
        <w:top w:val="none" w:sz="0" w:space="0" w:color="auto"/>
        <w:left w:val="none" w:sz="0" w:space="0" w:color="auto"/>
        <w:bottom w:val="none" w:sz="0" w:space="0" w:color="auto"/>
        <w:right w:val="none" w:sz="0" w:space="0" w:color="auto"/>
      </w:divBdr>
    </w:div>
    <w:div w:id="1053695730">
      <w:marLeft w:val="0"/>
      <w:marRight w:val="0"/>
      <w:marTop w:val="10"/>
      <w:marBottom w:val="10"/>
      <w:divBdr>
        <w:top w:val="none" w:sz="0" w:space="0" w:color="auto"/>
        <w:left w:val="none" w:sz="0" w:space="0" w:color="auto"/>
        <w:bottom w:val="none" w:sz="0" w:space="0" w:color="auto"/>
        <w:right w:val="none" w:sz="0" w:space="0" w:color="auto"/>
      </w:divBdr>
    </w:div>
    <w:div w:id="1077676643">
      <w:marLeft w:val="0"/>
      <w:marRight w:val="0"/>
      <w:marTop w:val="10"/>
      <w:marBottom w:val="10"/>
      <w:divBdr>
        <w:top w:val="none" w:sz="0" w:space="0" w:color="auto"/>
        <w:left w:val="none" w:sz="0" w:space="0" w:color="auto"/>
        <w:bottom w:val="none" w:sz="0" w:space="0" w:color="auto"/>
        <w:right w:val="none" w:sz="0" w:space="0" w:color="auto"/>
      </w:divBdr>
    </w:div>
    <w:div w:id="1125806513">
      <w:marLeft w:val="0"/>
      <w:marRight w:val="0"/>
      <w:marTop w:val="10"/>
      <w:marBottom w:val="10"/>
      <w:divBdr>
        <w:top w:val="none" w:sz="0" w:space="0" w:color="auto"/>
        <w:left w:val="none" w:sz="0" w:space="0" w:color="auto"/>
        <w:bottom w:val="none" w:sz="0" w:space="0" w:color="auto"/>
        <w:right w:val="none" w:sz="0" w:space="0" w:color="auto"/>
      </w:divBdr>
    </w:div>
    <w:div w:id="1146051388">
      <w:marLeft w:val="0"/>
      <w:marRight w:val="0"/>
      <w:marTop w:val="10"/>
      <w:marBottom w:val="10"/>
      <w:divBdr>
        <w:top w:val="none" w:sz="0" w:space="0" w:color="auto"/>
        <w:left w:val="none" w:sz="0" w:space="0" w:color="auto"/>
        <w:bottom w:val="none" w:sz="0" w:space="0" w:color="auto"/>
        <w:right w:val="none" w:sz="0" w:space="0" w:color="auto"/>
      </w:divBdr>
    </w:div>
    <w:div w:id="1226069088">
      <w:marLeft w:val="0"/>
      <w:marRight w:val="0"/>
      <w:marTop w:val="10"/>
      <w:marBottom w:val="10"/>
      <w:divBdr>
        <w:top w:val="none" w:sz="0" w:space="0" w:color="auto"/>
        <w:left w:val="none" w:sz="0" w:space="0" w:color="auto"/>
        <w:bottom w:val="none" w:sz="0" w:space="0" w:color="auto"/>
        <w:right w:val="none" w:sz="0" w:space="0" w:color="auto"/>
      </w:divBdr>
    </w:div>
    <w:div w:id="1260985115">
      <w:marLeft w:val="0"/>
      <w:marRight w:val="0"/>
      <w:marTop w:val="10"/>
      <w:marBottom w:val="10"/>
      <w:divBdr>
        <w:top w:val="none" w:sz="0" w:space="0" w:color="auto"/>
        <w:left w:val="none" w:sz="0" w:space="0" w:color="auto"/>
        <w:bottom w:val="none" w:sz="0" w:space="0" w:color="auto"/>
        <w:right w:val="none" w:sz="0" w:space="0" w:color="auto"/>
      </w:divBdr>
    </w:div>
    <w:div w:id="1287734777">
      <w:marLeft w:val="0"/>
      <w:marRight w:val="0"/>
      <w:marTop w:val="10"/>
      <w:marBottom w:val="10"/>
      <w:divBdr>
        <w:top w:val="none" w:sz="0" w:space="0" w:color="auto"/>
        <w:left w:val="none" w:sz="0" w:space="0" w:color="auto"/>
        <w:bottom w:val="none" w:sz="0" w:space="0" w:color="auto"/>
        <w:right w:val="none" w:sz="0" w:space="0" w:color="auto"/>
      </w:divBdr>
    </w:div>
    <w:div w:id="1313411389">
      <w:marLeft w:val="0"/>
      <w:marRight w:val="720"/>
      <w:marTop w:val="10"/>
      <w:marBottom w:val="10"/>
      <w:divBdr>
        <w:top w:val="none" w:sz="0" w:space="0" w:color="auto"/>
        <w:left w:val="none" w:sz="0" w:space="0" w:color="auto"/>
        <w:bottom w:val="none" w:sz="0" w:space="0" w:color="auto"/>
        <w:right w:val="none" w:sz="0" w:space="0" w:color="auto"/>
      </w:divBdr>
    </w:div>
    <w:div w:id="1341197011">
      <w:marLeft w:val="0"/>
      <w:marRight w:val="720"/>
      <w:marTop w:val="10"/>
      <w:marBottom w:val="10"/>
      <w:divBdr>
        <w:top w:val="none" w:sz="0" w:space="0" w:color="auto"/>
        <w:left w:val="none" w:sz="0" w:space="0" w:color="auto"/>
        <w:bottom w:val="none" w:sz="0" w:space="0" w:color="auto"/>
        <w:right w:val="none" w:sz="0" w:space="0" w:color="auto"/>
      </w:divBdr>
    </w:div>
    <w:div w:id="1343387637">
      <w:marLeft w:val="0"/>
      <w:marRight w:val="0"/>
      <w:marTop w:val="10"/>
      <w:marBottom w:val="10"/>
      <w:divBdr>
        <w:top w:val="none" w:sz="0" w:space="0" w:color="auto"/>
        <w:left w:val="none" w:sz="0" w:space="0" w:color="auto"/>
        <w:bottom w:val="none" w:sz="0" w:space="0" w:color="auto"/>
        <w:right w:val="none" w:sz="0" w:space="0" w:color="auto"/>
      </w:divBdr>
    </w:div>
    <w:div w:id="1539899401">
      <w:marLeft w:val="0"/>
      <w:marRight w:val="720"/>
      <w:marTop w:val="10"/>
      <w:marBottom w:val="10"/>
      <w:divBdr>
        <w:top w:val="none" w:sz="0" w:space="0" w:color="auto"/>
        <w:left w:val="none" w:sz="0" w:space="0" w:color="auto"/>
        <w:bottom w:val="none" w:sz="0" w:space="0" w:color="auto"/>
        <w:right w:val="none" w:sz="0" w:space="0" w:color="auto"/>
      </w:divBdr>
    </w:div>
    <w:div w:id="1591087140">
      <w:marLeft w:val="0"/>
      <w:marRight w:val="720"/>
      <w:marTop w:val="10"/>
      <w:marBottom w:val="10"/>
      <w:divBdr>
        <w:top w:val="none" w:sz="0" w:space="0" w:color="auto"/>
        <w:left w:val="none" w:sz="0" w:space="0" w:color="auto"/>
        <w:bottom w:val="none" w:sz="0" w:space="0" w:color="auto"/>
        <w:right w:val="none" w:sz="0" w:space="0" w:color="auto"/>
      </w:divBdr>
    </w:div>
    <w:div w:id="1597402252">
      <w:marLeft w:val="0"/>
      <w:marRight w:val="0"/>
      <w:marTop w:val="10"/>
      <w:marBottom w:val="10"/>
      <w:divBdr>
        <w:top w:val="none" w:sz="0" w:space="0" w:color="auto"/>
        <w:left w:val="none" w:sz="0" w:space="0" w:color="auto"/>
        <w:bottom w:val="none" w:sz="0" w:space="0" w:color="auto"/>
        <w:right w:val="none" w:sz="0" w:space="0" w:color="auto"/>
      </w:divBdr>
    </w:div>
    <w:div w:id="1656836646">
      <w:marLeft w:val="0"/>
      <w:marRight w:val="0"/>
      <w:marTop w:val="10"/>
      <w:marBottom w:val="10"/>
      <w:divBdr>
        <w:top w:val="none" w:sz="0" w:space="0" w:color="auto"/>
        <w:left w:val="none" w:sz="0" w:space="0" w:color="auto"/>
        <w:bottom w:val="none" w:sz="0" w:space="0" w:color="auto"/>
        <w:right w:val="none" w:sz="0" w:space="0" w:color="auto"/>
      </w:divBdr>
    </w:div>
    <w:div w:id="1668482769">
      <w:marLeft w:val="0"/>
      <w:marRight w:val="0"/>
      <w:marTop w:val="10"/>
      <w:marBottom w:val="10"/>
      <w:divBdr>
        <w:top w:val="none" w:sz="0" w:space="0" w:color="auto"/>
        <w:left w:val="none" w:sz="0" w:space="0" w:color="auto"/>
        <w:bottom w:val="none" w:sz="0" w:space="0" w:color="auto"/>
        <w:right w:val="none" w:sz="0" w:space="0" w:color="auto"/>
      </w:divBdr>
    </w:div>
    <w:div w:id="1670063789">
      <w:marLeft w:val="0"/>
      <w:marRight w:val="720"/>
      <w:marTop w:val="10"/>
      <w:marBottom w:val="10"/>
      <w:divBdr>
        <w:top w:val="none" w:sz="0" w:space="0" w:color="auto"/>
        <w:left w:val="none" w:sz="0" w:space="0" w:color="auto"/>
        <w:bottom w:val="none" w:sz="0" w:space="0" w:color="auto"/>
        <w:right w:val="none" w:sz="0" w:space="0" w:color="auto"/>
      </w:divBdr>
    </w:div>
    <w:div w:id="1670206833">
      <w:marLeft w:val="0"/>
      <w:marRight w:val="0"/>
      <w:marTop w:val="10"/>
      <w:marBottom w:val="10"/>
      <w:divBdr>
        <w:top w:val="none" w:sz="0" w:space="0" w:color="auto"/>
        <w:left w:val="none" w:sz="0" w:space="0" w:color="auto"/>
        <w:bottom w:val="none" w:sz="0" w:space="0" w:color="auto"/>
        <w:right w:val="none" w:sz="0" w:space="0" w:color="auto"/>
      </w:divBdr>
    </w:div>
    <w:div w:id="1711875577">
      <w:marLeft w:val="0"/>
      <w:marRight w:val="0"/>
      <w:marTop w:val="10"/>
      <w:marBottom w:val="10"/>
      <w:divBdr>
        <w:top w:val="none" w:sz="0" w:space="0" w:color="auto"/>
        <w:left w:val="none" w:sz="0" w:space="0" w:color="auto"/>
        <w:bottom w:val="none" w:sz="0" w:space="0" w:color="auto"/>
        <w:right w:val="none" w:sz="0" w:space="0" w:color="auto"/>
      </w:divBdr>
    </w:div>
    <w:div w:id="1730297358">
      <w:marLeft w:val="0"/>
      <w:marRight w:val="0"/>
      <w:marTop w:val="10"/>
      <w:marBottom w:val="10"/>
      <w:divBdr>
        <w:top w:val="none" w:sz="0" w:space="0" w:color="auto"/>
        <w:left w:val="none" w:sz="0" w:space="0" w:color="auto"/>
        <w:bottom w:val="none" w:sz="0" w:space="0" w:color="auto"/>
        <w:right w:val="none" w:sz="0" w:space="0" w:color="auto"/>
      </w:divBdr>
    </w:div>
    <w:div w:id="1985741562">
      <w:marLeft w:val="0"/>
      <w:marRight w:val="0"/>
      <w:marTop w:val="10"/>
      <w:marBottom w:val="10"/>
      <w:divBdr>
        <w:top w:val="none" w:sz="0" w:space="0" w:color="auto"/>
        <w:left w:val="none" w:sz="0" w:space="0" w:color="auto"/>
        <w:bottom w:val="none" w:sz="0" w:space="0" w:color="auto"/>
        <w:right w:val="none" w:sz="0" w:space="0" w:color="auto"/>
      </w:divBdr>
    </w:div>
    <w:div w:id="1987660926">
      <w:marLeft w:val="0"/>
      <w:marRight w:val="0"/>
      <w:marTop w:val="10"/>
      <w:marBottom w:val="10"/>
      <w:divBdr>
        <w:top w:val="none" w:sz="0" w:space="0" w:color="auto"/>
        <w:left w:val="none" w:sz="0" w:space="0" w:color="auto"/>
        <w:bottom w:val="none" w:sz="0" w:space="0" w:color="auto"/>
        <w:right w:val="none" w:sz="0" w:space="0" w:color="auto"/>
      </w:divBdr>
    </w:div>
    <w:div w:id="2102682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2025-04-30T04:22:00Z</dcterms:created>
  <dcterms:modified xsi:type="dcterms:W3CDTF">2025-04-30T04:22:00Z</dcterms:modified>
</cp:coreProperties>
</file>