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01E9" w14:textId="77777777" w:rsidR="00924B1B" w:rsidRDefault="00924B1B">
      <w:pPr>
        <w:spacing w:line="500" w:lineRule="atLeast"/>
        <w:jc w:val="center"/>
        <w:divId w:val="1124543713"/>
        <w:rPr>
          <w:rFonts w:ascii="黑体" w:eastAsia="黑体" w:hAnsi="黑体"/>
          <w:sz w:val="36"/>
          <w:szCs w:val="36"/>
        </w:rPr>
      </w:pPr>
      <w:r>
        <w:rPr>
          <w:rFonts w:ascii="黑体" w:eastAsia="黑体" w:hAnsi="黑体" w:hint="eastAsia"/>
          <w:sz w:val="36"/>
          <w:szCs w:val="36"/>
        </w:rPr>
        <w:t>广东省深圳市盐田区人民法院</w:t>
      </w:r>
    </w:p>
    <w:p w14:paraId="346BEF95" w14:textId="77777777" w:rsidR="00924B1B" w:rsidRDefault="00924B1B">
      <w:pPr>
        <w:spacing w:line="500" w:lineRule="atLeast"/>
        <w:jc w:val="center"/>
        <w:divId w:val="10755945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D2F9DA" w14:textId="77777777" w:rsidR="00924B1B" w:rsidRDefault="00924B1B">
      <w:pPr>
        <w:spacing w:line="500" w:lineRule="atLeast"/>
        <w:jc w:val="right"/>
        <w:divId w:val="639000640"/>
        <w:rPr>
          <w:rFonts w:hint="eastAsia"/>
          <w:sz w:val="30"/>
          <w:szCs w:val="30"/>
        </w:rPr>
      </w:pPr>
      <w:r>
        <w:rPr>
          <w:rFonts w:hint="eastAsia"/>
          <w:sz w:val="30"/>
          <w:szCs w:val="30"/>
        </w:rPr>
        <w:t>（</w:t>
      </w:r>
      <w:r>
        <w:rPr>
          <w:rFonts w:hint="eastAsia"/>
          <w:sz w:val="30"/>
          <w:szCs w:val="30"/>
        </w:rPr>
        <w:t>2013</w:t>
      </w:r>
      <w:r>
        <w:rPr>
          <w:rFonts w:hint="eastAsia"/>
          <w:sz w:val="30"/>
          <w:szCs w:val="30"/>
        </w:rPr>
        <w:t>）深盐法刑初字第</w:t>
      </w:r>
      <w:r>
        <w:rPr>
          <w:rFonts w:hint="eastAsia"/>
          <w:sz w:val="30"/>
          <w:szCs w:val="30"/>
        </w:rPr>
        <w:t>138</w:t>
      </w:r>
      <w:r>
        <w:rPr>
          <w:rFonts w:hint="eastAsia"/>
          <w:sz w:val="30"/>
          <w:szCs w:val="30"/>
        </w:rPr>
        <w:t>号</w:t>
      </w:r>
    </w:p>
    <w:p w14:paraId="57C7F5B0" w14:textId="77777777" w:rsidR="00924B1B" w:rsidRDefault="00924B1B">
      <w:pPr>
        <w:spacing w:line="500" w:lineRule="atLeast"/>
        <w:ind w:firstLine="600"/>
        <w:divId w:val="506332709"/>
        <w:rPr>
          <w:rFonts w:hint="eastAsia"/>
          <w:sz w:val="30"/>
          <w:szCs w:val="30"/>
        </w:rPr>
      </w:pPr>
      <w:r>
        <w:rPr>
          <w:rFonts w:hint="eastAsia"/>
          <w:sz w:val="30"/>
          <w:szCs w:val="30"/>
        </w:rPr>
        <w:t>公诉机关广东省深圳市盐田区人民检察院。</w:t>
      </w:r>
    </w:p>
    <w:p w14:paraId="2D294472" w14:textId="77777777" w:rsidR="00924B1B" w:rsidRDefault="00924B1B">
      <w:pPr>
        <w:spacing w:line="500" w:lineRule="atLeast"/>
        <w:ind w:firstLine="600"/>
        <w:divId w:val="1436318680"/>
        <w:rPr>
          <w:rFonts w:hint="eastAsia"/>
          <w:sz w:val="30"/>
          <w:szCs w:val="30"/>
        </w:rPr>
      </w:pPr>
      <w:r>
        <w:rPr>
          <w:rFonts w:hint="eastAsia"/>
          <w:sz w:val="30"/>
          <w:szCs w:val="30"/>
        </w:rPr>
        <w:t>被告人夏志雄。因涉嫌犯滥用职权、受贿罪，于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日被逮捕，经深圳市南山区人民检察院和本院决定，分别于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日被取保候审，经本院决定，于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日被监视居住。</w:t>
      </w:r>
    </w:p>
    <w:p w14:paraId="23338549" w14:textId="77777777" w:rsidR="00924B1B" w:rsidRDefault="00924B1B">
      <w:pPr>
        <w:spacing w:line="500" w:lineRule="atLeast"/>
        <w:ind w:firstLine="600"/>
        <w:divId w:val="1293057724"/>
        <w:rPr>
          <w:rFonts w:hint="eastAsia"/>
          <w:sz w:val="30"/>
          <w:szCs w:val="30"/>
        </w:rPr>
      </w:pPr>
      <w:r>
        <w:rPr>
          <w:rFonts w:hint="eastAsia"/>
          <w:sz w:val="30"/>
          <w:szCs w:val="30"/>
        </w:rPr>
        <w:t>辩护人奉慕明，广东联睿律师事务所律师。</w:t>
      </w:r>
    </w:p>
    <w:p w14:paraId="0A8CFA05" w14:textId="77777777" w:rsidR="00924B1B" w:rsidRDefault="00924B1B">
      <w:pPr>
        <w:spacing w:line="500" w:lineRule="atLeast"/>
        <w:ind w:firstLine="600"/>
        <w:divId w:val="271713828"/>
        <w:rPr>
          <w:rFonts w:hint="eastAsia"/>
          <w:sz w:val="30"/>
          <w:szCs w:val="30"/>
        </w:rPr>
      </w:pPr>
      <w:r>
        <w:rPr>
          <w:rFonts w:hint="eastAsia"/>
          <w:sz w:val="30"/>
          <w:szCs w:val="30"/>
        </w:rPr>
        <w:t>公诉机关以深盐检刑诉（</w:t>
      </w:r>
      <w:r>
        <w:rPr>
          <w:rFonts w:hint="eastAsia"/>
          <w:sz w:val="30"/>
          <w:szCs w:val="30"/>
        </w:rPr>
        <w:t>2013</w:t>
      </w:r>
      <w:r>
        <w:rPr>
          <w:rFonts w:hint="eastAsia"/>
          <w:sz w:val="30"/>
          <w:szCs w:val="30"/>
        </w:rPr>
        <w:t>）</w:t>
      </w:r>
      <w:r>
        <w:rPr>
          <w:rFonts w:hint="eastAsia"/>
          <w:sz w:val="30"/>
          <w:szCs w:val="30"/>
        </w:rPr>
        <w:t>117</w:t>
      </w:r>
      <w:r>
        <w:rPr>
          <w:rFonts w:hint="eastAsia"/>
          <w:sz w:val="30"/>
          <w:szCs w:val="30"/>
        </w:rPr>
        <w:t>号起诉书指控被告人夏志雄犯受贿罪，于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向本院提起公诉。本院依法组成合议庭，适用普通程序，公开开庭审理了本案。经上级法院批准，本案延长审限三个月。公诉机关指派检察员李蕴蕴出庭支持公诉，被告人夏志雄及其辩护人奉慕明到庭参加诉讼。现已审理终结。</w:t>
      </w:r>
    </w:p>
    <w:p w14:paraId="5D6043A4" w14:textId="77777777" w:rsidR="00924B1B" w:rsidRDefault="00924B1B">
      <w:pPr>
        <w:spacing w:line="500" w:lineRule="atLeast"/>
        <w:ind w:firstLine="600"/>
        <w:divId w:val="572158915"/>
        <w:rPr>
          <w:rFonts w:hint="eastAsia"/>
          <w:sz w:val="30"/>
          <w:szCs w:val="30"/>
        </w:rPr>
      </w:pPr>
      <w:r>
        <w:rPr>
          <w:rFonts w:hint="eastAsia"/>
          <w:sz w:val="30"/>
          <w:szCs w:val="30"/>
        </w:rPr>
        <w:t>公诉机关指控称，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月，王某甲、王某丙、王某乙（均另案处理）等人欲筹资人民币</w:t>
      </w:r>
      <w:r>
        <w:rPr>
          <w:rFonts w:hint="eastAsia"/>
          <w:sz w:val="30"/>
          <w:szCs w:val="30"/>
        </w:rPr>
        <w:t>400</w:t>
      </w:r>
      <w:r>
        <w:rPr>
          <w:rFonts w:hint="eastAsia"/>
          <w:sz w:val="30"/>
          <w:szCs w:val="30"/>
        </w:rPr>
        <w:t>万元接手经营深圳市福田区好金帝足浴中心（原名金帝休闲中心，以下简称“好金帝中心”），从事洗脚、按摩和色情服务。</w:t>
      </w:r>
    </w:p>
    <w:p w14:paraId="510FE2C3" w14:textId="77777777" w:rsidR="00924B1B" w:rsidRDefault="00924B1B">
      <w:pPr>
        <w:spacing w:line="500" w:lineRule="atLeast"/>
        <w:ind w:firstLine="600"/>
        <w:divId w:val="413010221"/>
        <w:rPr>
          <w:rFonts w:hint="eastAsia"/>
          <w:sz w:val="30"/>
          <w:szCs w:val="30"/>
        </w:rPr>
      </w:pPr>
      <w:r>
        <w:rPr>
          <w:rFonts w:hint="eastAsia"/>
          <w:sz w:val="30"/>
          <w:szCs w:val="30"/>
        </w:rPr>
        <w:t>为保证好金帝中心顺利经营，王某甲遂找到在深圳市公安局治安巡警支队工作的被告人夏志雄，怂恿其出资人民币</w:t>
      </w:r>
      <w:r>
        <w:rPr>
          <w:rFonts w:hint="eastAsia"/>
          <w:sz w:val="30"/>
          <w:szCs w:val="30"/>
        </w:rPr>
        <w:t>30</w:t>
      </w:r>
      <w:r>
        <w:rPr>
          <w:rFonts w:hint="eastAsia"/>
          <w:sz w:val="30"/>
          <w:szCs w:val="30"/>
        </w:rPr>
        <w:t>万元入股“好金帝中心”，并许诺送给夏志雄人民币</w:t>
      </w:r>
      <w:r>
        <w:rPr>
          <w:rFonts w:hint="eastAsia"/>
          <w:sz w:val="30"/>
          <w:szCs w:val="30"/>
        </w:rPr>
        <w:t>20</w:t>
      </w:r>
      <w:r>
        <w:rPr>
          <w:rFonts w:hint="eastAsia"/>
          <w:sz w:val="30"/>
          <w:szCs w:val="30"/>
        </w:rPr>
        <w:t>万元干股，但需要对“好金帝中心”给予关照，夏志雄表示同意。其后，夏志雄将人民币</w:t>
      </w:r>
      <w:r>
        <w:rPr>
          <w:rFonts w:hint="eastAsia"/>
          <w:sz w:val="30"/>
          <w:szCs w:val="30"/>
        </w:rPr>
        <w:t>30</w:t>
      </w:r>
      <w:r>
        <w:rPr>
          <w:rFonts w:hint="eastAsia"/>
          <w:sz w:val="30"/>
          <w:szCs w:val="30"/>
        </w:rPr>
        <w:t>万元转给王某甲完成出资。为隐蔽上述事实，夏志雄将股份挂在王某甲名下，并以其弟弟夏某甲的名义进行分红。随后，在“好金帝中心”营业过程中，夏志雄将</w:t>
      </w:r>
      <w:r>
        <w:rPr>
          <w:rFonts w:hint="eastAsia"/>
          <w:sz w:val="30"/>
          <w:szCs w:val="30"/>
        </w:rPr>
        <w:lastRenderedPageBreak/>
        <w:t>王某乙、王某丙介绍给时任深圳市公安局福田分局治安科科长刘某认识，并提出希望刘某给予“好金帝中心”关照。</w:t>
      </w:r>
      <w:r>
        <w:rPr>
          <w:rFonts w:hint="eastAsia"/>
          <w:sz w:val="30"/>
          <w:szCs w:val="30"/>
        </w:rPr>
        <w:t>2012</w:t>
      </w:r>
      <w:r>
        <w:rPr>
          <w:rFonts w:hint="eastAsia"/>
          <w:sz w:val="30"/>
          <w:szCs w:val="30"/>
        </w:rPr>
        <w:t>年上半年，深圳市公安局福田分局对“好金帝中心”进行例行检查时，发现“好金帝中心”未按照要求上传留宿人员身份信息，并责令停业整顿。为此，被告人夏志雄找到时任深圳市公安局福田分局治安科科长刘某说情要求对“好金帝中心”予以关照。</w:t>
      </w:r>
    </w:p>
    <w:p w14:paraId="697B3A2A" w14:textId="77777777" w:rsidR="00924B1B" w:rsidRDefault="00924B1B">
      <w:pPr>
        <w:spacing w:line="500" w:lineRule="atLeast"/>
        <w:ind w:firstLine="600"/>
        <w:divId w:val="268391307"/>
        <w:rPr>
          <w:rFonts w:hint="eastAsia"/>
          <w:sz w:val="30"/>
          <w:szCs w:val="30"/>
        </w:rPr>
      </w:pPr>
      <w:r>
        <w:rPr>
          <w:rFonts w:hint="eastAsia"/>
          <w:sz w:val="30"/>
          <w:szCs w:val="30"/>
        </w:rPr>
        <w:t>直至案发，夏志雄收受人民币</w:t>
      </w:r>
      <w:r>
        <w:rPr>
          <w:rFonts w:hint="eastAsia"/>
          <w:sz w:val="30"/>
          <w:szCs w:val="30"/>
        </w:rPr>
        <w:t>20</w:t>
      </w:r>
      <w:r>
        <w:rPr>
          <w:rFonts w:hint="eastAsia"/>
          <w:sz w:val="30"/>
          <w:szCs w:val="30"/>
        </w:rPr>
        <w:t>万元的干股红利收益为人民币</w:t>
      </w:r>
      <w:r>
        <w:rPr>
          <w:rFonts w:hint="eastAsia"/>
          <w:sz w:val="30"/>
          <w:szCs w:val="30"/>
        </w:rPr>
        <w:t>209161.2</w:t>
      </w:r>
      <w:r>
        <w:rPr>
          <w:rFonts w:hint="eastAsia"/>
          <w:sz w:val="30"/>
          <w:szCs w:val="30"/>
        </w:rPr>
        <w:t>元。</w:t>
      </w:r>
    </w:p>
    <w:p w14:paraId="3773499B" w14:textId="77777777" w:rsidR="00924B1B" w:rsidRDefault="00924B1B">
      <w:pPr>
        <w:spacing w:line="500" w:lineRule="atLeast"/>
        <w:ind w:firstLine="600"/>
        <w:divId w:val="580453284"/>
        <w:rPr>
          <w:rFonts w:hint="eastAsia"/>
          <w:sz w:val="30"/>
          <w:szCs w:val="30"/>
        </w:rPr>
      </w:pPr>
      <w:r>
        <w:rPr>
          <w:rFonts w:hint="eastAsia"/>
          <w:sz w:val="30"/>
          <w:szCs w:val="30"/>
        </w:rPr>
        <w:t>为证实上述指控，公诉机关当庭出示、宣读了书证、证人证言、被告人供述及辩解等证据。公诉机关认为，被告人夏志雄身为国家工作人员，利用职务上的便利，非法收受他人财物，为他人谋取利益，应当以受贿罪追究刑事责任。诉请本院依法判处。</w:t>
      </w:r>
    </w:p>
    <w:p w14:paraId="5CDB8BCF" w14:textId="77777777" w:rsidR="00924B1B" w:rsidRDefault="00924B1B">
      <w:pPr>
        <w:spacing w:line="500" w:lineRule="atLeast"/>
        <w:ind w:firstLine="600"/>
        <w:divId w:val="1044135159"/>
        <w:rPr>
          <w:rFonts w:hint="eastAsia"/>
          <w:sz w:val="30"/>
          <w:szCs w:val="30"/>
        </w:rPr>
      </w:pPr>
      <w:r>
        <w:rPr>
          <w:rFonts w:hint="eastAsia"/>
          <w:sz w:val="30"/>
          <w:szCs w:val="30"/>
        </w:rPr>
        <w:t>被告人夏志雄否认控罪，辩称他投资</w:t>
      </w:r>
      <w:r>
        <w:rPr>
          <w:rFonts w:hint="eastAsia"/>
          <w:sz w:val="30"/>
          <w:szCs w:val="30"/>
        </w:rPr>
        <w:t>30</w:t>
      </w:r>
      <w:r>
        <w:rPr>
          <w:rFonts w:hint="eastAsia"/>
          <w:sz w:val="30"/>
          <w:szCs w:val="30"/>
        </w:rPr>
        <w:t>万元入股“好金帝中心”，尽管王某甲答应送给他</w:t>
      </w:r>
      <w:r>
        <w:rPr>
          <w:rFonts w:hint="eastAsia"/>
          <w:sz w:val="30"/>
          <w:szCs w:val="30"/>
        </w:rPr>
        <w:t>20</w:t>
      </w:r>
      <w:r>
        <w:rPr>
          <w:rFonts w:hint="eastAsia"/>
          <w:sz w:val="30"/>
          <w:szCs w:val="30"/>
        </w:rPr>
        <w:t>万元的干股，但实际上“好金帝中心”管理混乱，账目不清，仅按照他正常投资的份额</w:t>
      </w:r>
      <w:r>
        <w:rPr>
          <w:rFonts w:hint="eastAsia"/>
          <w:sz w:val="30"/>
          <w:szCs w:val="30"/>
        </w:rPr>
        <w:t>30</w:t>
      </w:r>
      <w:r>
        <w:rPr>
          <w:rFonts w:hint="eastAsia"/>
          <w:sz w:val="30"/>
          <w:szCs w:val="30"/>
        </w:rPr>
        <w:t>万元进行分红，没有给他</w:t>
      </w:r>
      <w:r>
        <w:rPr>
          <w:rFonts w:hint="eastAsia"/>
          <w:sz w:val="30"/>
          <w:szCs w:val="30"/>
        </w:rPr>
        <w:t>20</w:t>
      </w:r>
      <w:r>
        <w:rPr>
          <w:rFonts w:hint="eastAsia"/>
          <w:sz w:val="30"/>
          <w:szCs w:val="30"/>
        </w:rPr>
        <w:t>万元干股的红利，且“好金帝中心”已于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月底将</w:t>
      </w:r>
      <w:r>
        <w:rPr>
          <w:rFonts w:hint="eastAsia"/>
          <w:sz w:val="30"/>
          <w:szCs w:val="30"/>
        </w:rPr>
        <w:t>20</w:t>
      </w:r>
      <w:r>
        <w:rPr>
          <w:rFonts w:hint="eastAsia"/>
          <w:sz w:val="30"/>
          <w:szCs w:val="30"/>
        </w:rPr>
        <w:t>万元干股收回。</w:t>
      </w:r>
    </w:p>
    <w:p w14:paraId="6D8F6F7E" w14:textId="77777777" w:rsidR="00924B1B" w:rsidRDefault="00924B1B">
      <w:pPr>
        <w:spacing w:line="500" w:lineRule="atLeast"/>
        <w:ind w:firstLine="600"/>
        <w:divId w:val="1593272835"/>
        <w:rPr>
          <w:rFonts w:hint="eastAsia"/>
          <w:sz w:val="30"/>
          <w:szCs w:val="30"/>
        </w:rPr>
      </w:pPr>
      <w:r>
        <w:rPr>
          <w:rFonts w:hint="eastAsia"/>
          <w:sz w:val="30"/>
          <w:szCs w:val="30"/>
        </w:rPr>
        <w:t>被告人夏志雄的辩护人认为：</w:t>
      </w:r>
      <w:r>
        <w:rPr>
          <w:rFonts w:hint="eastAsia"/>
          <w:sz w:val="30"/>
          <w:szCs w:val="30"/>
        </w:rPr>
        <w:t>1</w:t>
      </w:r>
      <w:r>
        <w:rPr>
          <w:rFonts w:hint="eastAsia"/>
          <w:sz w:val="30"/>
          <w:szCs w:val="30"/>
        </w:rPr>
        <w:t>、首先，“好金帝中心”已于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月底将夏志雄的</w:t>
      </w:r>
      <w:r>
        <w:rPr>
          <w:rFonts w:hint="eastAsia"/>
          <w:sz w:val="30"/>
          <w:szCs w:val="30"/>
        </w:rPr>
        <w:t>20</w:t>
      </w:r>
      <w:r>
        <w:rPr>
          <w:rFonts w:hint="eastAsia"/>
          <w:sz w:val="30"/>
          <w:szCs w:val="30"/>
        </w:rPr>
        <w:t>万元干股收回，分红时间应截至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月，夏志雄、王某甲、王某乙收到的转账款即分红款与王某丙的证言出现重大矛盾。其次，“好金帝中心”管理混乱，账目不清，不能计算出夏志雄投资</w:t>
      </w:r>
      <w:r>
        <w:rPr>
          <w:rFonts w:hint="eastAsia"/>
          <w:sz w:val="30"/>
          <w:szCs w:val="30"/>
        </w:rPr>
        <w:t>30</w:t>
      </w:r>
      <w:r>
        <w:rPr>
          <w:rFonts w:hint="eastAsia"/>
          <w:sz w:val="30"/>
          <w:szCs w:val="30"/>
        </w:rPr>
        <w:t>万元应得的分红款，不能认定夏志雄分得了</w:t>
      </w:r>
      <w:r>
        <w:rPr>
          <w:rFonts w:hint="eastAsia"/>
          <w:sz w:val="30"/>
          <w:szCs w:val="30"/>
        </w:rPr>
        <w:t>20</w:t>
      </w:r>
      <w:r>
        <w:rPr>
          <w:rFonts w:hint="eastAsia"/>
          <w:sz w:val="30"/>
          <w:szCs w:val="30"/>
        </w:rPr>
        <w:t>万元干股的红利，更不能计算出夏志雄实际分得红利的数额。关于受贿数额的事实不清、证据不足，指控的罪名不成立。</w:t>
      </w:r>
      <w:r>
        <w:rPr>
          <w:rFonts w:hint="eastAsia"/>
          <w:sz w:val="30"/>
          <w:szCs w:val="30"/>
        </w:rPr>
        <w:t>2</w:t>
      </w:r>
      <w:r>
        <w:rPr>
          <w:rFonts w:hint="eastAsia"/>
          <w:sz w:val="30"/>
          <w:szCs w:val="30"/>
        </w:rPr>
        <w:t>、被告人夏志雄从未利用职务之便为“好金帝中心”谋取利益，也未通过其他国家工作人员职务上的便利为请托人谋取利益。夏志雄的行为不构成受贿罪。</w:t>
      </w:r>
    </w:p>
    <w:p w14:paraId="32B5392C" w14:textId="77777777" w:rsidR="00924B1B" w:rsidRDefault="00924B1B">
      <w:pPr>
        <w:spacing w:line="500" w:lineRule="atLeast"/>
        <w:ind w:firstLine="600"/>
        <w:divId w:val="23778566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月以前，夏志雄为深圳市公安局特警支队四大队副大队长，于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月借调至市公安局治安巡警支队综合处指挥科，</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月借调到市公安局防控办（设于治安巡警支队），</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月，正式调任治安巡警支队机动大队，但未在机动大队工作过，一直在防控办履行工作职责，直至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月。夏志雄在防控办主要负责日常工作协调、会务组织、汇报材料撰写等日常工作。</w:t>
      </w:r>
    </w:p>
    <w:p w14:paraId="6D5F2553" w14:textId="77777777" w:rsidR="00924B1B" w:rsidRDefault="00924B1B">
      <w:pPr>
        <w:spacing w:line="500" w:lineRule="atLeast"/>
        <w:ind w:firstLine="600"/>
        <w:divId w:val="1264876147"/>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月，王某甲、王某乙（均另案处理）等人筹资人民币</w:t>
      </w:r>
      <w:r>
        <w:rPr>
          <w:rFonts w:hint="eastAsia"/>
          <w:sz w:val="30"/>
          <w:szCs w:val="30"/>
        </w:rPr>
        <w:t>400</w:t>
      </w:r>
      <w:r>
        <w:rPr>
          <w:rFonts w:hint="eastAsia"/>
          <w:sz w:val="30"/>
          <w:szCs w:val="30"/>
        </w:rPr>
        <w:t>万元接手经营深圳市福田区好金帝足浴中心（原名金帝休闲中心，以下简称“好金帝中心”），从事洗脚、按摩和色情服务，王某丙（王某乙的姐姐）担任财务人员，负责出纳以及分红转账等事务，夏某乙负责日常事务。其中，王某甲出资</w:t>
      </w:r>
      <w:r>
        <w:rPr>
          <w:rFonts w:hint="eastAsia"/>
          <w:sz w:val="30"/>
          <w:szCs w:val="30"/>
        </w:rPr>
        <w:t>190</w:t>
      </w:r>
      <w:r>
        <w:rPr>
          <w:rFonts w:hint="eastAsia"/>
          <w:sz w:val="30"/>
          <w:szCs w:val="30"/>
        </w:rPr>
        <w:t>万元（含夏某乙出资的</w:t>
      </w:r>
      <w:r>
        <w:rPr>
          <w:rFonts w:hint="eastAsia"/>
          <w:sz w:val="30"/>
          <w:szCs w:val="30"/>
        </w:rPr>
        <w:t>5</w:t>
      </w:r>
      <w:r>
        <w:rPr>
          <w:rFonts w:hint="eastAsia"/>
          <w:sz w:val="30"/>
          <w:szCs w:val="30"/>
        </w:rPr>
        <w:t>万元），王某乙出资</w:t>
      </w:r>
      <w:r>
        <w:rPr>
          <w:rFonts w:hint="eastAsia"/>
          <w:sz w:val="30"/>
          <w:szCs w:val="30"/>
        </w:rPr>
        <w:t>180</w:t>
      </w:r>
      <w:r>
        <w:rPr>
          <w:rFonts w:hint="eastAsia"/>
          <w:sz w:val="30"/>
          <w:szCs w:val="30"/>
        </w:rPr>
        <w:t>万元。为保证好金帝中心顺利经营，王某甲遂找到在深圳市公安局治安巡警支队工作的被告人夏志雄，怂恿其出资人民币</w:t>
      </w:r>
      <w:r>
        <w:rPr>
          <w:rFonts w:hint="eastAsia"/>
          <w:sz w:val="30"/>
          <w:szCs w:val="30"/>
        </w:rPr>
        <w:t>30</w:t>
      </w:r>
      <w:r>
        <w:rPr>
          <w:rFonts w:hint="eastAsia"/>
          <w:sz w:val="30"/>
          <w:szCs w:val="30"/>
        </w:rPr>
        <w:t>万元入股“好金帝中心”，并许诺送给夏志雄人民币</w:t>
      </w:r>
      <w:r>
        <w:rPr>
          <w:rFonts w:hint="eastAsia"/>
          <w:sz w:val="30"/>
          <w:szCs w:val="30"/>
        </w:rPr>
        <w:t>20</w:t>
      </w:r>
      <w:r>
        <w:rPr>
          <w:rFonts w:hint="eastAsia"/>
          <w:sz w:val="30"/>
          <w:szCs w:val="30"/>
        </w:rPr>
        <w:t>万元干股，希望夏志雄能以警察身份对“好金帝中心”给予关照，夏志雄表示同意。后夏志雄于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日将人民币</w:t>
      </w:r>
      <w:r>
        <w:rPr>
          <w:rFonts w:hint="eastAsia"/>
          <w:sz w:val="30"/>
          <w:szCs w:val="30"/>
        </w:rPr>
        <w:t>30</w:t>
      </w:r>
      <w:r>
        <w:rPr>
          <w:rFonts w:hint="eastAsia"/>
          <w:sz w:val="30"/>
          <w:szCs w:val="30"/>
        </w:rPr>
        <w:t>万元（其弟弟夏某甲出资</w:t>
      </w:r>
      <w:r>
        <w:rPr>
          <w:rFonts w:hint="eastAsia"/>
          <w:sz w:val="30"/>
          <w:szCs w:val="30"/>
        </w:rPr>
        <w:t>10</w:t>
      </w:r>
      <w:r>
        <w:rPr>
          <w:rFonts w:hint="eastAsia"/>
          <w:sz w:val="30"/>
          <w:szCs w:val="30"/>
        </w:rPr>
        <w:t>万元）转给王某甲指定的工商银行账户完成出资。为隐蔽上述事实，夏志雄将股份挂在王某甲名下，并以其弟弟夏某甲的名义进行分红。“好金帝中心”通过王某丙个人的工商银行账号（卡号：</w:t>
      </w:r>
      <w:r>
        <w:rPr>
          <w:rFonts w:hint="eastAsia"/>
          <w:sz w:val="30"/>
          <w:szCs w:val="30"/>
        </w:rPr>
        <w:t>62</w:t>
      </w:r>
      <w:r>
        <w:rPr>
          <w:rFonts w:hint="eastAsia"/>
          <w:sz w:val="30"/>
          <w:szCs w:val="30"/>
        </w:rPr>
        <w:t>×××</w:t>
      </w:r>
      <w:r>
        <w:rPr>
          <w:rFonts w:hint="eastAsia"/>
          <w:sz w:val="30"/>
          <w:szCs w:val="30"/>
        </w:rPr>
        <w:t>96</w:t>
      </w:r>
      <w:r>
        <w:rPr>
          <w:rFonts w:hint="eastAsia"/>
          <w:sz w:val="30"/>
          <w:szCs w:val="30"/>
        </w:rPr>
        <w:t>），给各股东进行分红。</w:t>
      </w:r>
    </w:p>
    <w:p w14:paraId="7627C0E8" w14:textId="77777777" w:rsidR="00924B1B" w:rsidRDefault="00924B1B">
      <w:pPr>
        <w:spacing w:line="500" w:lineRule="atLeast"/>
        <w:ind w:firstLine="600"/>
        <w:divId w:val="1040402108"/>
        <w:rPr>
          <w:rFonts w:hint="eastAsia"/>
          <w:sz w:val="30"/>
          <w:szCs w:val="30"/>
        </w:rPr>
      </w:pPr>
      <w:r>
        <w:rPr>
          <w:rFonts w:hint="eastAsia"/>
          <w:sz w:val="30"/>
          <w:szCs w:val="30"/>
        </w:rPr>
        <w:t>王某甲要求王某丙从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月份开始，按照王某甲</w:t>
      </w:r>
      <w:r>
        <w:rPr>
          <w:rFonts w:hint="eastAsia"/>
          <w:sz w:val="30"/>
          <w:szCs w:val="30"/>
        </w:rPr>
        <w:t>190</w:t>
      </w:r>
      <w:r>
        <w:rPr>
          <w:rFonts w:hint="eastAsia"/>
          <w:sz w:val="30"/>
          <w:szCs w:val="30"/>
        </w:rPr>
        <w:t>万元（含夏某乙的</w:t>
      </w:r>
      <w:r>
        <w:rPr>
          <w:rFonts w:hint="eastAsia"/>
          <w:sz w:val="30"/>
          <w:szCs w:val="30"/>
        </w:rPr>
        <w:t>5</w:t>
      </w:r>
      <w:r>
        <w:rPr>
          <w:rFonts w:hint="eastAsia"/>
          <w:sz w:val="30"/>
          <w:szCs w:val="30"/>
        </w:rPr>
        <w:t>万元出资）、王某乙</w:t>
      </w:r>
      <w:r>
        <w:rPr>
          <w:rFonts w:hint="eastAsia"/>
          <w:sz w:val="30"/>
          <w:szCs w:val="30"/>
        </w:rPr>
        <w:t>180</w:t>
      </w:r>
      <w:r>
        <w:rPr>
          <w:rFonts w:hint="eastAsia"/>
          <w:sz w:val="30"/>
          <w:szCs w:val="30"/>
        </w:rPr>
        <w:t>万元、夏某乙</w:t>
      </w:r>
      <w:r>
        <w:rPr>
          <w:rFonts w:hint="eastAsia"/>
          <w:sz w:val="30"/>
          <w:szCs w:val="30"/>
        </w:rPr>
        <w:t>5</w:t>
      </w:r>
      <w:r>
        <w:rPr>
          <w:rFonts w:hint="eastAsia"/>
          <w:sz w:val="30"/>
          <w:szCs w:val="30"/>
        </w:rPr>
        <w:t>万元（因属于管理人员，有</w:t>
      </w:r>
      <w:r>
        <w:rPr>
          <w:rFonts w:hint="eastAsia"/>
          <w:sz w:val="30"/>
          <w:szCs w:val="30"/>
        </w:rPr>
        <w:t>5</w:t>
      </w:r>
      <w:r>
        <w:rPr>
          <w:rFonts w:hint="eastAsia"/>
          <w:sz w:val="30"/>
          <w:szCs w:val="30"/>
        </w:rPr>
        <w:t>万元干股）、夏志雄</w:t>
      </w:r>
      <w:r>
        <w:rPr>
          <w:rFonts w:hint="eastAsia"/>
          <w:sz w:val="30"/>
          <w:szCs w:val="30"/>
        </w:rPr>
        <w:t>50</w:t>
      </w:r>
      <w:r>
        <w:rPr>
          <w:rFonts w:hint="eastAsia"/>
          <w:sz w:val="30"/>
          <w:szCs w:val="30"/>
        </w:rPr>
        <w:t>万元的股份比例进行分红。</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月，王某甲和王某乙分别让出</w:t>
      </w:r>
      <w:r>
        <w:rPr>
          <w:rFonts w:hint="eastAsia"/>
          <w:sz w:val="30"/>
          <w:szCs w:val="30"/>
        </w:rPr>
        <w:t>20</w:t>
      </w:r>
      <w:r>
        <w:rPr>
          <w:rFonts w:hint="eastAsia"/>
          <w:sz w:val="30"/>
          <w:szCs w:val="30"/>
        </w:rPr>
        <w:t>万元股和</w:t>
      </w:r>
      <w:r>
        <w:rPr>
          <w:rFonts w:hint="eastAsia"/>
          <w:sz w:val="30"/>
          <w:szCs w:val="30"/>
        </w:rPr>
        <w:t>10</w:t>
      </w:r>
      <w:r>
        <w:rPr>
          <w:rFonts w:hint="eastAsia"/>
          <w:sz w:val="30"/>
          <w:szCs w:val="30"/>
        </w:rPr>
        <w:t>万元股，“好金帝中心”同时收回夏志雄的</w:t>
      </w:r>
      <w:r>
        <w:rPr>
          <w:rFonts w:hint="eastAsia"/>
          <w:sz w:val="30"/>
          <w:szCs w:val="30"/>
        </w:rPr>
        <w:t>20</w:t>
      </w:r>
      <w:r>
        <w:rPr>
          <w:rFonts w:hint="eastAsia"/>
          <w:sz w:val="30"/>
          <w:szCs w:val="30"/>
        </w:rPr>
        <w:t>万元干股和夏某乙</w:t>
      </w:r>
      <w:r>
        <w:rPr>
          <w:rFonts w:hint="eastAsia"/>
          <w:sz w:val="30"/>
          <w:szCs w:val="30"/>
        </w:rPr>
        <w:t>5</w:t>
      </w:r>
      <w:r>
        <w:rPr>
          <w:rFonts w:hint="eastAsia"/>
          <w:sz w:val="30"/>
          <w:szCs w:val="30"/>
        </w:rPr>
        <w:t>万元的干股，由甘某、夏某乙于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日各出资</w:t>
      </w:r>
      <w:r>
        <w:rPr>
          <w:rFonts w:hint="eastAsia"/>
          <w:sz w:val="30"/>
          <w:szCs w:val="30"/>
        </w:rPr>
        <w:t>15</w:t>
      </w:r>
      <w:r>
        <w:rPr>
          <w:rFonts w:hint="eastAsia"/>
          <w:sz w:val="30"/>
          <w:szCs w:val="30"/>
        </w:rPr>
        <w:t>万元入股，按照各人的出资比例从</w:t>
      </w:r>
      <w:r>
        <w:rPr>
          <w:rFonts w:hint="eastAsia"/>
          <w:sz w:val="30"/>
          <w:szCs w:val="30"/>
        </w:rPr>
        <w:t>11</w:t>
      </w:r>
      <w:r>
        <w:rPr>
          <w:rFonts w:hint="eastAsia"/>
          <w:sz w:val="30"/>
          <w:szCs w:val="30"/>
        </w:rPr>
        <w:t>月份进行分红，直至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w:t>
      </w:r>
    </w:p>
    <w:p w14:paraId="6E2089E0" w14:textId="77777777" w:rsidR="00924B1B" w:rsidRDefault="00924B1B">
      <w:pPr>
        <w:spacing w:line="500" w:lineRule="atLeast"/>
        <w:ind w:firstLine="600"/>
        <w:divId w:val="1145702019"/>
        <w:rPr>
          <w:rFonts w:hint="eastAsia"/>
          <w:sz w:val="30"/>
          <w:szCs w:val="30"/>
        </w:rPr>
      </w:pPr>
      <w:r>
        <w:rPr>
          <w:rFonts w:hint="eastAsia"/>
          <w:sz w:val="30"/>
          <w:szCs w:val="30"/>
        </w:rPr>
        <w:t>在“好金帝中心”营业过程中，夏志雄将王某乙、王某丙介绍给时任深圳市公安局福田分局治安科科长刘某认识。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深圳市公安局福田分局对“好金帝中心”进行例行检查时，发现“好金帝中心”未按照要求上传留宿人员身份信息，并责令停业整顿。为此，被告人夏志雄找到时任深圳市公安局福田分局治安科科长刘某说情要求对“好金帝中心”予以关照。</w:t>
      </w:r>
    </w:p>
    <w:p w14:paraId="7156517B" w14:textId="77777777" w:rsidR="00924B1B" w:rsidRDefault="00924B1B">
      <w:pPr>
        <w:spacing w:line="500" w:lineRule="atLeast"/>
        <w:ind w:firstLine="600"/>
        <w:divId w:val="1686201359"/>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月，夏志雄通过转账收到分红款</w:t>
      </w:r>
      <w:r>
        <w:rPr>
          <w:rFonts w:hint="eastAsia"/>
          <w:sz w:val="30"/>
          <w:szCs w:val="30"/>
        </w:rPr>
        <w:t>226217</w:t>
      </w:r>
      <w:r>
        <w:rPr>
          <w:rFonts w:hint="eastAsia"/>
          <w:sz w:val="30"/>
          <w:szCs w:val="30"/>
        </w:rPr>
        <w:t>元，其中</w:t>
      </w:r>
      <w:r>
        <w:rPr>
          <w:rFonts w:hint="eastAsia"/>
          <w:sz w:val="30"/>
          <w:szCs w:val="30"/>
        </w:rPr>
        <w:t>20</w:t>
      </w:r>
      <w:r>
        <w:rPr>
          <w:rFonts w:hint="eastAsia"/>
          <w:sz w:val="30"/>
          <w:szCs w:val="30"/>
        </w:rPr>
        <w:t>万元干股对应的分红数额为</w:t>
      </w:r>
      <w:r>
        <w:rPr>
          <w:rFonts w:hint="eastAsia"/>
          <w:sz w:val="30"/>
          <w:szCs w:val="30"/>
        </w:rPr>
        <w:t>90486.8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月，夏志雄通过转账收到分红款</w:t>
      </w:r>
      <w:r>
        <w:rPr>
          <w:rFonts w:hint="eastAsia"/>
          <w:sz w:val="30"/>
          <w:szCs w:val="30"/>
        </w:rPr>
        <w:t>283686</w:t>
      </w:r>
      <w:r>
        <w:rPr>
          <w:rFonts w:hint="eastAsia"/>
          <w:sz w:val="30"/>
          <w:szCs w:val="30"/>
        </w:rPr>
        <w:t>元。</w:t>
      </w:r>
    </w:p>
    <w:p w14:paraId="1780C64F" w14:textId="77777777" w:rsidR="00924B1B" w:rsidRDefault="00924B1B">
      <w:pPr>
        <w:spacing w:line="500" w:lineRule="atLeast"/>
        <w:ind w:firstLine="600"/>
        <w:divId w:val="831795949"/>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月份，深圳市公安局治安巡警支队发现该支队巡防科科长夏志雄涉嫌受贿、滥用职权的情况，后该局纪委会同有关部门展开了进一步调查。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日，对夏志雄采取了禁闭</w:t>
      </w:r>
      <w:r>
        <w:rPr>
          <w:rFonts w:hint="eastAsia"/>
          <w:sz w:val="30"/>
          <w:szCs w:val="30"/>
        </w:rPr>
        <w:t>7</w:t>
      </w:r>
      <w:r>
        <w:rPr>
          <w:rFonts w:hint="eastAsia"/>
          <w:sz w:val="30"/>
          <w:szCs w:val="30"/>
        </w:rPr>
        <w:t>日的措施。在纪委调查期间，夏志雄交代了其受贿、滥用职权的事实，并主动向检察机关退出赃款人民币</w:t>
      </w:r>
      <w:r>
        <w:rPr>
          <w:rFonts w:hint="eastAsia"/>
          <w:sz w:val="30"/>
          <w:szCs w:val="30"/>
        </w:rPr>
        <w:t>209161.2</w:t>
      </w:r>
      <w:r>
        <w:rPr>
          <w:rFonts w:hint="eastAsia"/>
          <w:sz w:val="30"/>
          <w:szCs w:val="30"/>
        </w:rPr>
        <w:t>元。</w:t>
      </w:r>
    </w:p>
    <w:p w14:paraId="42448A75" w14:textId="77777777" w:rsidR="00924B1B" w:rsidRDefault="00924B1B">
      <w:pPr>
        <w:spacing w:line="500" w:lineRule="atLeast"/>
        <w:ind w:firstLine="600"/>
        <w:divId w:val="1448503423"/>
        <w:rPr>
          <w:rFonts w:hint="eastAsia"/>
          <w:sz w:val="30"/>
          <w:szCs w:val="30"/>
        </w:rPr>
      </w:pPr>
      <w:r>
        <w:rPr>
          <w:rFonts w:hint="eastAsia"/>
          <w:sz w:val="30"/>
          <w:szCs w:val="30"/>
        </w:rPr>
        <w:t>以上事实，有下列经庭审举证、质证的证据予以认定：</w:t>
      </w:r>
    </w:p>
    <w:p w14:paraId="5A808876" w14:textId="77777777" w:rsidR="00924B1B" w:rsidRDefault="00924B1B">
      <w:pPr>
        <w:spacing w:line="500" w:lineRule="atLeast"/>
        <w:ind w:firstLine="600"/>
        <w:divId w:val="2145075774"/>
        <w:rPr>
          <w:rFonts w:hint="eastAsia"/>
          <w:sz w:val="30"/>
          <w:szCs w:val="30"/>
        </w:rPr>
      </w:pPr>
      <w:r>
        <w:rPr>
          <w:rFonts w:hint="eastAsia"/>
          <w:sz w:val="30"/>
          <w:szCs w:val="30"/>
        </w:rPr>
        <w:t>（一）书证</w:t>
      </w:r>
    </w:p>
    <w:p w14:paraId="10000E88" w14:textId="77777777" w:rsidR="00924B1B" w:rsidRDefault="00924B1B">
      <w:pPr>
        <w:spacing w:line="500" w:lineRule="atLeast"/>
        <w:ind w:firstLine="600"/>
        <w:divId w:val="1422338762"/>
        <w:rPr>
          <w:rFonts w:hint="eastAsia"/>
          <w:sz w:val="30"/>
          <w:szCs w:val="30"/>
        </w:rPr>
      </w:pPr>
      <w:r>
        <w:rPr>
          <w:rFonts w:hint="eastAsia"/>
          <w:sz w:val="30"/>
          <w:szCs w:val="30"/>
        </w:rPr>
        <w:t>1</w:t>
      </w:r>
      <w:r>
        <w:rPr>
          <w:rFonts w:hint="eastAsia"/>
          <w:sz w:val="30"/>
          <w:szCs w:val="30"/>
        </w:rPr>
        <w:t>、立案决定书，证明深圳市南山区人民检察院对夏志雄涉嫌滥用职权、受贿案于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日立案侦查。</w:t>
      </w:r>
    </w:p>
    <w:p w14:paraId="6D3A2DF4" w14:textId="77777777" w:rsidR="00924B1B" w:rsidRDefault="00924B1B">
      <w:pPr>
        <w:spacing w:line="500" w:lineRule="atLeast"/>
        <w:ind w:firstLine="600"/>
        <w:divId w:val="532234834"/>
        <w:rPr>
          <w:rFonts w:hint="eastAsia"/>
          <w:sz w:val="30"/>
          <w:szCs w:val="30"/>
        </w:rPr>
      </w:pPr>
      <w:r>
        <w:rPr>
          <w:rFonts w:hint="eastAsia"/>
          <w:sz w:val="30"/>
          <w:szCs w:val="30"/>
        </w:rPr>
        <w:t>2</w:t>
      </w:r>
      <w:r>
        <w:rPr>
          <w:rFonts w:hint="eastAsia"/>
          <w:sz w:val="30"/>
          <w:szCs w:val="30"/>
        </w:rPr>
        <w:t>、逮捕决定书，证明深圳市人民检察院于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日决定对夏志雄因涉嫌滥用职权、受贿犯罪执行逮捕。</w:t>
      </w:r>
    </w:p>
    <w:p w14:paraId="6C01CC78" w14:textId="77777777" w:rsidR="00924B1B" w:rsidRDefault="00924B1B">
      <w:pPr>
        <w:spacing w:line="500" w:lineRule="atLeast"/>
        <w:ind w:firstLine="600"/>
        <w:divId w:val="1923291049"/>
        <w:rPr>
          <w:rFonts w:hint="eastAsia"/>
          <w:sz w:val="30"/>
          <w:szCs w:val="30"/>
        </w:rPr>
      </w:pPr>
      <w:r>
        <w:rPr>
          <w:rFonts w:hint="eastAsia"/>
          <w:sz w:val="30"/>
          <w:szCs w:val="30"/>
        </w:rPr>
        <w:t>3</w:t>
      </w:r>
      <w:r>
        <w:rPr>
          <w:rFonts w:hint="eastAsia"/>
          <w:sz w:val="30"/>
          <w:szCs w:val="30"/>
        </w:rPr>
        <w:t>、取保候审决定书，证明南山区人民检察院经报请深圳市人民检察院同意，于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日决定对被告人夏志雄变更强制措施为取保候审。</w:t>
      </w:r>
    </w:p>
    <w:p w14:paraId="1C0E07EA" w14:textId="77777777" w:rsidR="00924B1B" w:rsidRDefault="00924B1B">
      <w:pPr>
        <w:spacing w:line="500" w:lineRule="atLeast"/>
        <w:ind w:firstLine="600"/>
        <w:divId w:val="805009538"/>
        <w:rPr>
          <w:rFonts w:hint="eastAsia"/>
          <w:sz w:val="30"/>
          <w:szCs w:val="30"/>
        </w:rPr>
      </w:pPr>
      <w:r>
        <w:rPr>
          <w:rFonts w:hint="eastAsia"/>
          <w:sz w:val="30"/>
          <w:szCs w:val="30"/>
        </w:rPr>
        <w:t>4</w:t>
      </w:r>
      <w:r>
        <w:rPr>
          <w:rFonts w:hint="eastAsia"/>
          <w:sz w:val="30"/>
          <w:szCs w:val="30"/>
        </w:rPr>
        <w:t>、银行资料分析，由深圳市公安局治安巡警支队机动大队二中队出具的一份银行资料分析情况，证明王某丙的工商银行账户（卡号：</w:t>
      </w:r>
      <w:r>
        <w:rPr>
          <w:rFonts w:hint="eastAsia"/>
          <w:sz w:val="30"/>
          <w:szCs w:val="30"/>
        </w:rPr>
        <w:t>62</w:t>
      </w:r>
      <w:r>
        <w:rPr>
          <w:rFonts w:hint="eastAsia"/>
          <w:sz w:val="30"/>
          <w:szCs w:val="30"/>
        </w:rPr>
        <w:t>×××</w:t>
      </w:r>
      <w:r>
        <w:rPr>
          <w:rFonts w:hint="eastAsia"/>
          <w:sz w:val="30"/>
          <w:szCs w:val="30"/>
        </w:rPr>
        <w:t>96</w:t>
      </w:r>
      <w:r>
        <w:rPr>
          <w:rFonts w:hint="eastAsia"/>
          <w:sz w:val="30"/>
          <w:szCs w:val="30"/>
        </w:rPr>
        <w:t>）的进账和支出情况。转出资金主要集中于夏某甲、王某乙、夏某乙、甘某等人。</w:t>
      </w:r>
    </w:p>
    <w:p w14:paraId="61525A46" w14:textId="77777777" w:rsidR="00924B1B" w:rsidRDefault="00924B1B">
      <w:pPr>
        <w:spacing w:line="500" w:lineRule="atLeast"/>
        <w:ind w:firstLine="600"/>
        <w:divId w:val="1316567426"/>
        <w:rPr>
          <w:rFonts w:hint="eastAsia"/>
          <w:sz w:val="30"/>
          <w:szCs w:val="30"/>
        </w:rPr>
      </w:pPr>
      <w:r>
        <w:rPr>
          <w:rFonts w:hint="eastAsia"/>
          <w:sz w:val="30"/>
          <w:szCs w:val="30"/>
        </w:rPr>
        <w:t>6</w:t>
      </w:r>
      <w:r>
        <w:rPr>
          <w:rFonts w:hint="eastAsia"/>
          <w:sz w:val="30"/>
          <w:szCs w:val="30"/>
        </w:rPr>
        <w:t>、银行流水账，包括涉案人员王某丙、王某甲、南某、夏某甲、夏志雄的银行账目流水账，并由王某丙、王某甲确认，证明王某丙等四人的银行流水情况，共向王某甲、南某、王某乙、夏某乙、甘某转账的情况，向夏某甲转账</w:t>
      </w:r>
      <w:r>
        <w:rPr>
          <w:rFonts w:hint="eastAsia"/>
          <w:sz w:val="30"/>
          <w:szCs w:val="30"/>
        </w:rPr>
        <w:t>13</w:t>
      </w:r>
      <w:r>
        <w:rPr>
          <w:rFonts w:hint="eastAsia"/>
          <w:sz w:val="30"/>
          <w:szCs w:val="30"/>
        </w:rPr>
        <w:t>笔共计</w:t>
      </w:r>
      <w:r>
        <w:rPr>
          <w:rFonts w:hint="eastAsia"/>
          <w:sz w:val="30"/>
          <w:szCs w:val="30"/>
        </w:rPr>
        <w:t>509903</w:t>
      </w:r>
      <w:r>
        <w:rPr>
          <w:rFonts w:hint="eastAsia"/>
          <w:sz w:val="30"/>
          <w:szCs w:val="30"/>
        </w:rPr>
        <w:t>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月前为</w:t>
      </w:r>
      <w:r>
        <w:rPr>
          <w:rFonts w:hint="eastAsia"/>
          <w:sz w:val="30"/>
          <w:szCs w:val="30"/>
        </w:rPr>
        <w:t>226217</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月为</w:t>
      </w:r>
      <w:r>
        <w:rPr>
          <w:rFonts w:hint="eastAsia"/>
          <w:sz w:val="30"/>
          <w:szCs w:val="30"/>
        </w:rPr>
        <w:t>283686</w:t>
      </w:r>
      <w:r>
        <w:rPr>
          <w:rFonts w:hint="eastAsia"/>
          <w:sz w:val="30"/>
          <w:szCs w:val="30"/>
        </w:rPr>
        <w:t>元）。另外，夏志雄于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日将人民币</w:t>
      </w:r>
      <w:r>
        <w:rPr>
          <w:rFonts w:hint="eastAsia"/>
          <w:sz w:val="30"/>
          <w:szCs w:val="30"/>
        </w:rPr>
        <w:t>30</w:t>
      </w:r>
      <w:r>
        <w:rPr>
          <w:rFonts w:hint="eastAsia"/>
          <w:sz w:val="30"/>
          <w:szCs w:val="30"/>
        </w:rPr>
        <w:t>万元转给王某甲指定的南某账户完成出资，夏某乙、甘某于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日向王某丙的工商银行账户转账人民币</w:t>
      </w:r>
      <w:r>
        <w:rPr>
          <w:rFonts w:hint="eastAsia"/>
          <w:sz w:val="30"/>
          <w:szCs w:val="30"/>
        </w:rPr>
        <w:t>15</w:t>
      </w:r>
      <w:r>
        <w:rPr>
          <w:rFonts w:hint="eastAsia"/>
          <w:sz w:val="30"/>
          <w:szCs w:val="30"/>
        </w:rPr>
        <w:t>万元，甘某、夏某乙均从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月份开始分红。</w:t>
      </w:r>
    </w:p>
    <w:p w14:paraId="2F5E0719" w14:textId="77777777" w:rsidR="00924B1B" w:rsidRDefault="00924B1B">
      <w:pPr>
        <w:spacing w:line="500" w:lineRule="atLeast"/>
        <w:ind w:firstLine="600"/>
        <w:divId w:val="926767870"/>
        <w:rPr>
          <w:rFonts w:hint="eastAsia"/>
          <w:sz w:val="30"/>
          <w:szCs w:val="30"/>
        </w:rPr>
      </w:pPr>
      <w:r>
        <w:rPr>
          <w:rFonts w:hint="eastAsia"/>
          <w:sz w:val="30"/>
          <w:szCs w:val="30"/>
        </w:rPr>
        <w:t>7</w:t>
      </w:r>
      <w:r>
        <w:rPr>
          <w:rFonts w:hint="eastAsia"/>
          <w:sz w:val="30"/>
          <w:szCs w:val="30"/>
        </w:rPr>
        <w:t>、夏志雄到案情况说明，证明夏志雄涉嫌滥用职权、受贿罪一案，系深圳市公安局纪委移送，经深圳市人民检察院指定管辖。深圳市南山区人民检察院反渎职侵权局受理此线索后，依法调取相关书证和言词证据，初步查明被告人夏志雄涉嫌滥用职权、受贿的犯罪事实。夏志雄到案后，积极配合，主动将自己的罪行如实向检察机关坦白。</w:t>
      </w:r>
    </w:p>
    <w:p w14:paraId="4543117D" w14:textId="77777777" w:rsidR="00924B1B" w:rsidRDefault="00924B1B">
      <w:pPr>
        <w:spacing w:line="500" w:lineRule="atLeast"/>
        <w:ind w:firstLine="600"/>
        <w:divId w:val="1481381075"/>
        <w:rPr>
          <w:rFonts w:hint="eastAsia"/>
          <w:sz w:val="30"/>
          <w:szCs w:val="30"/>
        </w:rPr>
      </w:pPr>
      <w:r>
        <w:rPr>
          <w:rFonts w:hint="eastAsia"/>
          <w:sz w:val="30"/>
          <w:szCs w:val="30"/>
        </w:rPr>
        <w:t>8</w:t>
      </w:r>
      <w:r>
        <w:rPr>
          <w:rFonts w:hint="eastAsia"/>
          <w:sz w:val="30"/>
          <w:szCs w:val="30"/>
        </w:rPr>
        <w:t>、关于夏志雄通知接受组织调查期间有关表现的情况说明，证明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月份，市局治安巡警支队在查处</w:t>
      </w:r>
      <w:r>
        <w:rPr>
          <w:rFonts w:hint="eastAsia"/>
          <w:sz w:val="30"/>
          <w:szCs w:val="30"/>
        </w:rPr>
        <w:t>"8.29"</w:t>
      </w:r>
      <w:r>
        <w:rPr>
          <w:rFonts w:hint="eastAsia"/>
          <w:sz w:val="30"/>
          <w:szCs w:val="30"/>
        </w:rPr>
        <w:t>专案工作中，自查发现该支队巡防科科长夏志雄涉嫌受贿、滥用职权的情况。市局纪委会同有关部门对反映的问题展开了进一步调查。</w:t>
      </w:r>
      <w:r>
        <w:rPr>
          <w:rFonts w:hint="eastAsia"/>
          <w:sz w:val="30"/>
          <w:szCs w:val="30"/>
        </w:rPr>
        <w:t>10</w:t>
      </w:r>
      <w:r>
        <w:rPr>
          <w:rFonts w:hint="eastAsia"/>
          <w:sz w:val="30"/>
          <w:szCs w:val="30"/>
        </w:rPr>
        <w:t>月</w:t>
      </w:r>
      <w:r>
        <w:rPr>
          <w:rFonts w:hint="eastAsia"/>
          <w:sz w:val="30"/>
          <w:szCs w:val="30"/>
        </w:rPr>
        <w:t>12</w:t>
      </w:r>
      <w:r>
        <w:rPr>
          <w:rFonts w:hint="eastAsia"/>
          <w:sz w:val="30"/>
          <w:szCs w:val="30"/>
        </w:rPr>
        <w:t>日，夏志雄被市局采取了禁闭</w:t>
      </w:r>
      <w:r>
        <w:rPr>
          <w:rFonts w:hint="eastAsia"/>
          <w:sz w:val="30"/>
          <w:szCs w:val="30"/>
        </w:rPr>
        <w:t>7</w:t>
      </w:r>
      <w:r>
        <w:rPr>
          <w:rFonts w:hint="eastAsia"/>
          <w:sz w:val="30"/>
          <w:szCs w:val="30"/>
        </w:rPr>
        <w:t>日的措施。在纪委调查期间，夏志雄同志态度端正、认真配合，主动交代了其受贿、滥用职权的违法违纪事实，并做出了深刻检讨。</w:t>
      </w:r>
    </w:p>
    <w:p w14:paraId="3902C639" w14:textId="77777777" w:rsidR="00924B1B" w:rsidRDefault="00924B1B">
      <w:pPr>
        <w:spacing w:line="500" w:lineRule="atLeast"/>
        <w:ind w:firstLine="600"/>
        <w:divId w:val="1939481425"/>
        <w:rPr>
          <w:rFonts w:hint="eastAsia"/>
          <w:sz w:val="30"/>
          <w:szCs w:val="30"/>
        </w:rPr>
      </w:pPr>
      <w:r>
        <w:rPr>
          <w:rFonts w:hint="eastAsia"/>
          <w:sz w:val="30"/>
          <w:szCs w:val="30"/>
        </w:rPr>
        <w:t>9</w:t>
      </w:r>
      <w:r>
        <w:rPr>
          <w:rFonts w:hint="eastAsia"/>
          <w:sz w:val="30"/>
          <w:szCs w:val="30"/>
        </w:rPr>
        <w:t>、收据，证明夏志雄退回赃款人民币</w:t>
      </w:r>
      <w:r>
        <w:rPr>
          <w:rFonts w:hint="eastAsia"/>
          <w:sz w:val="30"/>
          <w:szCs w:val="30"/>
        </w:rPr>
        <w:t>209161.2</w:t>
      </w:r>
      <w:r>
        <w:rPr>
          <w:rFonts w:hint="eastAsia"/>
          <w:sz w:val="30"/>
          <w:szCs w:val="30"/>
        </w:rPr>
        <w:t>元。</w:t>
      </w:r>
    </w:p>
    <w:p w14:paraId="3A7B3C11" w14:textId="77777777" w:rsidR="00924B1B" w:rsidRDefault="00924B1B">
      <w:pPr>
        <w:spacing w:line="500" w:lineRule="atLeast"/>
        <w:ind w:firstLine="600"/>
        <w:divId w:val="1888957006"/>
        <w:rPr>
          <w:rFonts w:hint="eastAsia"/>
          <w:sz w:val="30"/>
          <w:szCs w:val="30"/>
        </w:rPr>
      </w:pPr>
      <w:r>
        <w:rPr>
          <w:rFonts w:hint="eastAsia"/>
          <w:sz w:val="30"/>
          <w:szCs w:val="30"/>
        </w:rPr>
        <w:t>10</w:t>
      </w:r>
      <w:r>
        <w:rPr>
          <w:rFonts w:hint="eastAsia"/>
          <w:sz w:val="30"/>
          <w:szCs w:val="30"/>
        </w:rPr>
        <w:t>、治安管理检查整改通知书，证明“好金帝中心”于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日及</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日因娱乐服务场所管理的问题被提出整改意见。</w:t>
      </w:r>
    </w:p>
    <w:p w14:paraId="24BC3D55" w14:textId="77777777" w:rsidR="00924B1B" w:rsidRDefault="00924B1B">
      <w:pPr>
        <w:spacing w:line="500" w:lineRule="atLeast"/>
        <w:ind w:firstLine="600"/>
        <w:divId w:val="2076006590"/>
        <w:rPr>
          <w:rFonts w:hint="eastAsia"/>
          <w:sz w:val="30"/>
          <w:szCs w:val="30"/>
        </w:rPr>
      </w:pPr>
      <w:r>
        <w:rPr>
          <w:rFonts w:hint="eastAsia"/>
          <w:sz w:val="30"/>
          <w:szCs w:val="30"/>
        </w:rPr>
        <w:t>11</w:t>
      </w:r>
      <w:r>
        <w:rPr>
          <w:rFonts w:hint="eastAsia"/>
          <w:sz w:val="30"/>
          <w:szCs w:val="30"/>
        </w:rPr>
        <w:t>、情况说明，由南园派出所出具，证明“好金帝中心”为其辖区一家桑拿休闲场所，该场所近年来各类涉黄、打架、纠纷等警情较多，该所在市局、分局治安部门的指导下，对该场所的负责人实施训诫、警告，开具整改通知书、责令停业整改等，并会同上级部门开展明察暗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日，该所会同分局基础办对该场所实行突击检查，检查发现有五名留宿人员未登记上传的违规行为，结合其他存在的各类问题，该所责令其停业整顿七天。</w:t>
      </w:r>
    </w:p>
    <w:p w14:paraId="6489A198" w14:textId="77777777" w:rsidR="00924B1B" w:rsidRDefault="00924B1B">
      <w:pPr>
        <w:spacing w:line="500" w:lineRule="atLeast"/>
        <w:ind w:firstLine="600"/>
        <w:divId w:val="488056029"/>
        <w:rPr>
          <w:rFonts w:hint="eastAsia"/>
          <w:sz w:val="30"/>
          <w:szCs w:val="30"/>
        </w:rPr>
      </w:pPr>
      <w:r>
        <w:rPr>
          <w:rFonts w:hint="eastAsia"/>
          <w:sz w:val="30"/>
          <w:szCs w:val="30"/>
        </w:rPr>
        <w:t>12</w:t>
      </w:r>
      <w:r>
        <w:rPr>
          <w:rFonts w:hint="eastAsia"/>
          <w:sz w:val="30"/>
          <w:szCs w:val="30"/>
        </w:rPr>
        <w:t>、</w:t>
      </w:r>
      <w:r>
        <w:rPr>
          <w:rFonts w:hint="eastAsia"/>
          <w:sz w:val="30"/>
          <w:szCs w:val="30"/>
        </w:rPr>
        <w:t>110</w:t>
      </w:r>
      <w:r>
        <w:rPr>
          <w:rFonts w:hint="eastAsia"/>
          <w:sz w:val="30"/>
          <w:szCs w:val="30"/>
        </w:rPr>
        <w:t>处警情况，证明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月期间，</w:t>
      </w:r>
      <w:r>
        <w:rPr>
          <w:rFonts w:hint="eastAsia"/>
          <w:sz w:val="30"/>
          <w:szCs w:val="30"/>
        </w:rPr>
        <w:t>110</w:t>
      </w:r>
      <w:r>
        <w:rPr>
          <w:rFonts w:hint="eastAsia"/>
          <w:sz w:val="30"/>
          <w:szCs w:val="30"/>
        </w:rPr>
        <w:t>多次接到“好金帝中心”有色情服务或者有闹事情况的警情。</w:t>
      </w:r>
    </w:p>
    <w:p w14:paraId="0F093B82" w14:textId="77777777" w:rsidR="00924B1B" w:rsidRDefault="00924B1B">
      <w:pPr>
        <w:spacing w:line="500" w:lineRule="atLeast"/>
        <w:ind w:firstLine="600"/>
        <w:divId w:val="1314750174"/>
        <w:rPr>
          <w:rFonts w:hint="eastAsia"/>
          <w:sz w:val="30"/>
          <w:szCs w:val="30"/>
        </w:rPr>
      </w:pPr>
      <w:r>
        <w:rPr>
          <w:rFonts w:hint="eastAsia"/>
          <w:sz w:val="30"/>
          <w:szCs w:val="30"/>
        </w:rPr>
        <w:t>13</w:t>
      </w:r>
      <w:r>
        <w:rPr>
          <w:rFonts w:hint="eastAsia"/>
          <w:sz w:val="30"/>
          <w:szCs w:val="30"/>
        </w:rPr>
        <w:t>、关于夏志雄同志工作及任职情况说明，由深圳市公安局治安巡警支队出具，证明夏志雄原为深圳市公安局特警支队四大队副大队长（副科级），于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月借调至市公安局治安巡警支队综合处指挥科，</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月借调到市公安局社会治安立体防控体系建设工作领导小组（设于治安巡警支队，简称防控办）。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月，夏志雄从特警支队正式调任治安巡警支队机动大队二中队副中队长，但未在二中队工作过，一直在防控办履行工作职责，</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夏志雄任治安巡警支队巡防管理处巡防指导科科长，不久被立案调查。市局防控办牵头开展深圳市公安局社会治安立体防控体系建设工作，全盘统筹防控体系建设，指定全局统一的防控体系建设相关标准，指导协调规划建设中的问题，监督检查防控体系建设的质量和进度。夏志雄在防控办主要负责日常工作协调，会务组织，简报编发及总结报告、调研材料、汇报材料撰写等日常工作。</w:t>
      </w:r>
    </w:p>
    <w:p w14:paraId="703CA44B" w14:textId="77777777" w:rsidR="00924B1B" w:rsidRDefault="00924B1B">
      <w:pPr>
        <w:spacing w:line="500" w:lineRule="atLeast"/>
        <w:ind w:firstLine="600"/>
        <w:divId w:val="1002469334"/>
        <w:rPr>
          <w:rFonts w:hint="eastAsia"/>
          <w:sz w:val="30"/>
          <w:szCs w:val="30"/>
        </w:rPr>
      </w:pPr>
      <w:r>
        <w:rPr>
          <w:rFonts w:hint="eastAsia"/>
          <w:sz w:val="30"/>
          <w:szCs w:val="30"/>
        </w:rPr>
        <w:t>14</w:t>
      </w:r>
      <w:r>
        <w:rPr>
          <w:rFonts w:hint="eastAsia"/>
          <w:sz w:val="30"/>
          <w:szCs w:val="30"/>
        </w:rPr>
        <w:t>、情况说明，由深圳市公安局治安巡警支队出具，证明深圳市公安局治安巡警支队与本市各行政区、新区公安分局治安管理部门（治安科、治安大队、基础办）是上下级业务指导关系，由治安巡警支队对各公安分局治安管理部门进行业务上的检查、指导和督促。</w:t>
      </w:r>
    </w:p>
    <w:p w14:paraId="6177C8AE" w14:textId="77777777" w:rsidR="00924B1B" w:rsidRDefault="00924B1B">
      <w:pPr>
        <w:spacing w:line="500" w:lineRule="atLeast"/>
        <w:ind w:firstLine="600"/>
        <w:divId w:val="2107071192"/>
        <w:rPr>
          <w:rFonts w:hint="eastAsia"/>
          <w:sz w:val="30"/>
          <w:szCs w:val="30"/>
        </w:rPr>
      </w:pPr>
      <w:r>
        <w:rPr>
          <w:rFonts w:hint="eastAsia"/>
          <w:sz w:val="30"/>
          <w:szCs w:val="30"/>
        </w:rPr>
        <w:t>15</w:t>
      </w:r>
      <w:r>
        <w:rPr>
          <w:rFonts w:hint="eastAsia"/>
          <w:sz w:val="30"/>
          <w:szCs w:val="30"/>
        </w:rPr>
        <w:t>、干部行政介绍信及任免通知，证明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日深圳市公安局决定对夏志雄免去治安巡警支队机动大队二中队副中队长，任命为深圳市公安局治安巡警支队巡防管理处巡防指导科科长。</w:t>
      </w:r>
    </w:p>
    <w:p w14:paraId="4B5AA9BB" w14:textId="77777777" w:rsidR="00924B1B" w:rsidRDefault="00924B1B">
      <w:pPr>
        <w:spacing w:line="500" w:lineRule="atLeast"/>
        <w:ind w:firstLine="600"/>
        <w:divId w:val="896086058"/>
        <w:rPr>
          <w:rFonts w:hint="eastAsia"/>
          <w:sz w:val="30"/>
          <w:szCs w:val="30"/>
        </w:rPr>
      </w:pPr>
      <w:r>
        <w:rPr>
          <w:rFonts w:hint="eastAsia"/>
          <w:sz w:val="30"/>
          <w:szCs w:val="30"/>
        </w:rPr>
        <w:t>16</w:t>
      </w:r>
      <w:r>
        <w:rPr>
          <w:rFonts w:hint="eastAsia"/>
          <w:sz w:val="30"/>
          <w:szCs w:val="30"/>
        </w:rPr>
        <w:t>、深圳市公安局关于进一步加强社会管理创新构建社会治安防控体系的工作方案，证明为了落实市委、市政府加强社会管理创新加快构建社会治安立体防控体系的决定，市公安局决定从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构建社会治安立体防控体系。该体系的主要工作任务是建设好情报信息网、基础防范网、视频监控网、网络管控网、打击整治网、区域协防网。对于强化公安基础信息采集的方面对于特行信息采集的牵头单位是治安巡警支队、责任领导是罗某，协助单位是科通处、情报处、各分局。对于严厉打击“黄赌毒”违法犯罪活动的责任领导是苏某某、罗某；牵头单位：刑警支队；协助单位：治安巡警支队、行动技术支队、各分局、戒毒所。</w:t>
      </w:r>
    </w:p>
    <w:p w14:paraId="702E41B3" w14:textId="77777777" w:rsidR="00924B1B" w:rsidRDefault="00924B1B">
      <w:pPr>
        <w:spacing w:line="500" w:lineRule="atLeast"/>
        <w:ind w:firstLine="600"/>
        <w:divId w:val="1328483572"/>
        <w:rPr>
          <w:rFonts w:hint="eastAsia"/>
          <w:sz w:val="30"/>
          <w:szCs w:val="30"/>
        </w:rPr>
      </w:pPr>
      <w:r>
        <w:rPr>
          <w:rFonts w:hint="eastAsia"/>
          <w:sz w:val="30"/>
          <w:szCs w:val="30"/>
        </w:rPr>
        <w:t>17</w:t>
      </w:r>
      <w:r>
        <w:rPr>
          <w:rFonts w:hint="eastAsia"/>
          <w:sz w:val="30"/>
          <w:szCs w:val="30"/>
        </w:rPr>
        <w:t>、禁闭通知书，证明夏志雄因涉嫌</w:t>
      </w:r>
      <w:r>
        <w:rPr>
          <w:rFonts w:hint="eastAsia"/>
          <w:sz w:val="30"/>
          <w:szCs w:val="30"/>
        </w:rPr>
        <w:t>"8.29"</w:t>
      </w:r>
      <w:r>
        <w:rPr>
          <w:rFonts w:hint="eastAsia"/>
          <w:sz w:val="30"/>
          <w:szCs w:val="30"/>
        </w:rPr>
        <w:t>重大违纪嫌疑，于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日至</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日被实行禁闭措施。</w:t>
      </w:r>
    </w:p>
    <w:p w14:paraId="399B56E8" w14:textId="77777777" w:rsidR="00924B1B" w:rsidRDefault="00924B1B">
      <w:pPr>
        <w:spacing w:line="500" w:lineRule="atLeast"/>
        <w:ind w:firstLine="600"/>
        <w:divId w:val="2113355324"/>
        <w:rPr>
          <w:rFonts w:hint="eastAsia"/>
          <w:sz w:val="30"/>
          <w:szCs w:val="30"/>
        </w:rPr>
      </w:pPr>
      <w:r>
        <w:rPr>
          <w:rFonts w:hint="eastAsia"/>
          <w:sz w:val="30"/>
          <w:szCs w:val="30"/>
        </w:rPr>
        <w:t>18</w:t>
      </w:r>
      <w:r>
        <w:rPr>
          <w:rFonts w:hint="eastAsia"/>
          <w:sz w:val="30"/>
          <w:szCs w:val="30"/>
        </w:rPr>
        <w:t>、情况说明，由深圳市公安局治安巡警支队机动大队二中队出具，证明公安机关一直未缴获到该场所的经营账户明细，且财务管理人员王某丙用于给该场所各股东分红所使用的银行账户同时用于其本人日常消费，故根据现有条件无法对“好金帝中心”的收入及各股东的分红进行司法审计。</w:t>
      </w:r>
    </w:p>
    <w:p w14:paraId="1761C4E5" w14:textId="77777777" w:rsidR="00924B1B" w:rsidRDefault="00924B1B">
      <w:pPr>
        <w:spacing w:line="500" w:lineRule="atLeast"/>
        <w:ind w:firstLine="600"/>
        <w:divId w:val="447554107"/>
        <w:rPr>
          <w:rFonts w:hint="eastAsia"/>
          <w:sz w:val="30"/>
          <w:szCs w:val="30"/>
        </w:rPr>
      </w:pPr>
      <w:r>
        <w:rPr>
          <w:rFonts w:hint="eastAsia"/>
          <w:sz w:val="30"/>
          <w:szCs w:val="30"/>
        </w:rPr>
        <w:t>19</w:t>
      </w:r>
      <w:r>
        <w:rPr>
          <w:rFonts w:hint="eastAsia"/>
          <w:sz w:val="30"/>
          <w:szCs w:val="30"/>
        </w:rPr>
        <w:t>、合同书，证明甘某和夏某乙出资</w:t>
      </w:r>
      <w:r>
        <w:rPr>
          <w:rFonts w:hint="eastAsia"/>
          <w:sz w:val="30"/>
          <w:szCs w:val="30"/>
        </w:rPr>
        <w:t>30</w:t>
      </w:r>
      <w:r>
        <w:rPr>
          <w:rFonts w:hint="eastAsia"/>
          <w:sz w:val="30"/>
          <w:szCs w:val="30"/>
        </w:rPr>
        <w:t>万元入股好金帝中心的情况。</w:t>
      </w:r>
    </w:p>
    <w:p w14:paraId="1CCB4B07" w14:textId="77777777" w:rsidR="00924B1B" w:rsidRDefault="00924B1B">
      <w:pPr>
        <w:spacing w:line="500" w:lineRule="atLeast"/>
        <w:ind w:firstLine="600"/>
        <w:divId w:val="1065185270"/>
        <w:rPr>
          <w:rFonts w:hint="eastAsia"/>
          <w:sz w:val="30"/>
          <w:szCs w:val="30"/>
        </w:rPr>
      </w:pPr>
      <w:r>
        <w:rPr>
          <w:rFonts w:hint="eastAsia"/>
          <w:sz w:val="30"/>
          <w:szCs w:val="30"/>
        </w:rPr>
        <w:t>（二）证人证言</w:t>
      </w:r>
    </w:p>
    <w:p w14:paraId="3E0A0A1C" w14:textId="77777777" w:rsidR="00924B1B" w:rsidRDefault="00924B1B">
      <w:pPr>
        <w:spacing w:line="500" w:lineRule="atLeast"/>
        <w:ind w:firstLine="600"/>
        <w:divId w:val="1778327046"/>
        <w:rPr>
          <w:rFonts w:hint="eastAsia"/>
          <w:sz w:val="30"/>
          <w:szCs w:val="30"/>
        </w:rPr>
      </w:pPr>
      <w:r>
        <w:rPr>
          <w:rFonts w:hint="eastAsia"/>
          <w:sz w:val="30"/>
          <w:szCs w:val="30"/>
        </w:rPr>
        <w:t>1</w:t>
      </w:r>
      <w:r>
        <w:rPr>
          <w:rFonts w:hint="eastAsia"/>
          <w:sz w:val="30"/>
          <w:szCs w:val="30"/>
        </w:rPr>
        <w:t>、证人王某甲的证言，其做了多份笔录。称：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月份起出资</w:t>
      </w:r>
      <w:r>
        <w:rPr>
          <w:rFonts w:hint="eastAsia"/>
          <w:sz w:val="30"/>
          <w:szCs w:val="30"/>
        </w:rPr>
        <w:t>400</w:t>
      </w:r>
      <w:r>
        <w:rPr>
          <w:rFonts w:hint="eastAsia"/>
          <w:sz w:val="30"/>
          <w:szCs w:val="30"/>
        </w:rPr>
        <w:t>万元从老乡吕某接手经营“好金帝中心”，转让合同是我本人与吕某签订的。自己出资</w:t>
      </w:r>
      <w:r>
        <w:rPr>
          <w:rFonts w:hint="eastAsia"/>
          <w:sz w:val="30"/>
          <w:szCs w:val="30"/>
        </w:rPr>
        <w:t>220</w:t>
      </w:r>
      <w:r>
        <w:rPr>
          <w:rFonts w:hint="eastAsia"/>
          <w:sz w:val="30"/>
          <w:szCs w:val="30"/>
        </w:rPr>
        <w:t>万元，王某乙出资</w:t>
      </w:r>
      <w:r>
        <w:rPr>
          <w:rFonts w:hint="eastAsia"/>
          <w:sz w:val="30"/>
          <w:szCs w:val="30"/>
        </w:rPr>
        <w:t>180</w:t>
      </w:r>
      <w:r>
        <w:rPr>
          <w:rFonts w:hint="eastAsia"/>
          <w:sz w:val="30"/>
          <w:szCs w:val="30"/>
        </w:rPr>
        <w:t>万元，但实际按照</w:t>
      </w:r>
      <w:r>
        <w:rPr>
          <w:rFonts w:hint="eastAsia"/>
          <w:sz w:val="30"/>
          <w:szCs w:val="30"/>
        </w:rPr>
        <w:t>425</w:t>
      </w:r>
      <w:r>
        <w:rPr>
          <w:rFonts w:hint="eastAsia"/>
          <w:sz w:val="30"/>
          <w:szCs w:val="30"/>
        </w:rPr>
        <w:t>万元分红。我让王某丙按照我</w:t>
      </w:r>
      <w:r>
        <w:rPr>
          <w:rFonts w:hint="eastAsia"/>
          <w:sz w:val="30"/>
          <w:szCs w:val="30"/>
        </w:rPr>
        <w:t>190</w:t>
      </w:r>
      <w:r>
        <w:rPr>
          <w:rFonts w:hint="eastAsia"/>
          <w:sz w:val="30"/>
          <w:szCs w:val="30"/>
        </w:rPr>
        <w:t>万元分红、王某乙按照</w:t>
      </w:r>
      <w:r>
        <w:rPr>
          <w:rFonts w:hint="eastAsia"/>
          <w:sz w:val="30"/>
          <w:szCs w:val="30"/>
        </w:rPr>
        <w:t>180</w:t>
      </w:r>
      <w:r>
        <w:rPr>
          <w:rFonts w:hint="eastAsia"/>
          <w:sz w:val="30"/>
          <w:szCs w:val="30"/>
        </w:rPr>
        <w:t>万元分红、夏某乙按照</w:t>
      </w:r>
      <w:r>
        <w:rPr>
          <w:rFonts w:hint="eastAsia"/>
          <w:sz w:val="30"/>
          <w:szCs w:val="30"/>
        </w:rPr>
        <w:t>5</w:t>
      </w:r>
      <w:r>
        <w:rPr>
          <w:rFonts w:hint="eastAsia"/>
          <w:sz w:val="30"/>
          <w:szCs w:val="30"/>
        </w:rPr>
        <w:t>万元分红、夏志雄按照</w:t>
      </w:r>
      <w:r>
        <w:rPr>
          <w:rFonts w:hint="eastAsia"/>
          <w:sz w:val="30"/>
          <w:szCs w:val="30"/>
        </w:rPr>
        <w:t>50</w:t>
      </w:r>
      <w:r>
        <w:rPr>
          <w:rFonts w:hint="eastAsia"/>
          <w:sz w:val="30"/>
          <w:szCs w:val="30"/>
        </w:rPr>
        <w:t>万元进行分红。是我跟夏志雄协商入股的事情，夏志雄是公安身份比较特殊，不方便占有股份，就以他弟弟夏某甲的名义入股，我跟王某乙商量后决定给予夏志雄</w:t>
      </w:r>
      <w:r>
        <w:rPr>
          <w:rFonts w:hint="eastAsia"/>
          <w:sz w:val="30"/>
          <w:szCs w:val="30"/>
        </w:rPr>
        <w:t>20</w:t>
      </w:r>
      <w:r>
        <w:rPr>
          <w:rFonts w:hint="eastAsia"/>
          <w:sz w:val="30"/>
          <w:szCs w:val="30"/>
        </w:rPr>
        <w:t>万元的干股，夏志雄予以默认。给予夏志雄干股的原因主要是夏志雄是我初中同学，生活压力比较大，想帮对方一把，其次考虑到夏志雄在深圳公安局治安支队当警察，“好金帝中心”是特殊行业，比较敏感，能关照“好金帝中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月，甘某加入“好金帝中心”，甘某、夏某乙各出资</w:t>
      </w:r>
      <w:r>
        <w:rPr>
          <w:rFonts w:hint="eastAsia"/>
          <w:sz w:val="30"/>
          <w:szCs w:val="30"/>
        </w:rPr>
        <w:t>15</w:t>
      </w:r>
      <w:r>
        <w:rPr>
          <w:rFonts w:hint="eastAsia"/>
          <w:sz w:val="30"/>
          <w:szCs w:val="30"/>
        </w:rPr>
        <w:t>万元入股，我和王某乙分别让出</w:t>
      </w:r>
      <w:r>
        <w:rPr>
          <w:rFonts w:hint="eastAsia"/>
          <w:sz w:val="30"/>
          <w:szCs w:val="30"/>
        </w:rPr>
        <w:t>20</w:t>
      </w:r>
      <w:r>
        <w:rPr>
          <w:rFonts w:hint="eastAsia"/>
          <w:sz w:val="30"/>
          <w:szCs w:val="30"/>
        </w:rPr>
        <w:t>万元股和</w:t>
      </w:r>
      <w:r>
        <w:rPr>
          <w:rFonts w:hint="eastAsia"/>
          <w:sz w:val="30"/>
          <w:szCs w:val="30"/>
        </w:rPr>
        <w:t>10</w:t>
      </w:r>
      <w:r>
        <w:rPr>
          <w:rFonts w:hint="eastAsia"/>
          <w:sz w:val="30"/>
          <w:szCs w:val="30"/>
        </w:rPr>
        <w:t>万元股，好金帝中心收回夏志雄的</w:t>
      </w:r>
      <w:r>
        <w:rPr>
          <w:rFonts w:hint="eastAsia"/>
          <w:sz w:val="30"/>
          <w:szCs w:val="30"/>
        </w:rPr>
        <w:t>20</w:t>
      </w:r>
      <w:r>
        <w:rPr>
          <w:rFonts w:hint="eastAsia"/>
          <w:sz w:val="30"/>
          <w:szCs w:val="30"/>
        </w:rPr>
        <w:t>万元干股和夏某乙</w:t>
      </w:r>
      <w:r>
        <w:rPr>
          <w:rFonts w:hint="eastAsia"/>
          <w:sz w:val="30"/>
          <w:szCs w:val="30"/>
        </w:rPr>
        <w:t>5</w:t>
      </w:r>
      <w:r>
        <w:rPr>
          <w:rFonts w:hint="eastAsia"/>
          <w:sz w:val="30"/>
          <w:szCs w:val="30"/>
        </w:rPr>
        <w:t>万元的干股。之后，好金帝中心按照我</w:t>
      </w:r>
      <w:r>
        <w:rPr>
          <w:rFonts w:hint="eastAsia"/>
          <w:sz w:val="30"/>
          <w:szCs w:val="30"/>
        </w:rPr>
        <w:t>170</w:t>
      </w:r>
      <w:r>
        <w:rPr>
          <w:rFonts w:hint="eastAsia"/>
          <w:sz w:val="30"/>
          <w:szCs w:val="30"/>
        </w:rPr>
        <w:t>万元、王某乙</w:t>
      </w:r>
      <w:r>
        <w:rPr>
          <w:rFonts w:hint="eastAsia"/>
          <w:sz w:val="30"/>
          <w:szCs w:val="30"/>
        </w:rPr>
        <w:t>170</w:t>
      </w:r>
      <w:r>
        <w:rPr>
          <w:rFonts w:hint="eastAsia"/>
          <w:sz w:val="30"/>
          <w:szCs w:val="30"/>
        </w:rPr>
        <w:t>万元、甘某</w:t>
      </w:r>
      <w:r>
        <w:rPr>
          <w:rFonts w:hint="eastAsia"/>
          <w:sz w:val="30"/>
          <w:szCs w:val="30"/>
        </w:rPr>
        <w:t>15</w:t>
      </w:r>
      <w:r>
        <w:rPr>
          <w:rFonts w:hint="eastAsia"/>
          <w:sz w:val="30"/>
          <w:szCs w:val="30"/>
        </w:rPr>
        <w:t>万元和夏某乙</w:t>
      </w:r>
      <w:r>
        <w:rPr>
          <w:rFonts w:hint="eastAsia"/>
          <w:sz w:val="30"/>
          <w:szCs w:val="30"/>
        </w:rPr>
        <w:t>15</w:t>
      </w:r>
      <w:r>
        <w:rPr>
          <w:rFonts w:hint="eastAsia"/>
          <w:sz w:val="30"/>
          <w:szCs w:val="30"/>
        </w:rPr>
        <w:t>万元、夏志雄</w:t>
      </w:r>
      <w:r>
        <w:rPr>
          <w:rFonts w:hint="eastAsia"/>
          <w:sz w:val="30"/>
          <w:szCs w:val="30"/>
        </w:rPr>
        <w:t>30</w:t>
      </w:r>
      <w:r>
        <w:rPr>
          <w:rFonts w:hint="eastAsia"/>
          <w:sz w:val="30"/>
          <w:szCs w:val="30"/>
        </w:rPr>
        <w:t>万元的股份比例进行分红。股东分红具体是由王某丙负责的。</w:t>
      </w:r>
    </w:p>
    <w:p w14:paraId="2232A15A" w14:textId="77777777" w:rsidR="00924B1B" w:rsidRDefault="00924B1B">
      <w:pPr>
        <w:spacing w:line="500" w:lineRule="atLeast"/>
        <w:ind w:firstLine="600"/>
        <w:divId w:val="1572344923"/>
        <w:rPr>
          <w:rFonts w:hint="eastAsia"/>
          <w:sz w:val="30"/>
          <w:szCs w:val="30"/>
        </w:rPr>
      </w:pPr>
      <w:r>
        <w:rPr>
          <w:rFonts w:hint="eastAsia"/>
          <w:sz w:val="30"/>
          <w:szCs w:val="30"/>
        </w:rPr>
        <w:t>在经营过程中，有找过夏志雄帮忙，但是夏志雄有否协助找人就不清楚了。王某丙通过两种方式给自己分红，一种是转账到我指定的银行账户，另一种方式是直接给我现金，现金分红大概</w:t>
      </w:r>
      <w:r>
        <w:rPr>
          <w:rFonts w:hint="eastAsia"/>
          <w:sz w:val="30"/>
          <w:szCs w:val="30"/>
        </w:rPr>
        <w:t>40</w:t>
      </w:r>
      <w:r>
        <w:rPr>
          <w:rFonts w:hint="eastAsia"/>
          <w:sz w:val="30"/>
          <w:szCs w:val="30"/>
        </w:rPr>
        <w:t>万元。自己在湖北上班，王某乙在华强北上班，由王某丙负责管理。</w:t>
      </w:r>
    </w:p>
    <w:p w14:paraId="0B64B09F" w14:textId="77777777" w:rsidR="00924B1B" w:rsidRDefault="00924B1B">
      <w:pPr>
        <w:spacing w:line="500" w:lineRule="atLeast"/>
        <w:ind w:firstLine="600"/>
        <w:divId w:val="1675038202"/>
        <w:rPr>
          <w:rFonts w:hint="eastAsia"/>
          <w:sz w:val="30"/>
          <w:szCs w:val="30"/>
        </w:rPr>
      </w:pPr>
      <w:r>
        <w:rPr>
          <w:rFonts w:hint="eastAsia"/>
          <w:sz w:val="30"/>
          <w:szCs w:val="30"/>
        </w:rPr>
        <w:t>2</w:t>
      </w:r>
      <w:r>
        <w:rPr>
          <w:rFonts w:hint="eastAsia"/>
          <w:sz w:val="30"/>
          <w:szCs w:val="30"/>
        </w:rPr>
        <w:t>、证人王某乙的证言，称：“好金帝中心”的股东有我（出资</w:t>
      </w:r>
      <w:r>
        <w:rPr>
          <w:rFonts w:hint="eastAsia"/>
          <w:sz w:val="30"/>
          <w:szCs w:val="30"/>
        </w:rPr>
        <w:t>170</w:t>
      </w:r>
      <w:r>
        <w:rPr>
          <w:rFonts w:hint="eastAsia"/>
          <w:sz w:val="30"/>
          <w:szCs w:val="30"/>
        </w:rPr>
        <w:t>万元）、王某甲（出资</w:t>
      </w:r>
      <w:r>
        <w:rPr>
          <w:rFonts w:hint="eastAsia"/>
          <w:sz w:val="30"/>
          <w:szCs w:val="30"/>
        </w:rPr>
        <w:t>200</w:t>
      </w:r>
      <w:r>
        <w:rPr>
          <w:rFonts w:hint="eastAsia"/>
          <w:sz w:val="30"/>
          <w:szCs w:val="30"/>
        </w:rPr>
        <w:t>万元）以及甘某（出资</w:t>
      </w:r>
      <w:r>
        <w:rPr>
          <w:rFonts w:hint="eastAsia"/>
          <w:sz w:val="30"/>
          <w:szCs w:val="30"/>
        </w:rPr>
        <w:t>30</w:t>
      </w:r>
      <w:r>
        <w:rPr>
          <w:rFonts w:hint="eastAsia"/>
          <w:sz w:val="30"/>
          <w:szCs w:val="30"/>
        </w:rPr>
        <w:t>万元），一共是</w:t>
      </w:r>
      <w:r>
        <w:rPr>
          <w:rFonts w:hint="eastAsia"/>
          <w:sz w:val="30"/>
          <w:szCs w:val="30"/>
        </w:rPr>
        <w:t>400</w:t>
      </w:r>
      <w:r>
        <w:rPr>
          <w:rFonts w:hint="eastAsia"/>
          <w:sz w:val="30"/>
          <w:szCs w:val="30"/>
        </w:rPr>
        <w:t>万元，王某丙是我的亲姐姐，是好金帝中心唯一的一个会计和财务，由她负责按出资比例将钱分给各个股东，没有固定的分红方式，一般一两个月分一次红，王某丙通过银行汇款到我招商银行的账号，好像拿过一次现金。</w:t>
      </w:r>
    </w:p>
    <w:p w14:paraId="30D87CB5" w14:textId="77777777" w:rsidR="00924B1B" w:rsidRDefault="00924B1B">
      <w:pPr>
        <w:spacing w:line="500" w:lineRule="atLeast"/>
        <w:ind w:firstLine="600"/>
        <w:divId w:val="724724316"/>
        <w:rPr>
          <w:rFonts w:hint="eastAsia"/>
          <w:sz w:val="30"/>
          <w:szCs w:val="30"/>
        </w:rPr>
      </w:pPr>
      <w:r>
        <w:rPr>
          <w:rFonts w:hint="eastAsia"/>
          <w:sz w:val="30"/>
          <w:szCs w:val="30"/>
        </w:rPr>
        <w:t>王某甲说夏志雄是其同学，家庭困难，又是市公安局的警察，“好金帝中心”有事可以找他帮忙，曾与自己商量给夏志雄干股，至于多少不清楚。王某丙和我本人还通过夏志雄去找福田治安科的科长刘某吃过饭，主要是考虑“好金帝中心”是做桑拿行业的，需要一定的社会关系照顾一下。夏志雄向刘某介绍了我在福田开了一家休闲沐足店，当时刘某在席上称要合法经营，之后就没说什么了。我和王某甲同意甘某入股，两人分别让出</w:t>
      </w:r>
      <w:r>
        <w:rPr>
          <w:rFonts w:hint="eastAsia"/>
          <w:sz w:val="30"/>
          <w:szCs w:val="30"/>
        </w:rPr>
        <w:t>10</w:t>
      </w:r>
      <w:r>
        <w:rPr>
          <w:rFonts w:hint="eastAsia"/>
          <w:sz w:val="30"/>
          <w:szCs w:val="30"/>
        </w:rPr>
        <w:t>万元股和</w:t>
      </w:r>
      <w:r>
        <w:rPr>
          <w:rFonts w:hint="eastAsia"/>
          <w:sz w:val="30"/>
          <w:szCs w:val="30"/>
        </w:rPr>
        <w:t>20</w:t>
      </w:r>
      <w:r>
        <w:rPr>
          <w:rFonts w:hint="eastAsia"/>
          <w:sz w:val="30"/>
          <w:szCs w:val="30"/>
        </w:rPr>
        <w:t>万元股，并签了协议。王某丙将甘某的</w:t>
      </w:r>
      <w:r>
        <w:rPr>
          <w:rFonts w:hint="eastAsia"/>
          <w:sz w:val="30"/>
          <w:szCs w:val="30"/>
        </w:rPr>
        <w:t>10</w:t>
      </w:r>
      <w:r>
        <w:rPr>
          <w:rFonts w:hint="eastAsia"/>
          <w:sz w:val="30"/>
          <w:szCs w:val="30"/>
        </w:rPr>
        <w:t>万元入股款转账给了自己，另外</w:t>
      </w:r>
      <w:r>
        <w:rPr>
          <w:rFonts w:hint="eastAsia"/>
          <w:sz w:val="30"/>
          <w:szCs w:val="30"/>
        </w:rPr>
        <w:t>20</w:t>
      </w:r>
      <w:r>
        <w:rPr>
          <w:rFonts w:hint="eastAsia"/>
          <w:sz w:val="30"/>
          <w:szCs w:val="30"/>
        </w:rPr>
        <w:t>万元也给了王某甲。</w:t>
      </w:r>
    </w:p>
    <w:p w14:paraId="7C350763" w14:textId="77777777" w:rsidR="00924B1B" w:rsidRDefault="00924B1B">
      <w:pPr>
        <w:spacing w:line="500" w:lineRule="atLeast"/>
        <w:ind w:firstLine="600"/>
        <w:divId w:val="1769234584"/>
        <w:rPr>
          <w:rFonts w:hint="eastAsia"/>
          <w:sz w:val="30"/>
          <w:szCs w:val="30"/>
        </w:rPr>
      </w:pPr>
      <w:r>
        <w:rPr>
          <w:rFonts w:hint="eastAsia"/>
          <w:sz w:val="30"/>
          <w:szCs w:val="30"/>
        </w:rPr>
        <w:t>3</w:t>
      </w:r>
      <w:r>
        <w:rPr>
          <w:rFonts w:hint="eastAsia"/>
          <w:sz w:val="30"/>
          <w:szCs w:val="30"/>
        </w:rPr>
        <w:t>、证人王某丙的证言，称：王某甲是“好金帝中心”休闲中心的老板，平时是甘某和夏某乙在管理，我只是负责财务。有一个对公账户，主要用于客人刷卡即房屋交租、水电费。另有一个分红账户，是我名下账号为</w:t>
      </w:r>
      <w:r>
        <w:rPr>
          <w:rFonts w:hint="eastAsia"/>
          <w:sz w:val="30"/>
          <w:szCs w:val="30"/>
        </w:rPr>
        <w:t>62</w:t>
      </w:r>
      <w:r>
        <w:rPr>
          <w:rFonts w:hint="eastAsia"/>
          <w:sz w:val="30"/>
          <w:szCs w:val="30"/>
        </w:rPr>
        <w:t>×××</w:t>
      </w:r>
      <w:r>
        <w:rPr>
          <w:rFonts w:hint="eastAsia"/>
          <w:sz w:val="30"/>
          <w:szCs w:val="30"/>
        </w:rPr>
        <w:t>96</w:t>
      </w:r>
      <w:r>
        <w:rPr>
          <w:rFonts w:hint="eastAsia"/>
          <w:sz w:val="30"/>
          <w:szCs w:val="30"/>
        </w:rPr>
        <w:t>的工商银行卡，休闲中心所得现金不定期存在该账户内，分红都是通过该银行卡转账进行，一般是</w:t>
      </w:r>
      <w:r>
        <w:rPr>
          <w:rFonts w:hint="eastAsia"/>
          <w:sz w:val="30"/>
          <w:szCs w:val="30"/>
        </w:rPr>
        <w:t>20</w:t>
      </w:r>
      <w:r>
        <w:rPr>
          <w:rFonts w:hint="eastAsia"/>
          <w:sz w:val="30"/>
          <w:szCs w:val="30"/>
        </w:rPr>
        <w:t>号左右分红，有时会拖几天。王某甲的账户是一张湖北浠水的工商银行卡，还有其他几个银行卡。王某乙的账户是一张深圳招商银行卡，甘某的账户是一张深圳的银行卡，还转账给夏某乙工资。</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月甘某入股之前，我按照王某甲</w:t>
      </w:r>
      <w:r>
        <w:rPr>
          <w:rFonts w:hint="eastAsia"/>
          <w:sz w:val="30"/>
          <w:szCs w:val="30"/>
        </w:rPr>
        <w:t>190</w:t>
      </w:r>
      <w:r>
        <w:rPr>
          <w:rFonts w:hint="eastAsia"/>
          <w:sz w:val="30"/>
          <w:szCs w:val="30"/>
        </w:rPr>
        <w:t>万元、王某乙</w:t>
      </w:r>
      <w:r>
        <w:rPr>
          <w:rFonts w:hint="eastAsia"/>
          <w:sz w:val="30"/>
          <w:szCs w:val="30"/>
        </w:rPr>
        <w:t>180</w:t>
      </w:r>
      <w:r>
        <w:rPr>
          <w:rFonts w:hint="eastAsia"/>
          <w:sz w:val="30"/>
          <w:szCs w:val="30"/>
        </w:rPr>
        <w:t>万元、夏某乙</w:t>
      </w:r>
      <w:r>
        <w:rPr>
          <w:rFonts w:hint="eastAsia"/>
          <w:sz w:val="30"/>
          <w:szCs w:val="30"/>
        </w:rPr>
        <w:t>10</w:t>
      </w:r>
      <w:r>
        <w:rPr>
          <w:rFonts w:hint="eastAsia"/>
          <w:sz w:val="30"/>
          <w:szCs w:val="30"/>
        </w:rPr>
        <w:t>万元（有</w:t>
      </w:r>
      <w:r>
        <w:rPr>
          <w:rFonts w:hint="eastAsia"/>
          <w:sz w:val="30"/>
          <w:szCs w:val="30"/>
        </w:rPr>
        <w:t>5</w:t>
      </w:r>
      <w:r>
        <w:rPr>
          <w:rFonts w:hint="eastAsia"/>
          <w:sz w:val="30"/>
          <w:szCs w:val="30"/>
        </w:rPr>
        <w:t>万元干股、另有</w:t>
      </w:r>
      <w:r>
        <w:rPr>
          <w:rFonts w:hint="eastAsia"/>
          <w:sz w:val="30"/>
          <w:szCs w:val="30"/>
        </w:rPr>
        <w:t>5</w:t>
      </w:r>
      <w:r>
        <w:rPr>
          <w:rFonts w:hint="eastAsia"/>
          <w:sz w:val="30"/>
          <w:szCs w:val="30"/>
        </w:rPr>
        <w:t>万元在王某甲股份内）、夏志雄</w:t>
      </w:r>
      <w:r>
        <w:rPr>
          <w:rFonts w:hint="eastAsia"/>
          <w:sz w:val="30"/>
          <w:szCs w:val="30"/>
        </w:rPr>
        <w:t>50</w:t>
      </w:r>
      <w:r>
        <w:rPr>
          <w:rFonts w:hint="eastAsia"/>
          <w:sz w:val="30"/>
          <w:szCs w:val="30"/>
        </w:rPr>
        <w:t>万元的比例进行分红。是王某甲让我按照五十万的比例给夏志雄的弟弟夏某甲转账，具体的金额也是王某甲告诉自己，自己只是负责转账，其他人基本上都是按照出资比例进行分红。王某甲、甘某、夏某乙除了转账还拿过现金进行分红，王某甲拿了几十万现金，王某乙、夏志雄没有现金分红。</w:t>
      </w:r>
    </w:p>
    <w:p w14:paraId="196966CA" w14:textId="77777777" w:rsidR="00924B1B" w:rsidRDefault="00924B1B">
      <w:pPr>
        <w:spacing w:line="500" w:lineRule="atLeast"/>
        <w:ind w:firstLine="600"/>
        <w:divId w:val="1270042653"/>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月，由甘某（通过小舅子甘志初转账</w:t>
      </w:r>
      <w:r>
        <w:rPr>
          <w:rFonts w:hint="eastAsia"/>
          <w:sz w:val="30"/>
          <w:szCs w:val="30"/>
        </w:rPr>
        <w:t>15</w:t>
      </w:r>
      <w:r>
        <w:rPr>
          <w:rFonts w:hint="eastAsia"/>
          <w:sz w:val="30"/>
          <w:szCs w:val="30"/>
        </w:rPr>
        <w:t>万元）、夏某乙（通过转账</w:t>
      </w:r>
      <w:r>
        <w:rPr>
          <w:rFonts w:hint="eastAsia"/>
          <w:sz w:val="30"/>
          <w:szCs w:val="30"/>
        </w:rPr>
        <w:t>15</w:t>
      </w:r>
      <w:r>
        <w:rPr>
          <w:rFonts w:hint="eastAsia"/>
          <w:sz w:val="30"/>
          <w:szCs w:val="30"/>
        </w:rPr>
        <w:t>万元）各出资</w:t>
      </w:r>
      <w:r>
        <w:rPr>
          <w:rFonts w:hint="eastAsia"/>
          <w:sz w:val="30"/>
          <w:szCs w:val="30"/>
        </w:rPr>
        <w:t>15</w:t>
      </w:r>
      <w:r>
        <w:rPr>
          <w:rFonts w:hint="eastAsia"/>
          <w:sz w:val="30"/>
          <w:szCs w:val="30"/>
        </w:rPr>
        <w:t>万元入股后，我按照王某甲</w:t>
      </w:r>
      <w:r>
        <w:rPr>
          <w:rFonts w:hint="eastAsia"/>
          <w:sz w:val="30"/>
          <w:szCs w:val="30"/>
        </w:rPr>
        <w:t>170</w:t>
      </w:r>
      <w:r>
        <w:rPr>
          <w:rFonts w:hint="eastAsia"/>
          <w:sz w:val="30"/>
          <w:szCs w:val="30"/>
        </w:rPr>
        <w:t>万元、王某乙</w:t>
      </w:r>
      <w:r>
        <w:rPr>
          <w:rFonts w:hint="eastAsia"/>
          <w:sz w:val="30"/>
          <w:szCs w:val="30"/>
        </w:rPr>
        <w:t>170</w:t>
      </w:r>
      <w:r>
        <w:rPr>
          <w:rFonts w:hint="eastAsia"/>
          <w:sz w:val="30"/>
          <w:szCs w:val="30"/>
        </w:rPr>
        <w:t>万元、甘某</w:t>
      </w:r>
      <w:r>
        <w:rPr>
          <w:rFonts w:hint="eastAsia"/>
          <w:sz w:val="30"/>
          <w:szCs w:val="30"/>
        </w:rPr>
        <w:t>15</w:t>
      </w:r>
      <w:r>
        <w:rPr>
          <w:rFonts w:hint="eastAsia"/>
          <w:sz w:val="30"/>
          <w:szCs w:val="30"/>
        </w:rPr>
        <w:t>万元和夏某乙</w:t>
      </w:r>
      <w:r>
        <w:rPr>
          <w:rFonts w:hint="eastAsia"/>
          <w:sz w:val="30"/>
          <w:szCs w:val="30"/>
        </w:rPr>
        <w:t>15</w:t>
      </w:r>
      <w:r>
        <w:rPr>
          <w:rFonts w:hint="eastAsia"/>
          <w:sz w:val="30"/>
          <w:szCs w:val="30"/>
        </w:rPr>
        <w:t>万元、夏志雄</w:t>
      </w:r>
      <w:r>
        <w:rPr>
          <w:rFonts w:hint="eastAsia"/>
          <w:sz w:val="30"/>
          <w:szCs w:val="30"/>
        </w:rPr>
        <w:t>30</w:t>
      </w:r>
      <w:r>
        <w:rPr>
          <w:rFonts w:hint="eastAsia"/>
          <w:sz w:val="30"/>
          <w:szCs w:val="30"/>
        </w:rPr>
        <w:t>万元的比例进行分红。</w:t>
      </w:r>
    </w:p>
    <w:p w14:paraId="7B9916BD" w14:textId="77777777" w:rsidR="00924B1B" w:rsidRDefault="00924B1B">
      <w:pPr>
        <w:spacing w:line="500" w:lineRule="atLeast"/>
        <w:ind w:firstLine="600"/>
        <w:divId w:val="452016234"/>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月中旬，南园派出所到“好金帝中心”检查，发现未按规定上传客人身份证要求“好金帝中心”停业整顿七日。</w:t>
      </w:r>
    </w:p>
    <w:p w14:paraId="3B0A5C2D" w14:textId="77777777" w:rsidR="00924B1B" w:rsidRDefault="00924B1B">
      <w:pPr>
        <w:spacing w:line="500" w:lineRule="atLeast"/>
        <w:ind w:firstLine="600"/>
        <w:divId w:val="1525750425"/>
        <w:rPr>
          <w:rFonts w:hint="eastAsia"/>
          <w:sz w:val="30"/>
          <w:szCs w:val="30"/>
        </w:rPr>
      </w:pPr>
      <w:r>
        <w:rPr>
          <w:rFonts w:hint="eastAsia"/>
          <w:sz w:val="30"/>
          <w:szCs w:val="30"/>
        </w:rPr>
        <w:t>4</w:t>
      </w:r>
      <w:r>
        <w:rPr>
          <w:rFonts w:hint="eastAsia"/>
          <w:sz w:val="30"/>
          <w:szCs w:val="30"/>
        </w:rPr>
        <w:t>、证人夏某甲的证言，称：我哥哥夏志雄打电话到老家称王某甲在深圳投资一个洗脚按摩城，准备让他们入股投资，夏志雄跟我商议，由我出资</w:t>
      </w:r>
      <w:r>
        <w:rPr>
          <w:rFonts w:hint="eastAsia"/>
          <w:sz w:val="30"/>
          <w:szCs w:val="30"/>
        </w:rPr>
        <w:t>10</w:t>
      </w:r>
      <w:r>
        <w:rPr>
          <w:rFonts w:hint="eastAsia"/>
          <w:sz w:val="30"/>
          <w:szCs w:val="30"/>
        </w:rPr>
        <w:t>万元、夏志雄出资</w:t>
      </w:r>
      <w:r>
        <w:rPr>
          <w:rFonts w:hint="eastAsia"/>
          <w:sz w:val="30"/>
          <w:szCs w:val="30"/>
        </w:rPr>
        <w:t>20</w:t>
      </w:r>
      <w:r>
        <w:rPr>
          <w:rFonts w:hint="eastAsia"/>
          <w:sz w:val="30"/>
          <w:szCs w:val="30"/>
        </w:rPr>
        <w:t>万元来进行入股。我有七万元是从湖北老家以存钱的方式存入了夏志雄的账户，三万元是从昆明打入夏志雄的工商银行账户的。</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底我乘车来到深圳，在“好金帝中心”上班负责水电维修工作。在“好金帝中心”营业一个月后，王某丙让我提供一个银行账号作为分红所用，我就给了一个招商银行信用卡的账号。王某丙当时跟我说每个月会以出资</w:t>
      </w:r>
      <w:r>
        <w:rPr>
          <w:rFonts w:hint="eastAsia"/>
          <w:sz w:val="30"/>
          <w:szCs w:val="30"/>
        </w:rPr>
        <w:t>50</w:t>
      </w:r>
      <w:r>
        <w:rPr>
          <w:rFonts w:hint="eastAsia"/>
          <w:sz w:val="30"/>
          <w:szCs w:val="30"/>
        </w:rPr>
        <w:t>万元人民币的股份给他们分红，让我注意查收。具体为什么按照</w:t>
      </w:r>
      <w:r>
        <w:rPr>
          <w:rFonts w:hint="eastAsia"/>
          <w:sz w:val="30"/>
          <w:szCs w:val="30"/>
        </w:rPr>
        <w:t>50</w:t>
      </w:r>
      <w:r>
        <w:rPr>
          <w:rFonts w:hint="eastAsia"/>
          <w:sz w:val="30"/>
          <w:szCs w:val="30"/>
        </w:rPr>
        <w:t>万元的股份分红，我并不知道，分红有否变化也并不清楚。之后对于分红我是按照出资比例与夏志雄算账的，我只是占</w:t>
      </w:r>
      <w:r>
        <w:rPr>
          <w:rFonts w:hint="eastAsia"/>
          <w:sz w:val="30"/>
          <w:szCs w:val="30"/>
        </w:rPr>
        <w:t>10</w:t>
      </w:r>
      <w:r>
        <w:rPr>
          <w:rFonts w:hint="eastAsia"/>
          <w:sz w:val="30"/>
          <w:szCs w:val="30"/>
        </w:rPr>
        <w:t>万元的分红款。一直到案发这些分红一共</w:t>
      </w:r>
      <w:r>
        <w:rPr>
          <w:rFonts w:hint="eastAsia"/>
          <w:sz w:val="30"/>
          <w:szCs w:val="30"/>
        </w:rPr>
        <w:t>50</w:t>
      </w:r>
      <w:r>
        <w:rPr>
          <w:rFonts w:hint="eastAsia"/>
          <w:sz w:val="30"/>
          <w:szCs w:val="30"/>
        </w:rPr>
        <w:t>万元左右，我分了</w:t>
      </w:r>
      <w:r>
        <w:rPr>
          <w:rFonts w:hint="eastAsia"/>
          <w:sz w:val="30"/>
          <w:szCs w:val="30"/>
        </w:rPr>
        <w:t>10</w:t>
      </w:r>
      <w:r>
        <w:rPr>
          <w:rFonts w:hint="eastAsia"/>
          <w:sz w:val="30"/>
          <w:szCs w:val="30"/>
        </w:rPr>
        <w:t>多万元，夏志雄分了</w:t>
      </w:r>
      <w:r>
        <w:rPr>
          <w:rFonts w:hint="eastAsia"/>
          <w:sz w:val="30"/>
          <w:szCs w:val="30"/>
        </w:rPr>
        <w:t>40</w:t>
      </w:r>
      <w:r>
        <w:rPr>
          <w:rFonts w:hint="eastAsia"/>
          <w:sz w:val="30"/>
          <w:szCs w:val="30"/>
        </w:rPr>
        <w:t>多万元。</w:t>
      </w:r>
    </w:p>
    <w:p w14:paraId="177F0C95" w14:textId="77777777" w:rsidR="00924B1B" w:rsidRDefault="00924B1B">
      <w:pPr>
        <w:spacing w:line="500" w:lineRule="atLeast"/>
        <w:ind w:firstLine="600"/>
        <w:divId w:val="1836609269"/>
        <w:rPr>
          <w:rFonts w:hint="eastAsia"/>
          <w:sz w:val="30"/>
          <w:szCs w:val="30"/>
        </w:rPr>
      </w:pPr>
      <w:r>
        <w:rPr>
          <w:rFonts w:hint="eastAsia"/>
          <w:sz w:val="30"/>
          <w:szCs w:val="30"/>
        </w:rPr>
        <w:t>5</w:t>
      </w:r>
      <w:r>
        <w:rPr>
          <w:rFonts w:hint="eastAsia"/>
          <w:sz w:val="30"/>
          <w:szCs w:val="30"/>
        </w:rPr>
        <w:t>、证人甘某的证言，称：我是从</w:t>
      </w:r>
      <w:r>
        <w:rPr>
          <w:rFonts w:hint="eastAsia"/>
          <w:sz w:val="30"/>
          <w:szCs w:val="30"/>
        </w:rPr>
        <w:t>2006</w:t>
      </w:r>
      <w:r>
        <w:rPr>
          <w:rFonts w:hint="eastAsia"/>
          <w:sz w:val="30"/>
          <w:szCs w:val="30"/>
        </w:rPr>
        <w:t>年开始在“好金帝中心”上班，同年</w:t>
      </w:r>
      <w:r>
        <w:rPr>
          <w:rFonts w:hint="eastAsia"/>
          <w:sz w:val="30"/>
          <w:szCs w:val="30"/>
        </w:rPr>
        <w:t>6</w:t>
      </w:r>
      <w:r>
        <w:rPr>
          <w:rFonts w:hint="eastAsia"/>
          <w:sz w:val="30"/>
          <w:szCs w:val="30"/>
        </w:rPr>
        <w:t>月份离职，因王某丙和夏某乙关系不和，我于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被请回到“好金帝中心”担任经理。“好金帝中心”的股东有三个，包括王某甲、王某乙、王某丙，他们负责公司的一切事务，日常管理由王某丙全面负责。夏某乙与我本人职责大致相同，但是分早晚班管理。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月份以后我还负责“好金帝中心”的会计工作，负责公司的出入账，每个月做好账目凭证然后交给王某丙。对于股东的分红王某丙根据他们每个月做好的外账，按照每个股东所占份额给股东分红。</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月份，“好金帝中心”因为没有按照公安机关要求登记客户的信息被福田公安局南园派出所查处并停业整顿，这个事情王某甲还专门从湖北浠水过来。</w:t>
      </w:r>
    </w:p>
    <w:p w14:paraId="001268A1" w14:textId="77777777" w:rsidR="00924B1B" w:rsidRDefault="00924B1B">
      <w:pPr>
        <w:spacing w:line="500" w:lineRule="atLeast"/>
        <w:ind w:firstLine="600"/>
        <w:divId w:val="1687361766"/>
        <w:rPr>
          <w:rFonts w:hint="eastAsia"/>
          <w:sz w:val="30"/>
          <w:szCs w:val="30"/>
        </w:rPr>
      </w:pPr>
      <w:r>
        <w:rPr>
          <w:rFonts w:hint="eastAsia"/>
          <w:sz w:val="30"/>
          <w:szCs w:val="30"/>
        </w:rPr>
        <w:t>6</w:t>
      </w:r>
      <w:r>
        <w:rPr>
          <w:rFonts w:hint="eastAsia"/>
          <w:sz w:val="30"/>
          <w:szCs w:val="30"/>
        </w:rPr>
        <w:t>、证人夏某乙的证言，称：“好金帝中心”的股东是王某甲、王某乙和王某丙。当时中心换了老板后就开了会议，王某甲当场宣布王某丙是他的全权代理，让员工服从她的管理。夏某乙在好金帝中心的工作是与甘某做</w:t>
      </w:r>
      <w:r>
        <w:rPr>
          <w:rFonts w:hint="eastAsia"/>
          <w:sz w:val="30"/>
          <w:szCs w:val="30"/>
        </w:rPr>
        <w:t>A</w:t>
      </w:r>
      <w:r>
        <w:rPr>
          <w:rFonts w:hint="eastAsia"/>
          <w:sz w:val="30"/>
          <w:szCs w:val="30"/>
        </w:rPr>
        <w:t>、</w:t>
      </w:r>
      <w:r>
        <w:rPr>
          <w:rFonts w:hint="eastAsia"/>
          <w:sz w:val="30"/>
          <w:szCs w:val="30"/>
        </w:rPr>
        <w:t>B</w:t>
      </w:r>
      <w:r>
        <w:rPr>
          <w:rFonts w:hint="eastAsia"/>
          <w:sz w:val="30"/>
          <w:szCs w:val="30"/>
        </w:rPr>
        <w:t>角，职位是主任，实际上就是与甘某分早晚班管理场所，落实中心的规章制度。在好金帝中心经营过程中有两次被查处，其中一次是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月份，因为客人没有带身份证，正好公安过来检查，以没有上传身份证为由要求停业整顿，当时关门半个月。对于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日她招商银行账户转账</w:t>
      </w:r>
      <w:r>
        <w:rPr>
          <w:rFonts w:hint="eastAsia"/>
          <w:sz w:val="30"/>
          <w:szCs w:val="30"/>
        </w:rPr>
        <w:t>15</w:t>
      </w:r>
      <w:r>
        <w:rPr>
          <w:rFonts w:hint="eastAsia"/>
          <w:sz w:val="30"/>
          <w:szCs w:val="30"/>
        </w:rPr>
        <w:t>万元至王某丙的工商银行账户，表示不清楚怎么回事。</w:t>
      </w:r>
    </w:p>
    <w:p w14:paraId="5D449A50" w14:textId="77777777" w:rsidR="00924B1B" w:rsidRDefault="00924B1B">
      <w:pPr>
        <w:spacing w:line="500" w:lineRule="atLeast"/>
        <w:ind w:firstLine="600"/>
        <w:divId w:val="975989855"/>
        <w:rPr>
          <w:rFonts w:hint="eastAsia"/>
          <w:sz w:val="30"/>
          <w:szCs w:val="30"/>
        </w:rPr>
      </w:pPr>
      <w:r>
        <w:rPr>
          <w:rFonts w:hint="eastAsia"/>
          <w:sz w:val="30"/>
          <w:szCs w:val="30"/>
        </w:rPr>
        <w:t>7</w:t>
      </w:r>
      <w:r>
        <w:rPr>
          <w:rFonts w:hint="eastAsia"/>
          <w:sz w:val="30"/>
          <w:szCs w:val="30"/>
        </w:rPr>
        <w:t>、证人刘某的证言，其系深圳市公安局福田分局治安科科长，称：</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担任基层基础班主任、治安科科长，开始负责治安部门的全面工作，包括歌舞娱乐、休闲按摩等行业的管理和这些场所内的违法问题的打击查处工作，对这些场所的管理主要实行两级管理，即属地派出所对这些场所例行检查和管理，分局治安部门则主要对重点场所、</w:t>
      </w:r>
      <w:r>
        <w:rPr>
          <w:rFonts w:hint="eastAsia"/>
          <w:sz w:val="30"/>
          <w:szCs w:val="30"/>
        </w:rPr>
        <w:t>"</w:t>
      </w:r>
      <w:r>
        <w:rPr>
          <w:rFonts w:hint="eastAsia"/>
          <w:sz w:val="30"/>
          <w:szCs w:val="30"/>
        </w:rPr>
        <w:t>涉黄、涉毒</w:t>
      </w:r>
      <w:r>
        <w:rPr>
          <w:rFonts w:hint="eastAsia"/>
          <w:sz w:val="30"/>
          <w:szCs w:val="30"/>
        </w:rPr>
        <w:t>"</w:t>
      </w:r>
      <w:r>
        <w:rPr>
          <w:rFonts w:hint="eastAsia"/>
          <w:sz w:val="30"/>
          <w:szCs w:val="30"/>
        </w:rPr>
        <w:t>信访举报投诉严重的场所进行针对性打击。</w:t>
      </w:r>
    </w:p>
    <w:p w14:paraId="2BE0E740" w14:textId="77777777" w:rsidR="00924B1B" w:rsidRDefault="00924B1B">
      <w:pPr>
        <w:spacing w:line="500" w:lineRule="atLeast"/>
        <w:ind w:firstLine="600"/>
        <w:divId w:val="476457643"/>
        <w:rPr>
          <w:rFonts w:hint="eastAsia"/>
          <w:sz w:val="30"/>
          <w:szCs w:val="30"/>
        </w:rPr>
      </w:pPr>
      <w:r>
        <w:rPr>
          <w:rFonts w:hint="eastAsia"/>
          <w:sz w:val="30"/>
          <w:szCs w:val="30"/>
        </w:rPr>
        <w:t>在“好金帝中心”刚开张的时候，夏志雄曾带着一男一女跟他吃饭，介绍给他认识，说是金帝的老板，是他的老乡。“好金帝中心”足浴按摩场所的涉黄投诉比较多，</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因为“好金帝中心”未按规定上传留宿客人的信息被查获，并交由南园派出所对“好金帝中心”责令停业整顿，这个事情夏志雄曾打电话给我希望予以照顾，并说该场所是他老乡所开办的，当时我告诉夏志雄已经交由派出所处理了。</w:t>
      </w:r>
    </w:p>
    <w:p w14:paraId="6E1450D9" w14:textId="77777777" w:rsidR="00924B1B" w:rsidRDefault="00924B1B">
      <w:pPr>
        <w:spacing w:line="500" w:lineRule="atLeast"/>
        <w:ind w:firstLine="600"/>
        <w:divId w:val="11346497"/>
        <w:rPr>
          <w:rFonts w:hint="eastAsia"/>
          <w:sz w:val="30"/>
          <w:szCs w:val="30"/>
        </w:rPr>
      </w:pPr>
      <w:r>
        <w:rPr>
          <w:rFonts w:hint="eastAsia"/>
          <w:sz w:val="30"/>
          <w:szCs w:val="30"/>
        </w:rPr>
        <w:t>8</w:t>
      </w:r>
      <w:r>
        <w:rPr>
          <w:rFonts w:hint="eastAsia"/>
          <w:sz w:val="30"/>
          <w:szCs w:val="30"/>
        </w:rPr>
        <w:t>、证人吕某的证言，称：我和王某甲是湖北浠水的老乡，我在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月将福田区南园路“好金帝中心”以人民币</w:t>
      </w:r>
      <w:r>
        <w:rPr>
          <w:rFonts w:hint="eastAsia"/>
          <w:sz w:val="30"/>
          <w:szCs w:val="30"/>
        </w:rPr>
        <w:t>400</w:t>
      </w:r>
      <w:r>
        <w:rPr>
          <w:rFonts w:hint="eastAsia"/>
          <w:sz w:val="30"/>
          <w:szCs w:val="30"/>
        </w:rPr>
        <w:t>万元的价格转让给王某甲，王某甲、王某乙都是有出钱的，具体的比例及是否存在其他出资人不清楚。</w:t>
      </w:r>
    </w:p>
    <w:p w14:paraId="1C6E836E" w14:textId="77777777" w:rsidR="00924B1B" w:rsidRDefault="00924B1B">
      <w:pPr>
        <w:spacing w:line="500" w:lineRule="atLeast"/>
        <w:ind w:firstLine="600"/>
        <w:divId w:val="743406463"/>
        <w:rPr>
          <w:rFonts w:hint="eastAsia"/>
          <w:sz w:val="30"/>
          <w:szCs w:val="30"/>
        </w:rPr>
      </w:pPr>
      <w:r>
        <w:rPr>
          <w:rFonts w:hint="eastAsia"/>
          <w:sz w:val="30"/>
          <w:szCs w:val="30"/>
        </w:rPr>
        <w:t>（三）被告人夏志雄的供述和辩解</w:t>
      </w:r>
    </w:p>
    <w:p w14:paraId="56B4CA55" w14:textId="77777777" w:rsidR="00924B1B" w:rsidRDefault="00924B1B">
      <w:pPr>
        <w:spacing w:line="500" w:lineRule="atLeast"/>
        <w:ind w:firstLine="600"/>
        <w:divId w:val="1770544828"/>
        <w:rPr>
          <w:rFonts w:hint="eastAsia"/>
          <w:sz w:val="30"/>
          <w:szCs w:val="30"/>
        </w:rPr>
      </w:pPr>
      <w:r>
        <w:rPr>
          <w:rFonts w:hint="eastAsia"/>
          <w:sz w:val="30"/>
          <w:szCs w:val="30"/>
        </w:rPr>
        <w:t>供称：巡防科是深圳市公安局一个协调指导机构，主要负责全市公安机关的社会巡逻防控、群防群治、社区警务的协调指导工作，我是治安巡逻支队巡防科科长。我还在深圳市公安局社会治安立体防控体系建设领导小组办公室工作。防控办是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成立的临时机构，挂靠在治安巡逻支队，主要负责全局的社会治安立体防控体系建设的统筹协调、联络、编发专刊、文件、经验交流材料、组织召开防控体系例会、督导落实、绩效考核等工作。社会治安立体防控体系建设涵盖了公安的方方面面的工作。我主要负责防控办的日常工作，包括文件的传达、会议召开、编发专刊、请示、经验交流、基层调研等工作。</w:t>
      </w:r>
    </w:p>
    <w:p w14:paraId="70C301A2" w14:textId="77777777" w:rsidR="00924B1B" w:rsidRDefault="00924B1B">
      <w:pPr>
        <w:spacing w:line="500" w:lineRule="atLeast"/>
        <w:ind w:firstLine="600"/>
        <w:divId w:val="5985265"/>
        <w:rPr>
          <w:rFonts w:hint="eastAsia"/>
          <w:sz w:val="30"/>
          <w:szCs w:val="30"/>
        </w:rPr>
      </w:pPr>
      <w:r>
        <w:rPr>
          <w:rFonts w:hint="eastAsia"/>
          <w:sz w:val="30"/>
          <w:szCs w:val="30"/>
        </w:rPr>
        <w:t>2011</w:t>
      </w:r>
      <w:r>
        <w:rPr>
          <w:rFonts w:hint="eastAsia"/>
          <w:sz w:val="30"/>
          <w:szCs w:val="30"/>
        </w:rPr>
        <w:t>年春节后，湖北浠水县老乡王某甲找到我，称想合伙把吕某转让的“好金帝中心”承揽下来经营，要我参与投资并允诺给予</w:t>
      </w:r>
      <w:r>
        <w:rPr>
          <w:rFonts w:hint="eastAsia"/>
          <w:sz w:val="30"/>
          <w:szCs w:val="30"/>
        </w:rPr>
        <w:t>20</w:t>
      </w:r>
      <w:r>
        <w:rPr>
          <w:rFonts w:hint="eastAsia"/>
          <w:sz w:val="30"/>
          <w:szCs w:val="30"/>
        </w:rPr>
        <w:t>万干股，我决定以我弟弟的名义入股。后来我出资</w:t>
      </w:r>
      <w:r>
        <w:rPr>
          <w:rFonts w:hint="eastAsia"/>
          <w:sz w:val="30"/>
          <w:szCs w:val="30"/>
        </w:rPr>
        <w:t>20</w:t>
      </w:r>
      <w:r>
        <w:rPr>
          <w:rFonts w:hint="eastAsia"/>
          <w:sz w:val="30"/>
          <w:szCs w:val="30"/>
        </w:rPr>
        <w:t>万元、弟弟夏某甲出资</w:t>
      </w:r>
      <w:r>
        <w:rPr>
          <w:rFonts w:hint="eastAsia"/>
          <w:sz w:val="30"/>
          <w:szCs w:val="30"/>
        </w:rPr>
        <w:t>10</w:t>
      </w:r>
      <w:r>
        <w:rPr>
          <w:rFonts w:hint="eastAsia"/>
          <w:sz w:val="30"/>
          <w:szCs w:val="30"/>
        </w:rPr>
        <w:t>万元一共</w:t>
      </w:r>
      <w:r>
        <w:rPr>
          <w:rFonts w:hint="eastAsia"/>
          <w:sz w:val="30"/>
          <w:szCs w:val="30"/>
        </w:rPr>
        <w:t>30</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月份以夏某甲的名义入股“好金帝中心”，股份挂靠在王某甲的名下。后来我的分红都是按照</w:t>
      </w:r>
      <w:r>
        <w:rPr>
          <w:rFonts w:hint="eastAsia"/>
          <w:sz w:val="30"/>
          <w:szCs w:val="30"/>
        </w:rPr>
        <w:t>50</w:t>
      </w:r>
      <w:r>
        <w:rPr>
          <w:rFonts w:hint="eastAsia"/>
          <w:sz w:val="30"/>
          <w:szCs w:val="30"/>
        </w:rPr>
        <w:t>万的股份进行分红的。据我所知“好金帝中心”的股东有我、夏某甲、王某甲、王某乙、王某丙、甘某、夏某乙等人。我从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月份开业至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月份都参与分红，一共分红人民币</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月份王某甲曾经说过要收回</w:t>
      </w:r>
      <w:r>
        <w:rPr>
          <w:rFonts w:hint="eastAsia"/>
          <w:sz w:val="30"/>
          <w:szCs w:val="30"/>
        </w:rPr>
        <w:t>20</w:t>
      </w:r>
      <w:r>
        <w:rPr>
          <w:rFonts w:hint="eastAsia"/>
          <w:sz w:val="30"/>
          <w:szCs w:val="30"/>
        </w:rPr>
        <w:t>万元的干股。</w:t>
      </w:r>
    </w:p>
    <w:p w14:paraId="04228D21" w14:textId="77777777" w:rsidR="00924B1B" w:rsidRDefault="00924B1B">
      <w:pPr>
        <w:spacing w:line="500" w:lineRule="atLeast"/>
        <w:ind w:firstLine="600"/>
        <w:divId w:val="1644041500"/>
        <w:rPr>
          <w:rFonts w:hint="eastAsia"/>
          <w:sz w:val="30"/>
          <w:szCs w:val="30"/>
        </w:rPr>
      </w:pPr>
      <w:r>
        <w:rPr>
          <w:rFonts w:hint="eastAsia"/>
          <w:sz w:val="30"/>
          <w:szCs w:val="30"/>
        </w:rPr>
        <w:t>王某甲给我干股主要因为“好金帝中心”是特殊经营场所，可能涉黄等非法领域，需要公安系统的关系，王某甲认为我在深圳干了十几年的警察，名义上还是机动大队二中队副队长，应该有较广的人脉关系，在“好金帝中心”经营过程中碰到治安方面的问题，可以帮助疏通关系解决。王某丙将“好金帝中心”的分红转到夏某甲的招商银行卡上，夏某甲再将分红转到我的账户上。</w:t>
      </w:r>
    </w:p>
    <w:p w14:paraId="3C8CE668" w14:textId="77777777" w:rsidR="00924B1B" w:rsidRDefault="00924B1B">
      <w:pPr>
        <w:spacing w:line="500" w:lineRule="atLeast"/>
        <w:ind w:firstLine="600"/>
        <w:divId w:val="1347251097"/>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好金帝中心”因为没有按照公安机关规定登记上传留宿客人的信息，被福田公安分局治安科查到，被南园派出所责令停业整顿，为了争取早日营业，王某甲找到我疏通关系，当时我打电话给刘某了解到是南园派出所查处的，就没有提出再让刘某帮忙协调。</w:t>
      </w:r>
    </w:p>
    <w:p w14:paraId="046FFF33" w14:textId="77777777" w:rsidR="00924B1B" w:rsidRDefault="00924B1B">
      <w:pPr>
        <w:spacing w:line="500" w:lineRule="atLeast"/>
        <w:ind w:firstLine="600"/>
        <w:divId w:val="1678539380"/>
        <w:rPr>
          <w:rFonts w:hint="eastAsia"/>
          <w:sz w:val="30"/>
          <w:szCs w:val="30"/>
        </w:rPr>
      </w:pPr>
      <w:r>
        <w:rPr>
          <w:rFonts w:hint="eastAsia"/>
          <w:sz w:val="30"/>
          <w:szCs w:val="30"/>
        </w:rPr>
        <w:t>在法庭审理过程中，控辩双方形成以下争议焦点，本院综合评判如下：</w:t>
      </w:r>
    </w:p>
    <w:p w14:paraId="579DEBB7" w14:textId="77777777" w:rsidR="00924B1B" w:rsidRDefault="00924B1B">
      <w:pPr>
        <w:spacing w:line="500" w:lineRule="atLeast"/>
        <w:ind w:firstLine="600"/>
        <w:divId w:val="1724479128"/>
        <w:rPr>
          <w:rFonts w:hint="eastAsia"/>
          <w:sz w:val="30"/>
          <w:szCs w:val="30"/>
        </w:rPr>
      </w:pPr>
      <w:r>
        <w:rPr>
          <w:rFonts w:hint="eastAsia"/>
          <w:sz w:val="30"/>
          <w:szCs w:val="30"/>
        </w:rPr>
        <w:t>（一）关于夏志雄收受干股，有无利用职务上的便利条件、是否构成受贿罪的问题。</w:t>
      </w:r>
    </w:p>
    <w:p w14:paraId="6068C16A" w14:textId="77777777" w:rsidR="00924B1B" w:rsidRDefault="00924B1B">
      <w:pPr>
        <w:spacing w:line="500" w:lineRule="atLeast"/>
        <w:ind w:firstLine="600"/>
        <w:divId w:val="1485969204"/>
        <w:rPr>
          <w:rFonts w:hint="eastAsia"/>
          <w:sz w:val="30"/>
          <w:szCs w:val="30"/>
        </w:rPr>
      </w:pPr>
      <w:r>
        <w:rPr>
          <w:rFonts w:hint="eastAsia"/>
          <w:sz w:val="30"/>
          <w:szCs w:val="30"/>
        </w:rPr>
        <w:t>公诉机关认为，深圳市公安局治安巡警支队与本市各行政区的治安科是上下级业务指导关系，夏志雄利用他在治安巡警支队工作的职务便利，非法收受“好金帝中心”的干股，为“好金帝中心”谋取利益，应当以受贿罪追究刑事责任。</w:t>
      </w:r>
    </w:p>
    <w:p w14:paraId="2DD0FBF7" w14:textId="77777777" w:rsidR="00924B1B" w:rsidRDefault="00924B1B">
      <w:pPr>
        <w:spacing w:line="500" w:lineRule="atLeast"/>
        <w:ind w:firstLine="600"/>
        <w:divId w:val="601643830"/>
        <w:rPr>
          <w:rFonts w:hint="eastAsia"/>
          <w:sz w:val="30"/>
          <w:szCs w:val="30"/>
        </w:rPr>
      </w:pPr>
      <w:r>
        <w:rPr>
          <w:rFonts w:hint="eastAsia"/>
          <w:sz w:val="30"/>
          <w:szCs w:val="30"/>
        </w:rPr>
        <w:t>夏志雄及其辩护人认为，夏志雄尽管在治安巡警支队担任警察，但仅是写材料的内勤，没有查处娱乐场所的职权，没有利用职务上的便利，非法收受他人财物，为他人谋取利益；与刘某打电话也仅是基于一般的工作关系，咨询、了解情况，没有要求对好金帝中心进行关照。夏志雄不构成受贿罪。</w:t>
      </w:r>
    </w:p>
    <w:p w14:paraId="455F0141" w14:textId="77777777" w:rsidR="00924B1B" w:rsidRDefault="00924B1B">
      <w:pPr>
        <w:spacing w:line="500" w:lineRule="atLeast"/>
        <w:ind w:firstLine="600"/>
        <w:divId w:val="1100028674"/>
        <w:rPr>
          <w:rFonts w:hint="eastAsia"/>
          <w:sz w:val="30"/>
          <w:szCs w:val="30"/>
        </w:rPr>
      </w:pPr>
      <w:r>
        <w:rPr>
          <w:rFonts w:hint="eastAsia"/>
          <w:sz w:val="30"/>
          <w:szCs w:val="30"/>
        </w:rPr>
        <w:t>本院认为，夏志雄入股时为深圳市公安局特警支队四大队副大队长，尽管后来被借调至市公安局治安巡警支队的综合处指挥科、防控办，但夏志雄从未有查处娱乐场所的职权。王某甲之所以送给夏志雄干股，是因为“好金帝中心”是特殊经营场所，可能涉黄等非法领域，需要公安系统的关系，夏志雄在深圳干了十几年的警察，有较广的人脉关系，可以在“好金帝中心”的经营过程中帮助疏通关系，解决治安方面的问题。夏志雄在接受干股后，利用他作为市公安局警察的地位形成的便利，通过其他国家工作人员刘某职务上的行为，为“好金帝中心”的违法行为（未按规定上传留宿人员资料）寻求帮助。夏志雄的行为符合“国家工作人员利用本人职权或者地位形成的便利，通过其他国家工作人员职务上的行为，为请托人谋取不正当利益，收受请托人财物”的情形，应以受贿论。</w:t>
      </w:r>
    </w:p>
    <w:p w14:paraId="68C0023D" w14:textId="77777777" w:rsidR="00924B1B" w:rsidRDefault="00924B1B">
      <w:pPr>
        <w:spacing w:line="500" w:lineRule="atLeast"/>
        <w:ind w:firstLine="600"/>
        <w:divId w:val="630329474"/>
        <w:rPr>
          <w:rFonts w:hint="eastAsia"/>
          <w:sz w:val="30"/>
          <w:szCs w:val="30"/>
        </w:rPr>
      </w:pPr>
      <w:r>
        <w:rPr>
          <w:rFonts w:hint="eastAsia"/>
          <w:sz w:val="30"/>
          <w:szCs w:val="30"/>
        </w:rPr>
        <w:t>（二）关于夏志雄的受贿数额问题。</w:t>
      </w:r>
    </w:p>
    <w:p w14:paraId="2922C005" w14:textId="77777777" w:rsidR="00924B1B" w:rsidRDefault="00924B1B">
      <w:pPr>
        <w:spacing w:line="500" w:lineRule="atLeast"/>
        <w:ind w:firstLine="600"/>
        <w:divId w:val="1493063560"/>
        <w:rPr>
          <w:rFonts w:hint="eastAsia"/>
          <w:sz w:val="30"/>
          <w:szCs w:val="30"/>
        </w:rPr>
      </w:pPr>
      <w:r>
        <w:rPr>
          <w:rFonts w:hint="eastAsia"/>
          <w:sz w:val="30"/>
          <w:szCs w:val="30"/>
        </w:rPr>
        <w:t>公诉机关认为，夏志雄向“好金帝中心”投资入股</w:t>
      </w:r>
      <w:r>
        <w:rPr>
          <w:rFonts w:hint="eastAsia"/>
          <w:sz w:val="30"/>
          <w:szCs w:val="30"/>
        </w:rPr>
        <w:t>30</w:t>
      </w:r>
      <w:r>
        <w:rPr>
          <w:rFonts w:hint="eastAsia"/>
          <w:sz w:val="30"/>
          <w:szCs w:val="30"/>
        </w:rPr>
        <w:t>万元，同时收受</w:t>
      </w:r>
      <w:r>
        <w:rPr>
          <w:rFonts w:hint="eastAsia"/>
          <w:sz w:val="30"/>
          <w:szCs w:val="30"/>
        </w:rPr>
        <w:t>20</w:t>
      </w:r>
      <w:r>
        <w:rPr>
          <w:rFonts w:hint="eastAsia"/>
          <w:sz w:val="30"/>
          <w:szCs w:val="30"/>
        </w:rPr>
        <w:t>万元干股，自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月，共得到分红款</w:t>
      </w:r>
      <w:r>
        <w:rPr>
          <w:rFonts w:hint="eastAsia"/>
          <w:sz w:val="30"/>
          <w:szCs w:val="30"/>
        </w:rPr>
        <w:t>522903</w:t>
      </w:r>
      <w:r>
        <w:rPr>
          <w:rFonts w:hint="eastAsia"/>
          <w:sz w:val="30"/>
          <w:szCs w:val="30"/>
        </w:rPr>
        <w:t>元，</w:t>
      </w:r>
      <w:r>
        <w:rPr>
          <w:rFonts w:hint="eastAsia"/>
          <w:sz w:val="30"/>
          <w:szCs w:val="30"/>
        </w:rPr>
        <w:t>20</w:t>
      </w:r>
      <w:r>
        <w:rPr>
          <w:rFonts w:hint="eastAsia"/>
          <w:sz w:val="30"/>
          <w:szCs w:val="30"/>
        </w:rPr>
        <w:t>万元干股股权对应的红利便是受贿数额，为</w:t>
      </w:r>
      <w:r>
        <w:rPr>
          <w:rFonts w:hint="eastAsia"/>
          <w:sz w:val="30"/>
          <w:szCs w:val="30"/>
        </w:rPr>
        <w:t>209161.2</w:t>
      </w:r>
      <w:r>
        <w:rPr>
          <w:rFonts w:hint="eastAsia"/>
          <w:sz w:val="30"/>
          <w:szCs w:val="30"/>
        </w:rPr>
        <w:t>元。</w:t>
      </w:r>
    </w:p>
    <w:p w14:paraId="352D3BD6" w14:textId="77777777" w:rsidR="00924B1B" w:rsidRDefault="00924B1B">
      <w:pPr>
        <w:spacing w:line="500" w:lineRule="atLeast"/>
        <w:ind w:firstLine="600"/>
        <w:divId w:val="232085287"/>
        <w:rPr>
          <w:rFonts w:hint="eastAsia"/>
          <w:sz w:val="30"/>
          <w:szCs w:val="30"/>
        </w:rPr>
      </w:pPr>
      <w:r>
        <w:rPr>
          <w:rFonts w:hint="eastAsia"/>
          <w:sz w:val="30"/>
          <w:szCs w:val="30"/>
        </w:rPr>
        <w:t>被告人夏志雄及其辩护人认为，夏志雄投资</w:t>
      </w:r>
      <w:r>
        <w:rPr>
          <w:rFonts w:hint="eastAsia"/>
          <w:sz w:val="30"/>
          <w:szCs w:val="30"/>
        </w:rPr>
        <w:t>30</w:t>
      </w:r>
      <w:r>
        <w:rPr>
          <w:rFonts w:hint="eastAsia"/>
          <w:sz w:val="30"/>
          <w:szCs w:val="30"/>
        </w:rPr>
        <w:t>万元入股“好金帝中心”，王某甲答应送给他</w:t>
      </w:r>
      <w:r>
        <w:rPr>
          <w:rFonts w:hint="eastAsia"/>
          <w:sz w:val="30"/>
          <w:szCs w:val="30"/>
        </w:rPr>
        <w:t>20</w:t>
      </w:r>
      <w:r>
        <w:rPr>
          <w:rFonts w:hint="eastAsia"/>
          <w:sz w:val="30"/>
          <w:szCs w:val="30"/>
        </w:rPr>
        <w:t>万元的干股，已于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月份收回，但“好金帝中心”管理混乱，账目不清，无法算清“好金帝中心”的盈利，不能证明好金帝中心的收入情况和分红总额，不能算清夏志雄</w:t>
      </w:r>
      <w:r>
        <w:rPr>
          <w:rFonts w:hint="eastAsia"/>
          <w:sz w:val="30"/>
          <w:szCs w:val="30"/>
        </w:rPr>
        <w:t>30</w:t>
      </w:r>
      <w:r>
        <w:rPr>
          <w:rFonts w:hint="eastAsia"/>
          <w:sz w:val="30"/>
          <w:szCs w:val="30"/>
        </w:rPr>
        <w:t>万元投资应得的分红数额，不能查明夏志雄通过干股实际获利的数额，无法认定夏志雄的受贿数额，不能排除夏志雄没有受贿的合理怀疑。</w:t>
      </w:r>
    </w:p>
    <w:p w14:paraId="235D472D" w14:textId="77777777" w:rsidR="00924B1B" w:rsidRDefault="00924B1B">
      <w:pPr>
        <w:spacing w:line="500" w:lineRule="atLeast"/>
        <w:ind w:firstLine="600"/>
        <w:divId w:val="575094490"/>
        <w:rPr>
          <w:rFonts w:hint="eastAsia"/>
          <w:sz w:val="30"/>
          <w:szCs w:val="30"/>
        </w:rPr>
      </w:pPr>
      <w:r>
        <w:rPr>
          <w:rFonts w:hint="eastAsia"/>
          <w:sz w:val="30"/>
          <w:szCs w:val="30"/>
        </w:rPr>
        <w:t>本院认为，</w:t>
      </w:r>
      <w:r>
        <w:rPr>
          <w:rFonts w:hint="eastAsia"/>
          <w:sz w:val="30"/>
          <w:szCs w:val="30"/>
        </w:rPr>
        <w:t>1</w:t>
      </w:r>
      <w:r>
        <w:rPr>
          <w:rFonts w:hint="eastAsia"/>
          <w:sz w:val="30"/>
          <w:szCs w:val="30"/>
        </w:rPr>
        <w:t>、被告人夏志雄收受“好金帝中心”</w:t>
      </w:r>
      <w:r>
        <w:rPr>
          <w:rFonts w:hint="eastAsia"/>
          <w:sz w:val="30"/>
          <w:szCs w:val="30"/>
        </w:rPr>
        <w:t>20</w:t>
      </w:r>
      <w:r>
        <w:rPr>
          <w:rFonts w:hint="eastAsia"/>
          <w:sz w:val="30"/>
          <w:szCs w:val="30"/>
        </w:rPr>
        <w:t>万元干股分红的时间为</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p>
    <w:p w14:paraId="4C80594C" w14:textId="77777777" w:rsidR="00924B1B" w:rsidRDefault="00924B1B">
      <w:pPr>
        <w:spacing w:line="500" w:lineRule="atLeast"/>
        <w:ind w:firstLine="600"/>
        <w:divId w:val="1145241906"/>
        <w:rPr>
          <w:rFonts w:hint="eastAsia"/>
          <w:sz w:val="30"/>
          <w:szCs w:val="30"/>
        </w:rPr>
      </w:pPr>
      <w:r>
        <w:rPr>
          <w:rFonts w:hint="eastAsia"/>
          <w:sz w:val="30"/>
          <w:szCs w:val="30"/>
        </w:rPr>
        <w:t>经查，证人王某甲、王某乙、王某丙均称甘某回到“好金帝中心”后，王某甲和王某乙于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月分别让出</w:t>
      </w:r>
      <w:r>
        <w:rPr>
          <w:rFonts w:hint="eastAsia"/>
          <w:sz w:val="30"/>
          <w:szCs w:val="30"/>
        </w:rPr>
        <w:t>20</w:t>
      </w:r>
      <w:r>
        <w:rPr>
          <w:rFonts w:hint="eastAsia"/>
          <w:sz w:val="30"/>
          <w:szCs w:val="30"/>
        </w:rPr>
        <w:t>万元和</w:t>
      </w:r>
      <w:r>
        <w:rPr>
          <w:rFonts w:hint="eastAsia"/>
          <w:sz w:val="30"/>
          <w:szCs w:val="30"/>
        </w:rPr>
        <w:t>10</w:t>
      </w:r>
      <w:r>
        <w:rPr>
          <w:rFonts w:hint="eastAsia"/>
          <w:sz w:val="30"/>
          <w:szCs w:val="30"/>
        </w:rPr>
        <w:t>万元股，转给甘某、夏某乙，同时收回夏志雄的</w:t>
      </w:r>
      <w:r>
        <w:rPr>
          <w:rFonts w:hint="eastAsia"/>
          <w:sz w:val="30"/>
          <w:szCs w:val="30"/>
        </w:rPr>
        <w:t>20</w:t>
      </w:r>
      <w:r>
        <w:rPr>
          <w:rFonts w:hint="eastAsia"/>
          <w:sz w:val="30"/>
          <w:szCs w:val="30"/>
        </w:rPr>
        <w:t>万元干股，并从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起按照各股东的正常出资比例予以分红；入股合同书和甘某、夏某乙等人的相关银行转账凭证等书证能与上述证言相互印证，足以证明上述事实。被告人及其辩护人关于夏志雄收受干股时间的辩护意见，本院予以采纳。</w:t>
      </w:r>
    </w:p>
    <w:p w14:paraId="72EE8B2D" w14:textId="77777777" w:rsidR="00924B1B" w:rsidRDefault="00924B1B">
      <w:pPr>
        <w:spacing w:line="500" w:lineRule="atLeast"/>
        <w:ind w:firstLine="600"/>
        <w:divId w:val="158518914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月份，夏志雄出资</w:t>
      </w:r>
      <w:r>
        <w:rPr>
          <w:rFonts w:hint="eastAsia"/>
          <w:sz w:val="30"/>
          <w:szCs w:val="30"/>
        </w:rPr>
        <w:t>30</w:t>
      </w:r>
      <w:r>
        <w:rPr>
          <w:rFonts w:hint="eastAsia"/>
          <w:sz w:val="30"/>
          <w:szCs w:val="30"/>
        </w:rPr>
        <w:t>万元入股“好金帝中心”，却按照</w:t>
      </w:r>
      <w:r>
        <w:rPr>
          <w:rFonts w:hint="eastAsia"/>
          <w:sz w:val="30"/>
          <w:szCs w:val="30"/>
        </w:rPr>
        <w:t>50</w:t>
      </w:r>
      <w:r>
        <w:rPr>
          <w:rFonts w:hint="eastAsia"/>
          <w:sz w:val="30"/>
          <w:szCs w:val="30"/>
        </w:rPr>
        <w:t>万元的比例享有分红。</w:t>
      </w:r>
    </w:p>
    <w:p w14:paraId="445E43FE" w14:textId="77777777" w:rsidR="00924B1B" w:rsidRDefault="00924B1B">
      <w:pPr>
        <w:spacing w:line="500" w:lineRule="atLeast"/>
        <w:ind w:firstLine="600"/>
        <w:divId w:val="605499796"/>
        <w:rPr>
          <w:rFonts w:hint="eastAsia"/>
          <w:sz w:val="30"/>
          <w:szCs w:val="30"/>
        </w:rPr>
      </w:pPr>
      <w:r>
        <w:rPr>
          <w:rFonts w:hint="eastAsia"/>
          <w:sz w:val="30"/>
          <w:szCs w:val="30"/>
        </w:rPr>
        <w:t>经查，证人王某甲多次称“好金帝中心”为寻求夏志雄的帮助，在夏志雄的</w:t>
      </w:r>
      <w:r>
        <w:rPr>
          <w:rFonts w:hint="eastAsia"/>
          <w:sz w:val="30"/>
          <w:szCs w:val="30"/>
        </w:rPr>
        <w:t>30</w:t>
      </w:r>
      <w:r>
        <w:rPr>
          <w:rFonts w:hint="eastAsia"/>
          <w:sz w:val="30"/>
          <w:szCs w:val="30"/>
        </w:rPr>
        <w:t>万元投资款之外，另送有</w:t>
      </w:r>
      <w:r>
        <w:rPr>
          <w:rFonts w:hint="eastAsia"/>
          <w:sz w:val="30"/>
          <w:szCs w:val="30"/>
        </w:rPr>
        <w:t>20</w:t>
      </w:r>
      <w:r>
        <w:rPr>
          <w:rFonts w:hint="eastAsia"/>
          <w:sz w:val="30"/>
          <w:szCs w:val="30"/>
        </w:rPr>
        <w:t>万元干股，其要求王某丙每月按照</w:t>
      </w:r>
      <w:r>
        <w:rPr>
          <w:rFonts w:hint="eastAsia"/>
          <w:sz w:val="30"/>
          <w:szCs w:val="30"/>
        </w:rPr>
        <w:t>50</w:t>
      </w:r>
      <w:r>
        <w:rPr>
          <w:rFonts w:hint="eastAsia"/>
          <w:sz w:val="30"/>
          <w:szCs w:val="30"/>
        </w:rPr>
        <w:t>万元的比例给夏志雄进行分红，其他股东按照出资比例正常进行分红，直至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月份（即甘某、夏某乙入股之前）；王某丙称其一直按照王某甲的要求给各股东进行分红；证人夏某甲也称王某丙告诉他按照</w:t>
      </w:r>
      <w:r>
        <w:rPr>
          <w:rFonts w:hint="eastAsia"/>
          <w:sz w:val="30"/>
          <w:szCs w:val="30"/>
        </w:rPr>
        <w:t>50</w:t>
      </w:r>
      <w:r>
        <w:rPr>
          <w:rFonts w:hint="eastAsia"/>
          <w:sz w:val="30"/>
          <w:szCs w:val="30"/>
        </w:rPr>
        <w:t>万元的股份给他分红，其本人按照实际出资</w:t>
      </w:r>
      <w:r>
        <w:rPr>
          <w:rFonts w:hint="eastAsia"/>
          <w:sz w:val="30"/>
          <w:szCs w:val="30"/>
        </w:rPr>
        <w:t>10</w:t>
      </w:r>
      <w:r>
        <w:rPr>
          <w:rFonts w:hint="eastAsia"/>
          <w:sz w:val="30"/>
          <w:szCs w:val="30"/>
        </w:rPr>
        <w:t>万元分得分红款，夏志雄按照</w:t>
      </w:r>
      <w:r>
        <w:rPr>
          <w:rFonts w:hint="eastAsia"/>
          <w:sz w:val="30"/>
          <w:szCs w:val="30"/>
        </w:rPr>
        <w:t>40</w:t>
      </w:r>
      <w:r>
        <w:rPr>
          <w:rFonts w:hint="eastAsia"/>
          <w:sz w:val="30"/>
          <w:szCs w:val="30"/>
        </w:rPr>
        <w:t>万元分得分红款；被告人夏志雄对其以夏某甲名义入股、分红，但自己独享</w:t>
      </w:r>
      <w:r>
        <w:rPr>
          <w:rFonts w:hint="eastAsia"/>
          <w:sz w:val="30"/>
          <w:szCs w:val="30"/>
        </w:rPr>
        <w:t>20</w:t>
      </w:r>
      <w:r>
        <w:rPr>
          <w:rFonts w:hint="eastAsia"/>
          <w:sz w:val="30"/>
          <w:szCs w:val="30"/>
        </w:rPr>
        <w:t>万元干股分红的事实也予以认可。以上证据能够相互印证，足以认定。</w:t>
      </w:r>
    </w:p>
    <w:p w14:paraId="6F6350D8" w14:textId="77777777" w:rsidR="00924B1B" w:rsidRDefault="00924B1B">
      <w:pPr>
        <w:spacing w:line="500" w:lineRule="atLeast"/>
        <w:ind w:firstLine="600"/>
        <w:divId w:val="418792107"/>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月，夏志雄共收到转账款</w:t>
      </w:r>
      <w:r>
        <w:rPr>
          <w:rFonts w:hint="eastAsia"/>
          <w:sz w:val="30"/>
          <w:szCs w:val="30"/>
        </w:rPr>
        <w:t>226217</w:t>
      </w:r>
      <w:r>
        <w:rPr>
          <w:rFonts w:hint="eastAsia"/>
          <w:sz w:val="30"/>
          <w:szCs w:val="30"/>
        </w:rPr>
        <w:t>元，其中以</w:t>
      </w:r>
      <w:r>
        <w:rPr>
          <w:rFonts w:hint="eastAsia"/>
          <w:sz w:val="30"/>
          <w:szCs w:val="30"/>
        </w:rPr>
        <w:t>20</w:t>
      </w:r>
      <w:r>
        <w:rPr>
          <w:rFonts w:hint="eastAsia"/>
          <w:sz w:val="30"/>
          <w:szCs w:val="30"/>
        </w:rPr>
        <w:t>万元干股股份分红名义收受的</w:t>
      </w:r>
      <w:r>
        <w:rPr>
          <w:rFonts w:hint="eastAsia"/>
          <w:sz w:val="30"/>
          <w:szCs w:val="30"/>
        </w:rPr>
        <w:t>90486.8</w:t>
      </w:r>
      <w:r>
        <w:rPr>
          <w:rFonts w:hint="eastAsia"/>
          <w:sz w:val="30"/>
          <w:szCs w:val="30"/>
        </w:rPr>
        <w:t>元为其实际获利数额，应认定为受贿款。</w:t>
      </w:r>
    </w:p>
    <w:p w14:paraId="50216C0C" w14:textId="77777777" w:rsidR="00924B1B" w:rsidRDefault="00924B1B">
      <w:pPr>
        <w:spacing w:line="500" w:lineRule="atLeast"/>
        <w:ind w:firstLine="600"/>
        <w:divId w:val="966395903"/>
        <w:rPr>
          <w:rFonts w:hint="eastAsia"/>
          <w:sz w:val="30"/>
          <w:szCs w:val="30"/>
        </w:rPr>
      </w:pPr>
      <w:r>
        <w:rPr>
          <w:rFonts w:hint="eastAsia"/>
          <w:sz w:val="30"/>
          <w:szCs w:val="30"/>
        </w:rPr>
        <w:t>按照相关法律规定，干股是指未出资而获得的股份。股份未实际转让，以股份分红名义获取利益的，应以实际获利数额认定为受贿款。关于被告人及其辩护人认为“好金帝中心”账目混乱、不能查清夏志雄应得投资款、是否分得干股分红的辩护意见，本院认为，“好金帝中心”虽因管理混乱，难以查清其实际经营情况，但其经营期间最终获利多少、其负责人拿出多少利润用于各股东的分红、夏志雄</w:t>
      </w:r>
      <w:r>
        <w:rPr>
          <w:rFonts w:hint="eastAsia"/>
          <w:sz w:val="30"/>
          <w:szCs w:val="30"/>
        </w:rPr>
        <w:t>30</w:t>
      </w:r>
      <w:r>
        <w:rPr>
          <w:rFonts w:hint="eastAsia"/>
          <w:sz w:val="30"/>
          <w:szCs w:val="30"/>
        </w:rPr>
        <w:t>万元的实际投资到底最终应获得多少分红款等问题不影响夏志雄在某一阶段收受干股分红的事实和数额的认定。在案证据充分证明，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月期间，夏志雄已得的分红款中包含了投资款分红和干股分红两部分，且缘由清晰、比例明确，足以查清该期间夏志雄</w:t>
      </w:r>
      <w:r>
        <w:rPr>
          <w:rFonts w:hint="eastAsia"/>
          <w:sz w:val="30"/>
          <w:szCs w:val="30"/>
        </w:rPr>
        <w:t>20</w:t>
      </w:r>
      <w:r>
        <w:rPr>
          <w:rFonts w:hint="eastAsia"/>
          <w:sz w:val="30"/>
          <w:szCs w:val="30"/>
        </w:rPr>
        <w:t>万元干股分红的实际获利数额，相关数额应认定为受贿款。</w:t>
      </w:r>
    </w:p>
    <w:p w14:paraId="2D3AF2AF" w14:textId="77777777" w:rsidR="00924B1B" w:rsidRDefault="00924B1B">
      <w:pPr>
        <w:spacing w:line="500" w:lineRule="atLeast"/>
        <w:ind w:firstLine="600"/>
        <w:divId w:val="1049500492"/>
        <w:rPr>
          <w:rFonts w:hint="eastAsia"/>
          <w:sz w:val="30"/>
          <w:szCs w:val="30"/>
        </w:rPr>
      </w:pPr>
      <w:r>
        <w:rPr>
          <w:rFonts w:hint="eastAsia"/>
          <w:sz w:val="30"/>
          <w:szCs w:val="30"/>
        </w:rPr>
        <w:t>本院认为，被告人夏志雄利用其警察地位形成的便利，通过其他国家工作人员职务上的行为，为请托人谋取不正当利益，收受请托人财物，其行为构成受贿罪。公诉机关指控的罪名成立。被告人及其辩护人关于夏志雄不构成受贿罪的辩护意见，与查明的事实不符，且于法无据，本院不予采纳。被告人夏志雄受贿数额应依法认定为人民币</w:t>
      </w:r>
      <w:r>
        <w:rPr>
          <w:rFonts w:hint="eastAsia"/>
          <w:sz w:val="30"/>
          <w:szCs w:val="30"/>
        </w:rPr>
        <w:t>90486.8</w:t>
      </w:r>
      <w:r>
        <w:rPr>
          <w:rFonts w:hint="eastAsia"/>
          <w:sz w:val="30"/>
          <w:szCs w:val="30"/>
        </w:rPr>
        <w:t>元，公诉机关指控的受贿数额不当，本院予以更正。被告人夏志雄归案后能如实供述犯罪事实，可依法从轻处罚。被告人夏志雄退清了全部赃款，可酌情予以从轻处罚。综合考量被告人夏志雄的犯罪情节和悔罪表现，依照《中华人民共和国刑法》第三百八十八条、第三百八十六条、第三百八十三条第一款第（二）项和第二款、第六十七条第三款、第六十四条，以及最高人民法院、最高人民检察院《关于办理受贿刑事案件适用法律若干问题的意见》第二条之规定，经本院审判委员会讨论决定，判决如下：</w:t>
      </w:r>
    </w:p>
    <w:p w14:paraId="497CF3BF" w14:textId="77777777" w:rsidR="00924B1B" w:rsidRDefault="00924B1B">
      <w:pPr>
        <w:spacing w:line="500" w:lineRule="atLeast"/>
        <w:ind w:firstLine="600"/>
        <w:divId w:val="1245918645"/>
        <w:rPr>
          <w:rFonts w:hint="eastAsia"/>
          <w:sz w:val="30"/>
          <w:szCs w:val="30"/>
        </w:rPr>
      </w:pPr>
      <w:r>
        <w:rPr>
          <w:rFonts w:hint="eastAsia"/>
          <w:sz w:val="30"/>
          <w:szCs w:val="30"/>
        </w:rPr>
        <w:t>一、被告人夏志雄犯受贿罪，判处有期徒刑五年，并处没收个人财产人民币五万元。（刑期自判决执行之日起计算。）</w:t>
      </w:r>
    </w:p>
    <w:p w14:paraId="599FCDDD" w14:textId="77777777" w:rsidR="00924B1B" w:rsidRDefault="00924B1B">
      <w:pPr>
        <w:spacing w:line="500" w:lineRule="atLeast"/>
        <w:ind w:firstLine="600"/>
        <w:divId w:val="22874336"/>
        <w:rPr>
          <w:rFonts w:hint="eastAsia"/>
          <w:sz w:val="30"/>
          <w:szCs w:val="30"/>
        </w:rPr>
      </w:pPr>
      <w:r>
        <w:rPr>
          <w:rFonts w:hint="eastAsia"/>
          <w:sz w:val="30"/>
          <w:szCs w:val="30"/>
        </w:rPr>
        <w:t>二、夏志雄退缴的人民币</w:t>
      </w:r>
      <w:r>
        <w:rPr>
          <w:rFonts w:hint="eastAsia"/>
          <w:sz w:val="30"/>
          <w:szCs w:val="30"/>
        </w:rPr>
        <w:t>90486.8</w:t>
      </w:r>
      <w:r>
        <w:rPr>
          <w:rFonts w:hint="eastAsia"/>
          <w:sz w:val="30"/>
          <w:szCs w:val="30"/>
        </w:rPr>
        <w:t>元作为犯罪所得，</w:t>
      </w:r>
      <w:r>
        <w:rPr>
          <w:rFonts w:hint="eastAsia"/>
          <w:sz w:val="30"/>
          <w:szCs w:val="30"/>
        </w:rPr>
        <w:t>5</w:t>
      </w:r>
      <w:r>
        <w:rPr>
          <w:rFonts w:hint="eastAsia"/>
          <w:sz w:val="30"/>
          <w:szCs w:val="30"/>
        </w:rPr>
        <w:t>万元作为个人财产，予以没收，上缴国库。</w:t>
      </w:r>
    </w:p>
    <w:p w14:paraId="62A96B34" w14:textId="77777777" w:rsidR="00924B1B" w:rsidRDefault="00924B1B">
      <w:pPr>
        <w:spacing w:line="500" w:lineRule="atLeast"/>
        <w:ind w:firstLine="600"/>
        <w:divId w:val="204373483"/>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14:paraId="18829484" w14:textId="77777777" w:rsidR="00924B1B" w:rsidRDefault="00924B1B">
      <w:pPr>
        <w:spacing w:line="500" w:lineRule="atLeast"/>
        <w:jc w:val="right"/>
        <w:divId w:val="1123839970"/>
        <w:rPr>
          <w:rFonts w:hint="eastAsia"/>
          <w:sz w:val="30"/>
          <w:szCs w:val="30"/>
        </w:rPr>
      </w:pPr>
      <w:r>
        <w:rPr>
          <w:rFonts w:hint="eastAsia"/>
          <w:sz w:val="30"/>
          <w:szCs w:val="30"/>
        </w:rPr>
        <w:t xml:space="preserve">审　判　长　黄　</w:t>
      </w:r>
      <w:r>
        <w:rPr>
          <w:rFonts w:hint="eastAsia"/>
          <w:sz w:val="30"/>
          <w:szCs w:val="30"/>
        </w:rPr>
        <w:t xml:space="preserve"> </w:t>
      </w:r>
      <w:r>
        <w:rPr>
          <w:rFonts w:hint="eastAsia"/>
          <w:sz w:val="30"/>
          <w:szCs w:val="30"/>
        </w:rPr>
        <w:t xml:space="preserve">玉　</w:t>
      </w:r>
      <w:r>
        <w:rPr>
          <w:rFonts w:hint="eastAsia"/>
          <w:sz w:val="30"/>
          <w:szCs w:val="30"/>
        </w:rPr>
        <w:t xml:space="preserve"> </w:t>
      </w:r>
      <w:r>
        <w:rPr>
          <w:rFonts w:hint="eastAsia"/>
          <w:sz w:val="30"/>
          <w:szCs w:val="30"/>
        </w:rPr>
        <w:t>财</w:t>
      </w:r>
    </w:p>
    <w:p w14:paraId="648851A2" w14:textId="77777777" w:rsidR="00924B1B" w:rsidRDefault="00924B1B">
      <w:pPr>
        <w:spacing w:line="500" w:lineRule="atLeast"/>
        <w:jc w:val="right"/>
        <w:divId w:val="1503623052"/>
        <w:rPr>
          <w:rFonts w:hint="eastAsia"/>
          <w:sz w:val="30"/>
          <w:szCs w:val="30"/>
        </w:rPr>
      </w:pPr>
      <w:r>
        <w:rPr>
          <w:rFonts w:hint="eastAsia"/>
          <w:sz w:val="30"/>
          <w:szCs w:val="30"/>
        </w:rPr>
        <w:t>人民陪审员　谢　　　　冰</w:t>
      </w:r>
    </w:p>
    <w:p w14:paraId="5CB0B135" w14:textId="77777777" w:rsidR="00924B1B" w:rsidRDefault="00924B1B">
      <w:pPr>
        <w:spacing w:line="500" w:lineRule="atLeast"/>
        <w:jc w:val="right"/>
        <w:divId w:val="1794395814"/>
        <w:rPr>
          <w:rFonts w:hint="eastAsia"/>
          <w:sz w:val="30"/>
          <w:szCs w:val="30"/>
        </w:rPr>
      </w:pPr>
      <w:r>
        <w:rPr>
          <w:rFonts w:hint="eastAsia"/>
          <w:sz w:val="30"/>
          <w:szCs w:val="30"/>
        </w:rPr>
        <w:t xml:space="preserve">人民陪审员　曲　</w:t>
      </w:r>
      <w:r>
        <w:rPr>
          <w:rFonts w:hint="eastAsia"/>
          <w:sz w:val="30"/>
          <w:szCs w:val="30"/>
        </w:rPr>
        <w:t xml:space="preserve"> </w:t>
      </w:r>
      <w:r>
        <w:rPr>
          <w:rFonts w:hint="eastAsia"/>
          <w:sz w:val="30"/>
          <w:szCs w:val="30"/>
        </w:rPr>
        <w:t xml:space="preserve">志　</w:t>
      </w:r>
      <w:r>
        <w:rPr>
          <w:rFonts w:hint="eastAsia"/>
          <w:sz w:val="30"/>
          <w:szCs w:val="30"/>
        </w:rPr>
        <w:t xml:space="preserve"> </w:t>
      </w:r>
      <w:r>
        <w:rPr>
          <w:rFonts w:hint="eastAsia"/>
          <w:sz w:val="30"/>
          <w:szCs w:val="30"/>
        </w:rPr>
        <w:t>伟</w:t>
      </w:r>
    </w:p>
    <w:p w14:paraId="018B13AD" w14:textId="77777777" w:rsidR="00924B1B" w:rsidRDefault="00924B1B">
      <w:pPr>
        <w:spacing w:line="500" w:lineRule="atLeast"/>
        <w:jc w:val="right"/>
        <w:divId w:val="1393773908"/>
        <w:rPr>
          <w:rFonts w:hint="eastAsia"/>
          <w:sz w:val="30"/>
          <w:szCs w:val="30"/>
        </w:rPr>
      </w:pPr>
      <w:r>
        <w:rPr>
          <w:rFonts w:hint="eastAsia"/>
          <w:sz w:val="30"/>
          <w:szCs w:val="30"/>
        </w:rPr>
        <w:t>二〇一四年十月二十二日</w:t>
      </w:r>
    </w:p>
    <w:p w14:paraId="4F7E8A05" w14:textId="77777777" w:rsidR="00924B1B" w:rsidRDefault="00924B1B">
      <w:pPr>
        <w:spacing w:line="500" w:lineRule="atLeast"/>
        <w:jc w:val="right"/>
        <w:divId w:val="977027523"/>
        <w:rPr>
          <w:rFonts w:hint="eastAsia"/>
          <w:sz w:val="30"/>
          <w:szCs w:val="30"/>
        </w:rPr>
      </w:pPr>
      <w:r>
        <w:rPr>
          <w:rFonts w:hint="eastAsia"/>
          <w:sz w:val="30"/>
          <w:szCs w:val="30"/>
        </w:rPr>
        <w:t>书　记　员　孙晓康（兼）</w:t>
      </w:r>
    </w:p>
    <w:p w14:paraId="4481C82B" w14:textId="77777777" w:rsidR="00924B1B" w:rsidRDefault="00924B1B">
      <w:pPr>
        <w:spacing w:line="500" w:lineRule="atLeast"/>
        <w:ind w:firstLine="600"/>
        <w:divId w:val="1806922930"/>
        <w:rPr>
          <w:rFonts w:hint="eastAsia"/>
          <w:sz w:val="30"/>
          <w:szCs w:val="30"/>
        </w:rPr>
      </w:pPr>
      <w:r>
        <w:rPr>
          <w:rFonts w:hint="eastAsia"/>
          <w:sz w:val="30"/>
          <w:szCs w:val="30"/>
        </w:rPr>
        <w:t>附法律条文：</w:t>
      </w:r>
    </w:p>
    <w:p w14:paraId="41E90392" w14:textId="77777777" w:rsidR="00924B1B" w:rsidRDefault="00924B1B">
      <w:pPr>
        <w:spacing w:line="500" w:lineRule="atLeast"/>
        <w:ind w:firstLine="600"/>
        <w:divId w:val="96105187"/>
        <w:rPr>
          <w:rFonts w:hint="eastAsia"/>
          <w:sz w:val="30"/>
          <w:szCs w:val="30"/>
        </w:rPr>
      </w:pPr>
      <w:r>
        <w:rPr>
          <w:rFonts w:hint="eastAsia"/>
          <w:sz w:val="30"/>
          <w:szCs w:val="30"/>
        </w:rPr>
        <w:t>《中华人民共和国刑法》</w:t>
      </w:r>
    </w:p>
    <w:p w14:paraId="233ACBBC" w14:textId="77777777" w:rsidR="00924B1B" w:rsidRDefault="00924B1B">
      <w:pPr>
        <w:spacing w:line="500" w:lineRule="atLeast"/>
        <w:ind w:firstLine="600"/>
        <w:divId w:val="123432874"/>
        <w:rPr>
          <w:rFonts w:hint="eastAsia"/>
          <w:sz w:val="30"/>
          <w:szCs w:val="30"/>
        </w:rPr>
      </w:pPr>
      <w:r>
        <w:rPr>
          <w:rFonts w:hint="eastAsia"/>
          <w:sz w:val="30"/>
          <w:szCs w:val="30"/>
        </w:rPr>
        <w:t>第三百八十三条对犯贪污罪的，根据情节轻重，分别依照下列规定处罚：</w:t>
      </w:r>
    </w:p>
    <w:p w14:paraId="21A6C104" w14:textId="77777777" w:rsidR="00924B1B" w:rsidRDefault="00924B1B">
      <w:pPr>
        <w:spacing w:line="500" w:lineRule="atLeast"/>
        <w:ind w:firstLine="600"/>
        <w:divId w:val="172818821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5478881" w14:textId="77777777" w:rsidR="00924B1B" w:rsidRDefault="00924B1B">
      <w:pPr>
        <w:spacing w:line="500" w:lineRule="atLeast"/>
        <w:ind w:firstLine="600"/>
        <w:divId w:val="10789879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44C6C5D" w14:textId="77777777" w:rsidR="00924B1B" w:rsidRDefault="00924B1B">
      <w:pPr>
        <w:spacing w:line="500" w:lineRule="atLeast"/>
        <w:ind w:firstLine="600"/>
        <w:divId w:val="120521297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2E63222" w14:textId="77777777" w:rsidR="00924B1B" w:rsidRDefault="00924B1B">
      <w:pPr>
        <w:spacing w:line="500" w:lineRule="atLeast"/>
        <w:ind w:firstLine="600"/>
        <w:divId w:val="106275075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41E100D" w14:textId="77777777" w:rsidR="00924B1B" w:rsidRDefault="00924B1B">
      <w:pPr>
        <w:spacing w:line="500" w:lineRule="atLeast"/>
        <w:ind w:firstLine="600"/>
        <w:divId w:val="132988056"/>
        <w:rPr>
          <w:rFonts w:hint="eastAsia"/>
          <w:sz w:val="30"/>
          <w:szCs w:val="30"/>
        </w:rPr>
      </w:pPr>
      <w:r>
        <w:rPr>
          <w:rFonts w:hint="eastAsia"/>
          <w:sz w:val="30"/>
          <w:szCs w:val="30"/>
        </w:rPr>
        <w:t>对多次贪污未经处理的，按照累计贪污数额处罚。</w:t>
      </w:r>
    </w:p>
    <w:p w14:paraId="505AAA6C" w14:textId="77777777" w:rsidR="00924B1B" w:rsidRDefault="00924B1B">
      <w:pPr>
        <w:spacing w:line="500" w:lineRule="atLeast"/>
        <w:ind w:firstLine="600"/>
        <w:divId w:val="99622624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148DA0F" w14:textId="77777777" w:rsidR="00924B1B" w:rsidRDefault="00924B1B">
      <w:pPr>
        <w:spacing w:line="500" w:lineRule="atLeast"/>
        <w:ind w:firstLine="600"/>
        <w:divId w:val="47993798"/>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22E24FB6" w14:textId="77777777" w:rsidR="00924B1B" w:rsidRDefault="00924B1B">
      <w:pPr>
        <w:spacing w:line="500" w:lineRule="atLeast"/>
        <w:ind w:firstLine="600"/>
        <w:divId w:val="18227690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F18BFEC" w14:textId="77777777" w:rsidR="00924B1B" w:rsidRDefault="00924B1B">
      <w:pPr>
        <w:spacing w:line="500" w:lineRule="atLeast"/>
        <w:ind w:firstLine="600"/>
        <w:divId w:val="3154998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387B386" w14:textId="77777777" w:rsidR="00924B1B" w:rsidRDefault="00924B1B">
      <w:pPr>
        <w:spacing w:line="500" w:lineRule="atLeast"/>
        <w:ind w:firstLine="600"/>
        <w:divId w:val="15169925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7FF0003" w14:textId="77777777" w:rsidR="00924B1B" w:rsidRDefault="00924B1B">
      <w:pPr>
        <w:spacing w:line="500" w:lineRule="atLeast"/>
        <w:ind w:firstLine="600"/>
        <w:divId w:val="15280606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CB02EE2" w14:textId="77777777" w:rsidR="00924B1B" w:rsidRDefault="00924B1B">
      <w:pPr>
        <w:spacing w:line="500" w:lineRule="atLeast"/>
        <w:ind w:firstLine="600"/>
        <w:divId w:val="2039624160"/>
        <w:rPr>
          <w:rFonts w:hint="eastAsia"/>
          <w:sz w:val="30"/>
          <w:szCs w:val="30"/>
        </w:rPr>
      </w:pPr>
      <w:r>
        <w:rPr>
          <w:rFonts w:hint="eastAsia"/>
          <w:sz w:val="30"/>
          <w:szCs w:val="30"/>
        </w:rPr>
        <w:t>最高人民法院、最高人民检察院《关于办理受贿刑事案件适用法律若干问题的意见》</w:t>
      </w:r>
    </w:p>
    <w:p w14:paraId="7E036BFD" w14:textId="77777777" w:rsidR="00924B1B" w:rsidRDefault="00924B1B">
      <w:pPr>
        <w:spacing w:line="500" w:lineRule="atLeast"/>
        <w:ind w:firstLine="600"/>
        <w:divId w:val="135336447"/>
        <w:rPr>
          <w:rFonts w:hint="eastAsia"/>
          <w:sz w:val="30"/>
          <w:szCs w:val="30"/>
        </w:rPr>
      </w:pPr>
      <w:r>
        <w:rPr>
          <w:rFonts w:hint="eastAsia"/>
          <w:sz w:val="30"/>
          <w:szCs w:val="30"/>
        </w:rPr>
        <w:t>二、关于收受干股问题</w:t>
      </w:r>
    </w:p>
    <w:p w14:paraId="6452CB95" w14:textId="77777777" w:rsidR="00924B1B" w:rsidRDefault="00924B1B">
      <w:pPr>
        <w:spacing w:line="500" w:lineRule="atLeast"/>
        <w:ind w:firstLine="600"/>
        <w:divId w:val="1937398467"/>
        <w:rPr>
          <w:rFonts w:hint="eastAsia"/>
          <w:sz w:val="30"/>
          <w:szCs w:val="30"/>
        </w:rPr>
      </w:pPr>
      <w:r>
        <w:rPr>
          <w:rFonts w:hint="eastAsia"/>
          <w:sz w:val="30"/>
          <w:szCs w:val="30"/>
        </w:rPr>
        <w:t>干股是指未出资而获得的股份。国家工作人员利用职务上的便利为请托人谋取利益，收受请托人提供的干股的，以受贿论处。进行了股权转让登记，或者相关证据证明股份发生了实际转让的，受贿数额按转让行为时股份价值计算，所分红利按受贿孳息处理。股份未实际转让，以股份分红名义获取利益的，实际获利数额应当认定为受贿数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E012D" w14:textId="77777777" w:rsidR="004F2A47" w:rsidRDefault="004F2A47" w:rsidP="004F2A47">
      <w:pPr>
        <w:rPr>
          <w:rFonts w:hint="eastAsia"/>
        </w:rPr>
      </w:pPr>
      <w:r>
        <w:separator/>
      </w:r>
    </w:p>
  </w:endnote>
  <w:endnote w:type="continuationSeparator" w:id="0">
    <w:p w14:paraId="71E016BB" w14:textId="77777777" w:rsidR="004F2A47" w:rsidRDefault="004F2A47" w:rsidP="004F2A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5840A" w14:textId="77777777" w:rsidR="004F2A47" w:rsidRDefault="004F2A47" w:rsidP="004F2A47">
      <w:pPr>
        <w:rPr>
          <w:rFonts w:hint="eastAsia"/>
        </w:rPr>
      </w:pPr>
      <w:r>
        <w:separator/>
      </w:r>
    </w:p>
  </w:footnote>
  <w:footnote w:type="continuationSeparator" w:id="0">
    <w:p w14:paraId="1BB0ED8E" w14:textId="77777777" w:rsidR="004F2A47" w:rsidRDefault="004F2A47" w:rsidP="004F2A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2A47"/>
    <w:rsid w:val="004F2A47"/>
    <w:rsid w:val="00924B1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2DACF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2A47"/>
    <w:pPr>
      <w:tabs>
        <w:tab w:val="center" w:pos="4153"/>
        <w:tab w:val="right" w:pos="8306"/>
      </w:tabs>
      <w:snapToGrid w:val="0"/>
      <w:jc w:val="center"/>
    </w:pPr>
    <w:rPr>
      <w:sz w:val="18"/>
      <w:szCs w:val="18"/>
    </w:rPr>
  </w:style>
  <w:style w:type="character" w:customStyle="1" w:styleId="a4">
    <w:name w:val="页眉 字符"/>
    <w:basedOn w:val="a0"/>
    <w:link w:val="a3"/>
    <w:uiPriority w:val="99"/>
    <w:rsid w:val="004F2A47"/>
    <w:rPr>
      <w:rFonts w:ascii="宋体" w:eastAsia="宋体" w:hAnsi="宋体" w:cs="宋体"/>
      <w:sz w:val="18"/>
      <w:szCs w:val="18"/>
    </w:rPr>
  </w:style>
  <w:style w:type="paragraph" w:styleId="a5">
    <w:name w:val="footer"/>
    <w:basedOn w:val="a"/>
    <w:link w:val="a6"/>
    <w:uiPriority w:val="99"/>
    <w:unhideWhenUsed/>
    <w:rsid w:val="004F2A47"/>
    <w:pPr>
      <w:tabs>
        <w:tab w:val="center" w:pos="4153"/>
        <w:tab w:val="right" w:pos="8306"/>
      </w:tabs>
      <w:snapToGrid w:val="0"/>
    </w:pPr>
    <w:rPr>
      <w:sz w:val="18"/>
      <w:szCs w:val="18"/>
    </w:rPr>
  </w:style>
  <w:style w:type="character" w:customStyle="1" w:styleId="a6">
    <w:name w:val="页脚 字符"/>
    <w:basedOn w:val="a0"/>
    <w:link w:val="a5"/>
    <w:uiPriority w:val="99"/>
    <w:rsid w:val="004F2A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5265">
      <w:marLeft w:val="0"/>
      <w:marRight w:val="0"/>
      <w:marTop w:val="10"/>
      <w:marBottom w:val="10"/>
      <w:divBdr>
        <w:top w:val="none" w:sz="0" w:space="0" w:color="auto"/>
        <w:left w:val="none" w:sz="0" w:space="0" w:color="auto"/>
        <w:bottom w:val="none" w:sz="0" w:space="0" w:color="auto"/>
        <w:right w:val="none" w:sz="0" w:space="0" w:color="auto"/>
      </w:divBdr>
    </w:div>
    <w:div w:id="11346497">
      <w:marLeft w:val="0"/>
      <w:marRight w:val="0"/>
      <w:marTop w:val="10"/>
      <w:marBottom w:val="10"/>
      <w:divBdr>
        <w:top w:val="none" w:sz="0" w:space="0" w:color="auto"/>
        <w:left w:val="none" w:sz="0" w:space="0" w:color="auto"/>
        <w:bottom w:val="none" w:sz="0" w:space="0" w:color="auto"/>
        <w:right w:val="none" w:sz="0" w:space="0" w:color="auto"/>
      </w:divBdr>
    </w:div>
    <w:div w:id="22874336">
      <w:marLeft w:val="0"/>
      <w:marRight w:val="0"/>
      <w:marTop w:val="10"/>
      <w:marBottom w:val="10"/>
      <w:divBdr>
        <w:top w:val="none" w:sz="0" w:space="0" w:color="auto"/>
        <w:left w:val="none" w:sz="0" w:space="0" w:color="auto"/>
        <w:bottom w:val="none" w:sz="0" w:space="0" w:color="auto"/>
        <w:right w:val="none" w:sz="0" w:space="0" w:color="auto"/>
      </w:divBdr>
    </w:div>
    <w:div w:id="47993798">
      <w:marLeft w:val="0"/>
      <w:marRight w:val="0"/>
      <w:marTop w:val="10"/>
      <w:marBottom w:val="10"/>
      <w:divBdr>
        <w:top w:val="none" w:sz="0" w:space="0" w:color="auto"/>
        <w:left w:val="none" w:sz="0" w:space="0" w:color="auto"/>
        <w:bottom w:val="none" w:sz="0" w:space="0" w:color="auto"/>
        <w:right w:val="none" w:sz="0" w:space="0" w:color="auto"/>
      </w:divBdr>
    </w:div>
    <w:div w:id="96105187">
      <w:marLeft w:val="0"/>
      <w:marRight w:val="0"/>
      <w:marTop w:val="10"/>
      <w:marBottom w:val="10"/>
      <w:divBdr>
        <w:top w:val="none" w:sz="0" w:space="0" w:color="auto"/>
        <w:left w:val="none" w:sz="0" w:space="0" w:color="auto"/>
        <w:bottom w:val="none" w:sz="0" w:space="0" w:color="auto"/>
        <w:right w:val="none" w:sz="0" w:space="0" w:color="auto"/>
      </w:divBdr>
    </w:div>
    <w:div w:id="107898796">
      <w:marLeft w:val="0"/>
      <w:marRight w:val="0"/>
      <w:marTop w:val="10"/>
      <w:marBottom w:val="10"/>
      <w:divBdr>
        <w:top w:val="none" w:sz="0" w:space="0" w:color="auto"/>
        <w:left w:val="none" w:sz="0" w:space="0" w:color="auto"/>
        <w:bottom w:val="none" w:sz="0" w:space="0" w:color="auto"/>
        <w:right w:val="none" w:sz="0" w:space="0" w:color="auto"/>
      </w:divBdr>
    </w:div>
    <w:div w:id="123432874">
      <w:marLeft w:val="0"/>
      <w:marRight w:val="0"/>
      <w:marTop w:val="10"/>
      <w:marBottom w:val="10"/>
      <w:divBdr>
        <w:top w:val="none" w:sz="0" w:space="0" w:color="auto"/>
        <w:left w:val="none" w:sz="0" w:space="0" w:color="auto"/>
        <w:bottom w:val="none" w:sz="0" w:space="0" w:color="auto"/>
        <w:right w:val="none" w:sz="0" w:space="0" w:color="auto"/>
      </w:divBdr>
    </w:div>
    <w:div w:id="132988056">
      <w:marLeft w:val="0"/>
      <w:marRight w:val="0"/>
      <w:marTop w:val="10"/>
      <w:marBottom w:val="10"/>
      <w:divBdr>
        <w:top w:val="none" w:sz="0" w:space="0" w:color="auto"/>
        <w:left w:val="none" w:sz="0" w:space="0" w:color="auto"/>
        <w:bottom w:val="none" w:sz="0" w:space="0" w:color="auto"/>
        <w:right w:val="none" w:sz="0" w:space="0" w:color="auto"/>
      </w:divBdr>
    </w:div>
    <w:div w:id="135336447">
      <w:marLeft w:val="0"/>
      <w:marRight w:val="0"/>
      <w:marTop w:val="10"/>
      <w:marBottom w:val="10"/>
      <w:divBdr>
        <w:top w:val="none" w:sz="0" w:space="0" w:color="auto"/>
        <w:left w:val="none" w:sz="0" w:space="0" w:color="auto"/>
        <w:bottom w:val="none" w:sz="0" w:space="0" w:color="auto"/>
        <w:right w:val="none" w:sz="0" w:space="0" w:color="auto"/>
      </w:divBdr>
    </w:div>
    <w:div w:id="204373483">
      <w:marLeft w:val="0"/>
      <w:marRight w:val="0"/>
      <w:marTop w:val="10"/>
      <w:marBottom w:val="10"/>
      <w:divBdr>
        <w:top w:val="none" w:sz="0" w:space="0" w:color="auto"/>
        <w:left w:val="none" w:sz="0" w:space="0" w:color="auto"/>
        <w:bottom w:val="none" w:sz="0" w:space="0" w:color="auto"/>
        <w:right w:val="none" w:sz="0" w:space="0" w:color="auto"/>
      </w:divBdr>
    </w:div>
    <w:div w:id="232085287">
      <w:marLeft w:val="0"/>
      <w:marRight w:val="0"/>
      <w:marTop w:val="10"/>
      <w:marBottom w:val="10"/>
      <w:divBdr>
        <w:top w:val="none" w:sz="0" w:space="0" w:color="auto"/>
        <w:left w:val="none" w:sz="0" w:space="0" w:color="auto"/>
        <w:bottom w:val="none" w:sz="0" w:space="0" w:color="auto"/>
        <w:right w:val="none" w:sz="0" w:space="0" w:color="auto"/>
      </w:divBdr>
    </w:div>
    <w:div w:id="237785663">
      <w:marLeft w:val="0"/>
      <w:marRight w:val="0"/>
      <w:marTop w:val="10"/>
      <w:marBottom w:val="10"/>
      <w:divBdr>
        <w:top w:val="none" w:sz="0" w:space="0" w:color="auto"/>
        <w:left w:val="none" w:sz="0" w:space="0" w:color="auto"/>
        <w:bottom w:val="none" w:sz="0" w:space="0" w:color="auto"/>
        <w:right w:val="none" w:sz="0" w:space="0" w:color="auto"/>
      </w:divBdr>
    </w:div>
    <w:div w:id="268391307">
      <w:marLeft w:val="0"/>
      <w:marRight w:val="0"/>
      <w:marTop w:val="10"/>
      <w:marBottom w:val="10"/>
      <w:divBdr>
        <w:top w:val="none" w:sz="0" w:space="0" w:color="auto"/>
        <w:left w:val="none" w:sz="0" w:space="0" w:color="auto"/>
        <w:bottom w:val="none" w:sz="0" w:space="0" w:color="auto"/>
        <w:right w:val="none" w:sz="0" w:space="0" w:color="auto"/>
      </w:divBdr>
    </w:div>
    <w:div w:id="271713828">
      <w:marLeft w:val="0"/>
      <w:marRight w:val="0"/>
      <w:marTop w:val="10"/>
      <w:marBottom w:val="10"/>
      <w:divBdr>
        <w:top w:val="none" w:sz="0" w:space="0" w:color="auto"/>
        <w:left w:val="none" w:sz="0" w:space="0" w:color="auto"/>
        <w:bottom w:val="none" w:sz="0" w:space="0" w:color="auto"/>
        <w:right w:val="none" w:sz="0" w:space="0" w:color="auto"/>
      </w:divBdr>
    </w:div>
    <w:div w:id="315499895">
      <w:marLeft w:val="0"/>
      <w:marRight w:val="0"/>
      <w:marTop w:val="10"/>
      <w:marBottom w:val="10"/>
      <w:divBdr>
        <w:top w:val="none" w:sz="0" w:space="0" w:color="auto"/>
        <w:left w:val="none" w:sz="0" w:space="0" w:color="auto"/>
        <w:bottom w:val="none" w:sz="0" w:space="0" w:color="auto"/>
        <w:right w:val="none" w:sz="0" w:space="0" w:color="auto"/>
      </w:divBdr>
    </w:div>
    <w:div w:id="413010221">
      <w:marLeft w:val="0"/>
      <w:marRight w:val="0"/>
      <w:marTop w:val="10"/>
      <w:marBottom w:val="10"/>
      <w:divBdr>
        <w:top w:val="none" w:sz="0" w:space="0" w:color="auto"/>
        <w:left w:val="none" w:sz="0" w:space="0" w:color="auto"/>
        <w:bottom w:val="none" w:sz="0" w:space="0" w:color="auto"/>
        <w:right w:val="none" w:sz="0" w:space="0" w:color="auto"/>
      </w:divBdr>
    </w:div>
    <w:div w:id="418792107">
      <w:marLeft w:val="0"/>
      <w:marRight w:val="0"/>
      <w:marTop w:val="10"/>
      <w:marBottom w:val="10"/>
      <w:divBdr>
        <w:top w:val="none" w:sz="0" w:space="0" w:color="auto"/>
        <w:left w:val="none" w:sz="0" w:space="0" w:color="auto"/>
        <w:bottom w:val="none" w:sz="0" w:space="0" w:color="auto"/>
        <w:right w:val="none" w:sz="0" w:space="0" w:color="auto"/>
      </w:divBdr>
    </w:div>
    <w:div w:id="447554107">
      <w:marLeft w:val="0"/>
      <w:marRight w:val="0"/>
      <w:marTop w:val="10"/>
      <w:marBottom w:val="10"/>
      <w:divBdr>
        <w:top w:val="none" w:sz="0" w:space="0" w:color="auto"/>
        <w:left w:val="none" w:sz="0" w:space="0" w:color="auto"/>
        <w:bottom w:val="none" w:sz="0" w:space="0" w:color="auto"/>
        <w:right w:val="none" w:sz="0" w:space="0" w:color="auto"/>
      </w:divBdr>
    </w:div>
    <w:div w:id="452016234">
      <w:marLeft w:val="0"/>
      <w:marRight w:val="0"/>
      <w:marTop w:val="10"/>
      <w:marBottom w:val="10"/>
      <w:divBdr>
        <w:top w:val="none" w:sz="0" w:space="0" w:color="auto"/>
        <w:left w:val="none" w:sz="0" w:space="0" w:color="auto"/>
        <w:bottom w:val="none" w:sz="0" w:space="0" w:color="auto"/>
        <w:right w:val="none" w:sz="0" w:space="0" w:color="auto"/>
      </w:divBdr>
    </w:div>
    <w:div w:id="476457643">
      <w:marLeft w:val="0"/>
      <w:marRight w:val="0"/>
      <w:marTop w:val="10"/>
      <w:marBottom w:val="10"/>
      <w:divBdr>
        <w:top w:val="none" w:sz="0" w:space="0" w:color="auto"/>
        <w:left w:val="none" w:sz="0" w:space="0" w:color="auto"/>
        <w:bottom w:val="none" w:sz="0" w:space="0" w:color="auto"/>
        <w:right w:val="none" w:sz="0" w:space="0" w:color="auto"/>
      </w:divBdr>
    </w:div>
    <w:div w:id="488056029">
      <w:marLeft w:val="0"/>
      <w:marRight w:val="0"/>
      <w:marTop w:val="10"/>
      <w:marBottom w:val="10"/>
      <w:divBdr>
        <w:top w:val="none" w:sz="0" w:space="0" w:color="auto"/>
        <w:left w:val="none" w:sz="0" w:space="0" w:color="auto"/>
        <w:bottom w:val="none" w:sz="0" w:space="0" w:color="auto"/>
        <w:right w:val="none" w:sz="0" w:space="0" w:color="auto"/>
      </w:divBdr>
    </w:div>
    <w:div w:id="506332709">
      <w:marLeft w:val="0"/>
      <w:marRight w:val="0"/>
      <w:marTop w:val="10"/>
      <w:marBottom w:val="10"/>
      <w:divBdr>
        <w:top w:val="none" w:sz="0" w:space="0" w:color="auto"/>
        <w:left w:val="none" w:sz="0" w:space="0" w:color="auto"/>
        <w:bottom w:val="none" w:sz="0" w:space="0" w:color="auto"/>
        <w:right w:val="none" w:sz="0" w:space="0" w:color="auto"/>
      </w:divBdr>
    </w:div>
    <w:div w:id="532234834">
      <w:marLeft w:val="0"/>
      <w:marRight w:val="0"/>
      <w:marTop w:val="10"/>
      <w:marBottom w:val="10"/>
      <w:divBdr>
        <w:top w:val="none" w:sz="0" w:space="0" w:color="auto"/>
        <w:left w:val="none" w:sz="0" w:space="0" w:color="auto"/>
        <w:bottom w:val="none" w:sz="0" w:space="0" w:color="auto"/>
        <w:right w:val="none" w:sz="0" w:space="0" w:color="auto"/>
      </w:divBdr>
    </w:div>
    <w:div w:id="572158915">
      <w:marLeft w:val="0"/>
      <w:marRight w:val="0"/>
      <w:marTop w:val="10"/>
      <w:marBottom w:val="10"/>
      <w:divBdr>
        <w:top w:val="none" w:sz="0" w:space="0" w:color="auto"/>
        <w:left w:val="none" w:sz="0" w:space="0" w:color="auto"/>
        <w:bottom w:val="none" w:sz="0" w:space="0" w:color="auto"/>
        <w:right w:val="none" w:sz="0" w:space="0" w:color="auto"/>
      </w:divBdr>
    </w:div>
    <w:div w:id="575094490">
      <w:marLeft w:val="0"/>
      <w:marRight w:val="0"/>
      <w:marTop w:val="10"/>
      <w:marBottom w:val="10"/>
      <w:divBdr>
        <w:top w:val="none" w:sz="0" w:space="0" w:color="auto"/>
        <w:left w:val="none" w:sz="0" w:space="0" w:color="auto"/>
        <w:bottom w:val="none" w:sz="0" w:space="0" w:color="auto"/>
        <w:right w:val="none" w:sz="0" w:space="0" w:color="auto"/>
      </w:divBdr>
    </w:div>
    <w:div w:id="580453284">
      <w:marLeft w:val="0"/>
      <w:marRight w:val="0"/>
      <w:marTop w:val="10"/>
      <w:marBottom w:val="10"/>
      <w:divBdr>
        <w:top w:val="none" w:sz="0" w:space="0" w:color="auto"/>
        <w:left w:val="none" w:sz="0" w:space="0" w:color="auto"/>
        <w:bottom w:val="none" w:sz="0" w:space="0" w:color="auto"/>
        <w:right w:val="none" w:sz="0" w:space="0" w:color="auto"/>
      </w:divBdr>
    </w:div>
    <w:div w:id="601643830">
      <w:marLeft w:val="0"/>
      <w:marRight w:val="0"/>
      <w:marTop w:val="10"/>
      <w:marBottom w:val="10"/>
      <w:divBdr>
        <w:top w:val="none" w:sz="0" w:space="0" w:color="auto"/>
        <w:left w:val="none" w:sz="0" w:space="0" w:color="auto"/>
        <w:bottom w:val="none" w:sz="0" w:space="0" w:color="auto"/>
        <w:right w:val="none" w:sz="0" w:space="0" w:color="auto"/>
      </w:divBdr>
    </w:div>
    <w:div w:id="605499796">
      <w:marLeft w:val="0"/>
      <w:marRight w:val="0"/>
      <w:marTop w:val="10"/>
      <w:marBottom w:val="10"/>
      <w:divBdr>
        <w:top w:val="none" w:sz="0" w:space="0" w:color="auto"/>
        <w:left w:val="none" w:sz="0" w:space="0" w:color="auto"/>
        <w:bottom w:val="none" w:sz="0" w:space="0" w:color="auto"/>
        <w:right w:val="none" w:sz="0" w:space="0" w:color="auto"/>
      </w:divBdr>
    </w:div>
    <w:div w:id="630329474">
      <w:marLeft w:val="0"/>
      <w:marRight w:val="0"/>
      <w:marTop w:val="10"/>
      <w:marBottom w:val="10"/>
      <w:divBdr>
        <w:top w:val="none" w:sz="0" w:space="0" w:color="auto"/>
        <w:left w:val="none" w:sz="0" w:space="0" w:color="auto"/>
        <w:bottom w:val="none" w:sz="0" w:space="0" w:color="auto"/>
        <w:right w:val="none" w:sz="0" w:space="0" w:color="auto"/>
      </w:divBdr>
    </w:div>
    <w:div w:id="639000640">
      <w:marLeft w:val="0"/>
      <w:marRight w:val="0"/>
      <w:marTop w:val="10"/>
      <w:marBottom w:val="10"/>
      <w:divBdr>
        <w:top w:val="none" w:sz="0" w:space="0" w:color="auto"/>
        <w:left w:val="none" w:sz="0" w:space="0" w:color="auto"/>
        <w:bottom w:val="none" w:sz="0" w:space="0" w:color="auto"/>
        <w:right w:val="none" w:sz="0" w:space="0" w:color="auto"/>
      </w:divBdr>
    </w:div>
    <w:div w:id="724724316">
      <w:marLeft w:val="0"/>
      <w:marRight w:val="0"/>
      <w:marTop w:val="10"/>
      <w:marBottom w:val="10"/>
      <w:divBdr>
        <w:top w:val="none" w:sz="0" w:space="0" w:color="auto"/>
        <w:left w:val="none" w:sz="0" w:space="0" w:color="auto"/>
        <w:bottom w:val="none" w:sz="0" w:space="0" w:color="auto"/>
        <w:right w:val="none" w:sz="0" w:space="0" w:color="auto"/>
      </w:divBdr>
    </w:div>
    <w:div w:id="743406463">
      <w:marLeft w:val="0"/>
      <w:marRight w:val="0"/>
      <w:marTop w:val="10"/>
      <w:marBottom w:val="10"/>
      <w:divBdr>
        <w:top w:val="none" w:sz="0" w:space="0" w:color="auto"/>
        <w:left w:val="none" w:sz="0" w:space="0" w:color="auto"/>
        <w:bottom w:val="none" w:sz="0" w:space="0" w:color="auto"/>
        <w:right w:val="none" w:sz="0" w:space="0" w:color="auto"/>
      </w:divBdr>
    </w:div>
    <w:div w:id="805009538">
      <w:marLeft w:val="0"/>
      <w:marRight w:val="0"/>
      <w:marTop w:val="10"/>
      <w:marBottom w:val="10"/>
      <w:divBdr>
        <w:top w:val="none" w:sz="0" w:space="0" w:color="auto"/>
        <w:left w:val="none" w:sz="0" w:space="0" w:color="auto"/>
        <w:bottom w:val="none" w:sz="0" w:space="0" w:color="auto"/>
        <w:right w:val="none" w:sz="0" w:space="0" w:color="auto"/>
      </w:divBdr>
    </w:div>
    <w:div w:id="831795949">
      <w:marLeft w:val="0"/>
      <w:marRight w:val="0"/>
      <w:marTop w:val="10"/>
      <w:marBottom w:val="10"/>
      <w:divBdr>
        <w:top w:val="none" w:sz="0" w:space="0" w:color="auto"/>
        <w:left w:val="none" w:sz="0" w:space="0" w:color="auto"/>
        <w:bottom w:val="none" w:sz="0" w:space="0" w:color="auto"/>
        <w:right w:val="none" w:sz="0" w:space="0" w:color="auto"/>
      </w:divBdr>
    </w:div>
    <w:div w:id="896086058">
      <w:marLeft w:val="0"/>
      <w:marRight w:val="0"/>
      <w:marTop w:val="10"/>
      <w:marBottom w:val="10"/>
      <w:divBdr>
        <w:top w:val="none" w:sz="0" w:space="0" w:color="auto"/>
        <w:left w:val="none" w:sz="0" w:space="0" w:color="auto"/>
        <w:bottom w:val="none" w:sz="0" w:space="0" w:color="auto"/>
        <w:right w:val="none" w:sz="0" w:space="0" w:color="auto"/>
      </w:divBdr>
    </w:div>
    <w:div w:id="926767870">
      <w:marLeft w:val="0"/>
      <w:marRight w:val="0"/>
      <w:marTop w:val="10"/>
      <w:marBottom w:val="10"/>
      <w:divBdr>
        <w:top w:val="none" w:sz="0" w:space="0" w:color="auto"/>
        <w:left w:val="none" w:sz="0" w:space="0" w:color="auto"/>
        <w:bottom w:val="none" w:sz="0" w:space="0" w:color="auto"/>
        <w:right w:val="none" w:sz="0" w:space="0" w:color="auto"/>
      </w:divBdr>
    </w:div>
    <w:div w:id="966395903">
      <w:marLeft w:val="0"/>
      <w:marRight w:val="0"/>
      <w:marTop w:val="10"/>
      <w:marBottom w:val="10"/>
      <w:divBdr>
        <w:top w:val="none" w:sz="0" w:space="0" w:color="auto"/>
        <w:left w:val="none" w:sz="0" w:space="0" w:color="auto"/>
        <w:bottom w:val="none" w:sz="0" w:space="0" w:color="auto"/>
        <w:right w:val="none" w:sz="0" w:space="0" w:color="auto"/>
      </w:divBdr>
    </w:div>
    <w:div w:id="975989855">
      <w:marLeft w:val="0"/>
      <w:marRight w:val="0"/>
      <w:marTop w:val="10"/>
      <w:marBottom w:val="10"/>
      <w:divBdr>
        <w:top w:val="none" w:sz="0" w:space="0" w:color="auto"/>
        <w:left w:val="none" w:sz="0" w:space="0" w:color="auto"/>
        <w:bottom w:val="none" w:sz="0" w:space="0" w:color="auto"/>
        <w:right w:val="none" w:sz="0" w:space="0" w:color="auto"/>
      </w:divBdr>
    </w:div>
    <w:div w:id="977027523">
      <w:marLeft w:val="0"/>
      <w:marRight w:val="720"/>
      <w:marTop w:val="10"/>
      <w:marBottom w:val="10"/>
      <w:divBdr>
        <w:top w:val="none" w:sz="0" w:space="0" w:color="auto"/>
        <w:left w:val="none" w:sz="0" w:space="0" w:color="auto"/>
        <w:bottom w:val="none" w:sz="0" w:space="0" w:color="auto"/>
        <w:right w:val="none" w:sz="0" w:space="0" w:color="auto"/>
      </w:divBdr>
    </w:div>
    <w:div w:id="996226248">
      <w:marLeft w:val="0"/>
      <w:marRight w:val="0"/>
      <w:marTop w:val="10"/>
      <w:marBottom w:val="10"/>
      <w:divBdr>
        <w:top w:val="none" w:sz="0" w:space="0" w:color="auto"/>
        <w:left w:val="none" w:sz="0" w:space="0" w:color="auto"/>
        <w:bottom w:val="none" w:sz="0" w:space="0" w:color="auto"/>
        <w:right w:val="none" w:sz="0" w:space="0" w:color="auto"/>
      </w:divBdr>
    </w:div>
    <w:div w:id="1002469334">
      <w:marLeft w:val="0"/>
      <w:marRight w:val="0"/>
      <w:marTop w:val="10"/>
      <w:marBottom w:val="10"/>
      <w:divBdr>
        <w:top w:val="none" w:sz="0" w:space="0" w:color="auto"/>
        <w:left w:val="none" w:sz="0" w:space="0" w:color="auto"/>
        <w:bottom w:val="none" w:sz="0" w:space="0" w:color="auto"/>
        <w:right w:val="none" w:sz="0" w:space="0" w:color="auto"/>
      </w:divBdr>
    </w:div>
    <w:div w:id="1040402108">
      <w:marLeft w:val="0"/>
      <w:marRight w:val="0"/>
      <w:marTop w:val="10"/>
      <w:marBottom w:val="10"/>
      <w:divBdr>
        <w:top w:val="none" w:sz="0" w:space="0" w:color="auto"/>
        <w:left w:val="none" w:sz="0" w:space="0" w:color="auto"/>
        <w:bottom w:val="none" w:sz="0" w:space="0" w:color="auto"/>
        <w:right w:val="none" w:sz="0" w:space="0" w:color="auto"/>
      </w:divBdr>
    </w:div>
    <w:div w:id="1044135159">
      <w:marLeft w:val="0"/>
      <w:marRight w:val="0"/>
      <w:marTop w:val="10"/>
      <w:marBottom w:val="10"/>
      <w:divBdr>
        <w:top w:val="none" w:sz="0" w:space="0" w:color="auto"/>
        <w:left w:val="none" w:sz="0" w:space="0" w:color="auto"/>
        <w:bottom w:val="none" w:sz="0" w:space="0" w:color="auto"/>
        <w:right w:val="none" w:sz="0" w:space="0" w:color="auto"/>
      </w:divBdr>
    </w:div>
    <w:div w:id="1049500492">
      <w:marLeft w:val="0"/>
      <w:marRight w:val="0"/>
      <w:marTop w:val="10"/>
      <w:marBottom w:val="10"/>
      <w:divBdr>
        <w:top w:val="none" w:sz="0" w:space="0" w:color="auto"/>
        <w:left w:val="none" w:sz="0" w:space="0" w:color="auto"/>
        <w:bottom w:val="none" w:sz="0" w:space="0" w:color="auto"/>
        <w:right w:val="none" w:sz="0" w:space="0" w:color="auto"/>
      </w:divBdr>
    </w:div>
    <w:div w:id="1062750754">
      <w:marLeft w:val="0"/>
      <w:marRight w:val="0"/>
      <w:marTop w:val="10"/>
      <w:marBottom w:val="10"/>
      <w:divBdr>
        <w:top w:val="none" w:sz="0" w:space="0" w:color="auto"/>
        <w:left w:val="none" w:sz="0" w:space="0" w:color="auto"/>
        <w:bottom w:val="none" w:sz="0" w:space="0" w:color="auto"/>
        <w:right w:val="none" w:sz="0" w:space="0" w:color="auto"/>
      </w:divBdr>
    </w:div>
    <w:div w:id="1065185270">
      <w:marLeft w:val="0"/>
      <w:marRight w:val="0"/>
      <w:marTop w:val="10"/>
      <w:marBottom w:val="10"/>
      <w:divBdr>
        <w:top w:val="none" w:sz="0" w:space="0" w:color="auto"/>
        <w:left w:val="none" w:sz="0" w:space="0" w:color="auto"/>
        <w:bottom w:val="none" w:sz="0" w:space="0" w:color="auto"/>
        <w:right w:val="none" w:sz="0" w:space="0" w:color="auto"/>
      </w:divBdr>
    </w:div>
    <w:div w:id="1075594502">
      <w:marLeft w:val="0"/>
      <w:marRight w:val="0"/>
      <w:marTop w:val="10"/>
      <w:marBottom w:val="10"/>
      <w:divBdr>
        <w:top w:val="none" w:sz="0" w:space="0" w:color="auto"/>
        <w:left w:val="none" w:sz="0" w:space="0" w:color="auto"/>
        <w:bottom w:val="none" w:sz="0" w:space="0" w:color="auto"/>
        <w:right w:val="none" w:sz="0" w:space="0" w:color="auto"/>
      </w:divBdr>
    </w:div>
    <w:div w:id="1100028674">
      <w:marLeft w:val="0"/>
      <w:marRight w:val="0"/>
      <w:marTop w:val="10"/>
      <w:marBottom w:val="10"/>
      <w:divBdr>
        <w:top w:val="none" w:sz="0" w:space="0" w:color="auto"/>
        <w:left w:val="none" w:sz="0" w:space="0" w:color="auto"/>
        <w:bottom w:val="none" w:sz="0" w:space="0" w:color="auto"/>
        <w:right w:val="none" w:sz="0" w:space="0" w:color="auto"/>
      </w:divBdr>
    </w:div>
    <w:div w:id="1123839970">
      <w:marLeft w:val="0"/>
      <w:marRight w:val="720"/>
      <w:marTop w:val="10"/>
      <w:marBottom w:val="10"/>
      <w:divBdr>
        <w:top w:val="none" w:sz="0" w:space="0" w:color="auto"/>
        <w:left w:val="none" w:sz="0" w:space="0" w:color="auto"/>
        <w:bottom w:val="none" w:sz="0" w:space="0" w:color="auto"/>
        <w:right w:val="none" w:sz="0" w:space="0" w:color="auto"/>
      </w:divBdr>
    </w:div>
    <w:div w:id="1124543713">
      <w:marLeft w:val="0"/>
      <w:marRight w:val="0"/>
      <w:marTop w:val="10"/>
      <w:marBottom w:val="10"/>
      <w:divBdr>
        <w:top w:val="none" w:sz="0" w:space="0" w:color="auto"/>
        <w:left w:val="none" w:sz="0" w:space="0" w:color="auto"/>
        <w:bottom w:val="none" w:sz="0" w:space="0" w:color="auto"/>
        <w:right w:val="none" w:sz="0" w:space="0" w:color="auto"/>
      </w:divBdr>
    </w:div>
    <w:div w:id="1145241906">
      <w:marLeft w:val="0"/>
      <w:marRight w:val="0"/>
      <w:marTop w:val="10"/>
      <w:marBottom w:val="10"/>
      <w:divBdr>
        <w:top w:val="none" w:sz="0" w:space="0" w:color="auto"/>
        <w:left w:val="none" w:sz="0" w:space="0" w:color="auto"/>
        <w:bottom w:val="none" w:sz="0" w:space="0" w:color="auto"/>
        <w:right w:val="none" w:sz="0" w:space="0" w:color="auto"/>
      </w:divBdr>
    </w:div>
    <w:div w:id="1145702019">
      <w:marLeft w:val="0"/>
      <w:marRight w:val="0"/>
      <w:marTop w:val="10"/>
      <w:marBottom w:val="10"/>
      <w:divBdr>
        <w:top w:val="none" w:sz="0" w:space="0" w:color="auto"/>
        <w:left w:val="none" w:sz="0" w:space="0" w:color="auto"/>
        <w:bottom w:val="none" w:sz="0" w:space="0" w:color="auto"/>
        <w:right w:val="none" w:sz="0" w:space="0" w:color="auto"/>
      </w:divBdr>
    </w:div>
    <w:div w:id="1205212970">
      <w:marLeft w:val="0"/>
      <w:marRight w:val="0"/>
      <w:marTop w:val="10"/>
      <w:marBottom w:val="10"/>
      <w:divBdr>
        <w:top w:val="none" w:sz="0" w:space="0" w:color="auto"/>
        <w:left w:val="none" w:sz="0" w:space="0" w:color="auto"/>
        <w:bottom w:val="none" w:sz="0" w:space="0" w:color="auto"/>
        <w:right w:val="none" w:sz="0" w:space="0" w:color="auto"/>
      </w:divBdr>
    </w:div>
    <w:div w:id="1245918645">
      <w:marLeft w:val="0"/>
      <w:marRight w:val="0"/>
      <w:marTop w:val="10"/>
      <w:marBottom w:val="10"/>
      <w:divBdr>
        <w:top w:val="none" w:sz="0" w:space="0" w:color="auto"/>
        <w:left w:val="none" w:sz="0" w:space="0" w:color="auto"/>
        <w:bottom w:val="none" w:sz="0" w:space="0" w:color="auto"/>
        <w:right w:val="none" w:sz="0" w:space="0" w:color="auto"/>
      </w:divBdr>
    </w:div>
    <w:div w:id="1264876147">
      <w:marLeft w:val="0"/>
      <w:marRight w:val="0"/>
      <w:marTop w:val="10"/>
      <w:marBottom w:val="10"/>
      <w:divBdr>
        <w:top w:val="none" w:sz="0" w:space="0" w:color="auto"/>
        <w:left w:val="none" w:sz="0" w:space="0" w:color="auto"/>
        <w:bottom w:val="none" w:sz="0" w:space="0" w:color="auto"/>
        <w:right w:val="none" w:sz="0" w:space="0" w:color="auto"/>
      </w:divBdr>
    </w:div>
    <w:div w:id="1270042653">
      <w:marLeft w:val="0"/>
      <w:marRight w:val="0"/>
      <w:marTop w:val="10"/>
      <w:marBottom w:val="10"/>
      <w:divBdr>
        <w:top w:val="none" w:sz="0" w:space="0" w:color="auto"/>
        <w:left w:val="none" w:sz="0" w:space="0" w:color="auto"/>
        <w:bottom w:val="none" w:sz="0" w:space="0" w:color="auto"/>
        <w:right w:val="none" w:sz="0" w:space="0" w:color="auto"/>
      </w:divBdr>
    </w:div>
    <w:div w:id="1293057724">
      <w:marLeft w:val="0"/>
      <w:marRight w:val="0"/>
      <w:marTop w:val="10"/>
      <w:marBottom w:val="10"/>
      <w:divBdr>
        <w:top w:val="none" w:sz="0" w:space="0" w:color="auto"/>
        <w:left w:val="none" w:sz="0" w:space="0" w:color="auto"/>
        <w:bottom w:val="none" w:sz="0" w:space="0" w:color="auto"/>
        <w:right w:val="none" w:sz="0" w:space="0" w:color="auto"/>
      </w:divBdr>
    </w:div>
    <w:div w:id="1314750174">
      <w:marLeft w:val="0"/>
      <w:marRight w:val="0"/>
      <w:marTop w:val="10"/>
      <w:marBottom w:val="10"/>
      <w:divBdr>
        <w:top w:val="none" w:sz="0" w:space="0" w:color="auto"/>
        <w:left w:val="none" w:sz="0" w:space="0" w:color="auto"/>
        <w:bottom w:val="none" w:sz="0" w:space="0" w:color="auto"/>
        <w:right w:val="none" w:sz="0" w:space="0" w:color="auto"/>
      </w:divBdr>
    </w:div>
    <w:div w:id="1316567426">
      <w:marLeft w:val="0"/>
      <w:marRight w:val="0"/>
      <w:marTop w:val="10"/>
      <w:marBottom w:val="10"/>
      <w:divBdr>
        <w:top w:val="none" w:sz="0" w:space="0" w:color="auto"/>
        <w:left w:val="none" w:sz="0" w:space="0" w:color="auto"/>
        <w:bottom w:val="none" w:sz="0" w:space="0" w:color="auto"/>
        <w:right w:val="none" w:sz="0" w:space="0" w:color="auto"/>
      </w:divBdr>
    </w:div>
    <w:div w:id="1328483572">
      <w:marLeft w:val="0"/>
      <w:marRight w:val="0"/>
      <w:marTop w:val="10"/>
      <w:marBottom w:val="10"/>
      <w:divBdr>
        <w:top w:val="none" w:sz="0" w:space="0" w:color="auto"/>
        <w:left w:val="none" w:sz="0" w:space="0" w:color="auto"/>
        <w:bottom w:val="none" w:sz="0" w:space="0" w:color="auto"/>
        <w:right w:val="none" w:sz="0" w:space="0" w:color="auto"/>
      </w:divBdr>
    </w:div>
    <w:div w:id="1347251097">
      <w:marLeft w:val="0"/>
      <w:marRight w:val="0"/>
      <w:marTop w:val="10"/>
      <w:marBottom w:val="10"/>
      <w:divBdr>
        <w:top w:val="none" w:sz="0" w:space="0" w:color="auto"/>
        <w:left w:val="none" w:sz="0" w:space="0" w:color="auto"/>
        <w:bottom w:val="none" w:sz="0" w:space="0" w:color="auto"/>
        <w:right w:val="none" w:sz="0" w:space="0" w:color="auto"/>
      </w:divBdr>
    </w:div>
    <w:div w:id="1393773908">
      <w:marLeft w:val="0"/>
      <w:marRight w:val="720"/>
      <w:marTop w:val="10"/>
      <w:marBottom w:val="10"/>
      <w:divBdr>
        <w:top w:val="none" w:sz="0" w:space="0" w:color="auto"/>
        <w:left w:val="none" w:sz="0" w:space="0" w:color="auto"/>
        <w:bottom w:val="none" w:sz="0" w:space="0" w:color="auto"/>
        <w:right w:val="none" w:sz="0" w:space="0" w:color="auto"/>
      </w:divBdr>
    </w:div>
    <w:div w:id="1422338762">
      <w:marLeft w:val="0"/>
      <w:marRight w:val="0"/>
      <w:marTop w:val="10"/>
      <w:marBottom w:val="10"/>
      <w:divBdr>
        <w:top w:val="none" w:sz="0" w:space="0" w:color="auto"/>
        <w:left w:val="none" w:sz="0" w:space="0" w:color="auto"/>
        <w:bottom w:val="none" w:sz="0" w:space="0" w:color="auto"/>
        <w:right w:val="none" w:sz="0" w:space="0" w:color="auto"/>
      </w:divBdr>
    </w:div>
    <w:div w:id="1436318680">
      <w:marLeft w:val="0"/>
      <w:marRight w:val="0"/>
      <w:marTop w:val="10"/>
      <w:marBottom w:val="10"/>
      <w:divBdr>
        <w:top w:val="none" w:sz="0" w:space="0" w:color="auto"/>
        <w:left w:val="none" w:sz="0" w:space="0" w:color="auto"/>
        <w:bottom w:val="none" w:sz="0" w:space="0" w:color="auto"/>
        <w:right w:val="none" w:sz="0" w:space="0" w:color="auto"/>
      </w:divBdr>
    </w:div>
    <w:div w:id="1448503423">
      <w:marLeft w:val="0"/>
      <w:marRight w:val="0"/>
      <w:marTop w:val="10"/>
      <w:marBottom w:val="10"/>
      <w:divBdr>
        <w:top w:val="none" w:sz="0" w:space="0" w:color="auto"/>
        <w:left w:val="none" w:sz="0" w:space="0" w:color="auto"/>
        <w:bottom w:val="none" w:sz="0" w:space="0" w:color="auto"/>
        <w:right w:val="none" w:sz="0" w:space="0" w:color="auto"/>
      </w:divBdr>
    </w:div>
    <w:div w:id="1481381075">
      <w:marLeft w:val="0"/>
      <w:marRight w:val="0"/>
      <w:marTop w:val="10"/>
      <w:marBottom w:val="10"/>
      <w:divBdr>
        <w:top w:val="none" w:sz="0" w:space="0" w:color="auto"/>
        <w:left w:val="none" w:sz="0" w:space="0" w:color="auto"/>
        <w:bottom w:val="none" w:sz="0" w:space="0" w:color="auto"/>
        <w:right w:val="none" w:sz="0" w:space="0" w:color="auto"/>
      </w:divBdr>
    </w:div>
    <w:div w:id="1485969204">
      <w:marLeft w:val="0"/>
      <w:marRight w:val="0"/>
      <w:marTop w:val="10"/>
      <w:marBottom w:val="10"/>
      <w:divBdr>
        <w:top w:val="none" w:sz="0" w:space="0" w:color="auto"/>
        <w:left w:val="none" w:sz="0" w:space="0" w:color="auto"/>
        <w:bottom w:val="none" w:sz="0" w:space="0" w:color="auto"/>
        <w:right w:val="none" w:sz="0" w:space="0" w:color="auto"/>
      </w:divBdr>
    </w:div>
    <w:div w:id="1493063560">
      <w:marLeft w:val="0"/>
      <w:marRight w:val="0"/>
      <w:marTop w:val="10"/>
      <w:marBottom w:val="10"/>
      <w:divBdr>
        <w:top w:val="none" w:sz="0" w:space="0" w:color="auto"/>
        <w:left w:val="none" w:sz="0" w:space="0" w:color="auto"/>
        <w:bottom w:val="none" w:sz="0" w:space="0" w:color="auto"/>
        <w:right w:val="none" w:sz="0" w:space="0" w:color="auto"/>
      </w:divBdr>
    </w:div>
    <w:div w:id="1503623052">
      <w:marLeft w:val="0"/>
      <w:marRight w:val="720"/>
      <w:marTop w:val="10"/>
      <w:marBottom w:val="10"/>
      <w:divBdr>
        <w:top w:val="none" w:sz="0" w:space="0" w:color="auto"/>
        <w:left w:val="none" w:sz="0" w:space="0" w:color="auto"/>
        <w:bottom w:val="none" w:sz="0" w:space="0" w:color="auto"/>
        <w:right w:val="none" w:sz="0" w:space="0" w:color="auto"/>
      </w:divBdr>
    </w:div>
    <w:div w:id="1516992536">
      <w:marLeft w:val="0"/>
      <w:marRight w:val="0"/>
      <w:marTop w:val="10"/>
      <w:marBottom w:val="10"/>
      <w:divBdr>
        <w:top w:val="none" w:sz="0" w:space="0" w:color="auto"/>
        <w:left w:val="none" w:sz="0" w:space="0" w:color="auto"/>
        <w:bottom w:val="none" w:sz="0" w:space="0" w:color="auto"/>
        <w:right w:val="none" w:sz="0" w:space="0" w:color="auto"/>
      </w:divBdr>
    </w:div>
    <w:div w:id="1525750425">
      <w:marLeft w:val="0"/>
      <w:marRight w:val="0"/>
      <w:marTop w:val="10"/>
      <w:marBottom w:val="10"/>
      <w:divBdr>
        <w:top w:val="none" w:sz="0" w:space="0" w:color="auto"/>
        <w:left w:val="none" w:sz="0" w:space="0" w:color="auto"/>
        <w:bottom w:val="none" w:sz="0" w:space="0" w:color="auto"/>
        <w:right w:val="none" w:sz="0" w:space="0" w:color="auto"/>
      </w:divBdr>
    </w:div>
    <w:div w:id="1528060640">
      <w:marLeft w:val="0"/>
      <w:marRight w:val="0"/>
      <w:marTop w:val="10"/>
      <w:marBottom w:val="10"/>
      <w:divBdr>
        <w:top w:val="none" w:sz="0" w:space="0" w:color="auto"/>
        <w:left w:val="none" w:sz="0" w:space="0" w:color="auto"/>
        <w:bottom w:val="none" w:sz="0" w:space="0" w:color="auto"/>
        <w:right w:val="none" w:sz="0" w:space="0" w:color="auto"/>
      </w:divBdr>
    </w:div>
    <w:div w:id="1572344923">
      <w:marLeft w:val="0"/>
      <w:marRight w:val="0"/>
      <w:marTop w:val="10"/>
      <w:marBottom w:val="10"/>
      <w:divBdr>
        <w:top w:val="none" w:sz="0" w:space="0" w:color="auto"/>
        <w:left w:val="none" w:sz="0" w:space="0" w:color="auto"/>
        <w:bottom w:val="none" w:sz="0" w:space="0" w:color="auto"/>
        <w:right w:val="none" w:sz="0" w:space="0" w:color="auto"/>
      </w:divBdr>
    </w:div>
    <w:div w:id="1585189146">
      <w:marLeft w:val="0"/>
      <w:marRight w:val="0"/>
      <w:marTop w:val="10"/>
      <w:marBottom w:val="10"/>
      <w:divBdr>
        <w:top w:val="none" w:sz="0" w:space="0" w:color="auto"/>
        <w:left w:val="none" w:sz="0" w:space="0" w:color="auto"/>
        <w:bottom w:val="none" w:sz="0" w:space="0" w:color="auto"/>
        <w:right w:val="none" w:sz="0" w:space="0" w:color="auto"/>
      </w:divBdr>
    </w:div>
    <w:div w:id="1593272835">
      <w:marLeft w:val="0"/>
      <w:marRight w:val="0"/>
      <w:marTop w:val="10"/>
      <w:marBottom w:val="10"/>
      <w:divBdr>
        <w:top w:val="none" w:sz="0" w:space="0" w:color="auto"/>
        <w:left w:val="none" w:sz="0" w:space="0" w:color="auto"/>
        <w:bottom w:val="none" w:sz="0" w:space="0" w:color="auto"/>
        <w:right w:val="none" w:sz="0" w:space="0" w:color="auto"/>
      </w:divBdr>
    </w:div>
    <w:div w:id="1644041500">
      <w:marLeft w:val="0"/>
      <w:marRight w:val="0"/>
      <w:marTop w:val="10"/>
      <w:marBottom w:val="10"/>
      <w:divBdr>
        <w:top w:val="none" w:sz="0" w:space="0" w:color="auto"/>
        <w:left w:val="none" w:sz="0" w:space="0" w:color="auto"/>
        <w:bottom w:val="none" w:sz="0" w:space="0" w:color="auto"/>
        <w:right w:val="none" w:sz="0" w:space="0" w:color="auto"/>
      </w:divBdr>
    </w:div>
    <w:div w:id="1675038202">
      <w:marLeft w:val="0"/>
      <w:marRight w:val="0"/>
      <w:marTop w:val="10"/>
      <w:marBottom w:val="10"/>
      <w:divBdr>
        <w:top w:val="none" w:sz="0" w:space="0" w:color="auto"/>
        <w:left w:val="none" w:sz="0" w:space="0" w:color="auto"/>
        <w:bottom w:val="none" w:sz="0" w:space="0" w:color="auto"/>
        <w:right w:val="none" w:sz="0" w:space="0" w:color="auto"/>
      </w:divBdr>
    </w:div>
    <w:div w:id="1678539380">
      <w:marLeft w:val="0"/>
      <w:marRight w:val="0"/>
      <w:marTop w:val="10"/>
      <w:marBottom w:val="10"/>
      <w:divBdr>
        <w:top w:val="none" w:sz="0" w:space="0" w:color="auto"/>
        <w:left w:val="none" w:sz="0" w:space="0" w:color="auto"/>
        <w:bottom w:val="none" w:sz="0" w:space="0" w:color="auto"/>
        <w:right w:val="none" w:sz="0" w:space="0" w:color="auto"/>
      </w:divBdr>
    </w:div>
    <w:div w:id="1686201359">
      <w:marLeft w:val="0"/>
      <w:marRight w:val="0"/>
      <w:marTop w:val="10"/>
      <w:marBottom w:val="10"/>
      <w:divBdr>
        <w:top w:val="none" w:sz="0" w:space="0" w:color="auto"/>
        <w:left w:val="none" w:sz="0" w:space="0" w:color="auto"/>
        <w:bottom w:val="none" w:sz="0" w:space="0" w:color="auto"/>
        <w:right w:val="none" w:sz="0" w:space="0" w:color="auto"/>
      </w:divBdr>
    </w:div>
    <w:div w:id="1687361766">
      <w:marLeft w:val="0"/>
      <w:marRight w:val="0"/>
      <w:marTop w:val="10"/>
      <w:marBottom w:val="10"/>
      <w:divBdr>
        <w:top w:val="none" w:sz="0" w:space="0" w:color="auto"/>
        <w:left w:val="none" w:sz="0" w:space="0" w:color="auto"/>
        <w:bottom w:val="none" w:sz="0" w:space="0" w:color="auto"/>
        <w:right w:val="none" w:sz="0" w:space="0" w:color="auto"/>
      </w:divBdr>
    </w:div>
    <w:div w:id="1724479128">
      <w:marLeft w:val="0"/>
      <w:marRight w:val="0"/>
      <w:marTop w:val="10"/>
      <w:marBottom w:val="10"/>
      <w:divBdr>
        <w:top w:val="none" w:sz="0" w:space="0" w:color="auto"/>
        <w:left w:val="none" w:sz="0" w:space="0" w:color="auto"/>
        <w:bottom w:val="none" w:sz="0" w:space="0" w:color="auto"/>
        <w:right w:val="none" w:sz="0" w:space="0" w:color="auto"/>
      </w:divBdr>
    </w:div>
    <w:div w:id="1728188210">
      <w:marLeft w:val="0"/>
      <w:marRight w:val="0"/>
      <w:marTop w:val="10"/>
      <w:marBottom w:val="10"/>
      <w:divBdr>
        <w:top w:val="none" w:sz="0" w:space="0" w:color="auto"/>
        <w:left w:val="none" w:sz="0" w:space="0" w:color="auto"/>
        <w:bottom w:val="none" w:sz="0" w:space="0" w:color="auto"/>
        <w:right w:val="none" w:sz="0" w:space="0" w:color="auto"/>
      </w:divBdr>
    </w:div>
    <w:div w:id="1769234584">
      <w:marLeft w:val="0"/>
      <w:marRight w:val="0"/>
      <w:marTop w:val="10"/>
      <w:marBottom w:val="10"/>
      <w:divBdr>
        <w:top w:val="none" w:sz="0" w:space="0" w:color="auto"/>
        <w:left w:val="none" w:sz="0" w:space="0" w:color="auto"/>
        <w:bottom w:val="none" w:sz="0" w:space="0" w:color="auto"/>
        <w:right w:val="none" w:sz="0" w:space="0" w:color="auto"/>
      </w:divBdr>
    </w:div>
    <w:div w:id="1770544828">
      <w:marLeft w:val="0"/>
      <w:marRight w:val="0"/>
      <w:marTop w:val="10"/>
      <w:marBottom w:val="10"/>
      <w:divBdr>
        <w:top w:val="none" w:sz="0" w:space="0" w:color="auto"/>
        <w:left w:val="none" w:sz="0" w:space="0" w:color="auto"/>
        <w:bottom w:val="none" w:sz="0" w:space="0" w:color="auto"/>
        <w:right w:val="none" w:sz="0" w:space="0" w:color="auto"/>
      </w:divBdr>
    </w:div>
    <w:div w:id="1778327046">
      <w:marLeft w:val="0"/>
      <w:marRight w:val="0"/>
      <w:marTop w:val="10"/>
      <w:marBottom w:val="10"/>
      <w:divBdr>
        <w:top w:val="none" w:sz="0" w:space="0" w:color="auto"/>
        <w:left w:val="none" w:sz="0" w:space="0" w:color="auto"/>
        <w:bottom w:val="none" w:sz="0" w:space="0" w:color="auto"/>
        <w:right w:val="none" w:sz="0" w:space="0" w:color="auto"/>
      </w:divBdr>
    </w:div>
    <w:div w:id="1794395814">
      <w:marLeft w:val="0"/>
      <w:marRight w:val="720"/>
      <w:marTop w:val="10"/>
      <w:marBottom w:val="10"/>
      <w:divBdr>
        <w:top w:val="none" w:sz="0" w:space="0" w:color="auto"/>
        <w:left w:val="none" w:sz="0" w:space="0" w:color="auto"/>
        <w:bottom w:val="none" w:sz="0" w:space="0" w:color="auto"/>
        <w:right w:val="none" w:sz="0" w:space="0" w:color="auto"/>
      </w:divBdr>
    </w:div>
    <w:div w:id="1806922930">
      <w:marLeft w:val="0"/>
      <w:marRight w:val="0"/>
      <w:marTop w:val="10"/>
      <w:marBottom w:val="10"/>
      <w:divBdr>
        <w:top w:val="none" w:sz="0" w:space="0" w:color="auto"/>
        <w:left w:val="none" w:sz="0" w:space="0" w:color="auto"/>
        <w:bottom w:val="none" w:sz="0" w:space="0" w:color="auto"/>
        <w:right w:val="none" w:sz="0" w:space="0" w:color="auto"/>
      </w:divBdr>
    </w:div>
    <w:div w:id="1822769050">
      <w:marLeft w:val="0"/>
      <w:marRight w:val="0"/>
      <w:marTop w:val="10"/>
      <w:marBottom w:val="10"/>
      <w:divBdr>
        <w:top w:val="none" w:sz="0" w:space="0" w:color="auto"/>
        <w:left w:val="none" w:sz="0" w:space="0" w:color="auto"/>
        <w:bottom w:val="none" w:sz="0" w:space="0" w:color="auto"/>
        <w:right w:val="none" w:sz="0" w:space="0" w:color="auto"/>
      </w:divBdr>
    </w:div>
    <w:div w:id="1836609269">
      <w:marLeft w:val="0"/>
      <w:marRight w:val="0"/>
      <w:marTop w:val="10"/>
      <w:marBottom w:val="10"/>
      <w:divBdr>
        <w:top w:val="none" w:sz="0" w:space="0" w:color="auto"/>
        <w:left w:val="none" w:sz="0" w:space="0" w:color="auto"/>
        <w:bottom w:val="none" w:sz="0" w:space="0" w:color="auto"/>
        <w:right w:val="none" w:sz="0" w:space="0" w:color="auto"/>
      </w:divBdr>
    </w:div>
    <w:div w:id="1888957006">
      <w:marLeft w:val="0"/>
      <w:marRight w:val="0"/>
      <w:marTop w:val="10"/>
      <w:marBottom w:val="10"/>
      <w:divBdr>
        <w:top w:val="none" w:sz="0" w:space="0" w:color="auto"/>
        <w:left w:val="none" w:sz="0" w:space="0" w:color="auto"/>
        <w:bottom w:val="none" w:sz="0" w:space="0" w:color="auto"/>
        <w:right w:val="none" w:sz="0" w:space="0" w:color="auto"/>
      </w:divBdr>
    </w:div>
    <w:div w:id="1923291049">
      <w:marLeft w:val="0"/>
      <w:marRight w:val="0"/>
      <w:marTop w:val="10"/>
      <w:marBottom w:val="10"/>
      <w:divBdr>
        <w:top w:val="none" w:sz="0" w:space="0" w:color="auto"/>
        <w:left w:val="none" w:sz="0" w:space="0" w:color="auto"/>
        <w:bottom w:val="none" w:sz="0" w:space="0" w:color="auto"/>
        <w:right w:val="none" w:sz="0" w:space="0" w:color="auto"/>
      </w:divBdr>
    </w:div>
    <w:div w:id="1937398467">
      <w:marLeft w:val="0"/>
      <w:marRight w:val="0"/>
      <w:marTop w:val="10"/>
      <w:marBottom w:val="10"/>
      <w:divBdr>
        <w:top w:val="none" w:sz="0" w:space="0" w:color="auto"/>
        <w:left w:val="none" w:sz="0" w:space="0" w:color="auto"/>
        <w:bottom w:val="none" w:sz="0" w:space="0" w:color="auto"/>
        <w:right w:val="none" w:sz="0" w:space="0" w:color="auto"/>
      </w:divBdr>
    </w:div>
    <w:div w:id="1939481425">
      <w:marLeft w:val="0"/>
      <w:marRight w:val="0"/>
      <w:marTop w:val="10"/>
      <w:marBottom w:val="10"/>
      <w:divBdr>
        <w:top w:val="none" w:sz="0" w:space="0" w:color="auto"/>
        <w:left w:val="none" w:sz="0" w:space="0" w:color="auto"/>
        <w:bottom w:val="none" w:sz="0" w:space="0" w:color="auto"/>
        <w:right w:val="none" w:sz="0" w:space="0" w:color="auto"/>
      </w:divBdr>
    </w:div>
    <w:div w:id="2039624160">
      <w:marLeft w:val="0"/>
      <w:marRight w:val="0"/>
      <w:marTop w:val="10"/>
      <w:marBottom w:val="10"/>
      <w:divBdr>
        <w:top w:val="none" w:sz="0" w:space="0" w:color="auto"/>
        <w:left w:val="none" w:sz="0" w:space="0" w:color="auto"/>
        <w:bottom w:val="none" w:sz="0" w:space="0" w:color="auto"/>
        <w:right w:val="none" w:sz="0" w:space="0" w:color="auto"/>
      </w:divBdr>
    </w:div>
    <w:div w:id="2076006590">
      <w:marLeft w:val="0"/>
      <w:marRight w:val="0"/>
      <w:marTop w:val="10"/>
      <w:marBottom w:val="10"/>
      <w:divBdr>
        <w:top w:val="none" w:sz="0" w:space="0" w:color="auto"/>
        <w:left w:val="none" w:sz="0" w:space="0" w:color="auto"/>
        <w:bottom w:val="none" w:sz="0" w:space="0" w:color="auto"/>
        <w:right w:val="none" w:sz="0" w:space="0" w:color="auto"/>
      </w:divBdr>
    </w:div>
    <w:div w:id="2107071192">
      <w:marLeft w:val="0"/>
      <w:marRight w:val="0"/>
      <w:marTop w:val="10"/>
      <w:marBottom w:val="10"/>
      <w:divBdr>
        <w:top w:val="none" w:sz="0" w:space="0" w:color="auto"/>
        <w:left w:val="none" w:sz="0" w:space="0" w:color="auto"/>
        <w:bottom w:val="none" w:sz="0" w:space="0" w:color="auto"/>
        <w:right w:val="none" w:sz="0" w:space="0" w:color="auto"/>
      </w:divBdr>
    </w:div>
    <w:div w:id="2113355324">
      <w:marLeft w:val="0"/>
      <w:marRight w:val="0"/>
      <w:marTop w:val="10"/>
      <w:marBottom w:val="10"/>
      <w:divBdr>
        <w:top w:val="none" w:sz="0" w:space="0" w:color="auto"/>
        <w:left w:val="none" w:sz="0" w:space="0" w:color="auto"/>
        <w:bottom w:val="none" w:sz="0" w:space="0" w:color="auto"/>
        <w:right w:val="none" w:sz="0" w:space="0" w:color="auto"/>
      </w:divBdr>
    </w:div>
    <w:div w:id="21450757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1855</Words>
  <Characters>10579</Characters>
  <Application>Microsoft Office Word</Application>
  <DocSecurity>0</DocSecurity>
  <Lines>88</Lines>
  <Paragraphs>24</Paragraphs>
  <ScaleCrop>false</ScaleCrop>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2025-04-30T04:35:00Z</dcterms:created>
  <dcterms:modified xsi:type="dcterms:W3CDTF">2025-04-30T04:35:00Z</dcterms:modified>
</cp:coreProperties>
</file>