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22CEF" w14:textId="77777777" w:rsidR="00126EF8" w:rsidRDefault="00126EF8">
      <w:pPr>
        <w:spacing w:line="500" w:lineRule="atLeast"/>
        <w:jc w:val="center"/>
        <w:divId w:val="641694849"/>
        <w:rPr>
          <w:rFonts w:ascii="黑体" w:eastAsia="黑体" w:hAnsi="黑体"/>
          <w:sz w:val="36"/>
          <w:szCs w:val="36"/>
        </w:rPr>
      </w:pPr>
      <w:r>
        <w:rPr>
          <w:rFonts w:ascii="黑体" w:eastAsia="黑体" w:hAnsi="黑体" w:hint="eastAsia"/>
          <w:sz w:val="36"/>
          <w:szCs w:val="36"/>
        </w:rPr>
        <w:t>广东省广州市越秀区人民法院</w:t>
      </w:r>
    </w:p>
    <w:p w14:paraId="02528EB1" w14:textId="77777777" w:rsidR="00126EF8" w:rsidRDefault="00126EF8">
      <w:pPr>
        <w:spacing w:line="500" w:lineRule="atLeast"/>
        <w:jc w:val="center"/>
        <w:divId w:val="43668200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438C2D1" w14:textId="77777777" w:rsidR="00126EF8" w:rsidRDefault="00126EF8">
      <w:pPr>
        <w:spacing w:line="500" w:lineRule="atLeast"/>
        <w:jc w:val="right"/>
        <w:divId w:val="1519929508"/>
        <w:rPr>
          <w:rFonts w:hint="eastAsia"/>
          <w:sz w:val="30"/>
          <w:szCs w:val="30"/>
        </w:rPr>
      </w:pPr>
      <w:r>
        <w:rPr>
          <w:rFonts w:hint="eastAsia"/>
          <w:sz w:val="30"/>
          <w:szCs w:val="30"/>
        </w:rPr>
        <w:t>（</w:t>
      </w:r>
      <w:r>
        <w:rPr>
          <w:rFonts w:hint="eastAsia"/>
          <w:sz w:val="30"/>
          <w:szCs w:val="30"/>
        </w:rPr>
        <w:t>2015</w:t>
      </w:r>
      <w:r>
        <w:rPr>
          <w:rFonts w:hint="eastAsia"/>
          <w:sz w:val="30"/>
          <w:szCs w:val="30"/>
        </w:rPr>
        <w:t>）穗越法刑初字第</w:t>
      </w:r>
      <w:r>
        <w:rPr>
          <w:rFonts w:hint="eastAsia"/>
          <w:sz w:val="30"/>
          <w:szCs w:val="30"/>
        </w:rPr>
        <w:t>24</w:t>
      </w:r>
      <w:r>
        <w:rPr>
          <w:rFonts w:hint="eastAsia"/>
          <w:sz w:val="30"/>
          <w:szCs w:val="30"/>
        </w:rPr>
        <w:t>号</w:t>
      </w:r>
    </w:p>
    <w:p w14:paraId="00968D58" w14:textId="77777777" w:rsidR="00126EF8" w:rsidRDefault="00126EF8">
      <w:pPr>
        <w:spacing w:line="500" w:lineRule="atLeast"/>
        <w:ind w:firstLine="600"/>
        <w:divId w:val="1299604418"/>
        <w:rPr>
          <w:rFonts w:hint="eastAsia"/>
          <w:sz w:val="30"/>
          <w:szCs w:val="30"/>
        </w:rPr>
      </w:pPr>
      <w:r>
        <w:rPr>
          <w:rFonts w:hint="eastAsia"/>
          <w:sz w:val="30"/>
          <w:szCs w:val="30"/>
        </w:rPr>
        <w:t>公诉机关广州市越秀区人民检察院。</w:t>
      </w:r>
    </w:p>
    <w:p w14:paraId="2AB9230A" w14:textId="77777777" w:rsidR="00126EF8" w:rsidRDefault="00126EF8">
      <w:pPr>
        <w:spacing w:line="500" w:lineRule="atLeast"/>
        <w:ind w:firstLine="600"/>
        <w:divId w:val="562251104"/>
        <w:rPr>
          <w:rFonts w:hint="eastAsia"/>
          <w:sz w:val="30"/>
          <w:szCs w:val="30"/>
        </w:rPr>
      </w:pPr>
      <w:r>
        <w:rPr>
          <w:rFonts w:hint="eastAsia"/>
          <w:sz w:val="30"/>
          <w:szCs w:val="30"/>
        </w:rPr>
        <w:t>被告人夏某，男，</w:t>
      </w:r>
      <w:r>
        <w:rPr>
          <w:rFonts w:hint="eastAsia"/>
          <w:sz w:val="30"/>
          <w:szCs w:val="30"/>
        </w:rPr>
        <w:t>1964</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日出生，汉族，出生地重庆市梁平县，文化程度大学本科，原系南方医科大学珠江医院总务处处长，户籍地广州市海珠区，住广州市。因本案于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日被羁押，次日被刑事拘留，</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日被逮捕，</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日被广州市越秀区人民检察院取保候审。同年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日被本院决定取保候审。</w:t>
      </w:r>
    </w:p>
    <w:p w14:paraId="1B8207B5" w14:textId="77777777" w:rsidR="00126EF8" w:rsidRDefault="00126EF8">
      <w:pPr>
        <w:spacing w:line="500" w:lineRule="atLeast"/>
        <w:ind w:firstLine="600"/>
        <w:divId w:val="365109656"/>
        <w:rPr>
          <w:rFonts w:hint="eastAsia"/>
          <w:sz w:val="30"/>
          <w:szCs w:val="30"/>
        </w:rPr>
      </w:pPr>
      <w:r>
        <w:rPr>
          <w:rFonts w:hint="eastAsia"/>
          <w:sz w:val="30"/>
          <w:szCs w:val="30"/>
        </w:rPr>
        <w:t>辩护人林志明、邝敬康，广东广大律师事务所律师。</w:t>
      </w:r>
    </w:p>
    <w:p w14:paraId="666E7E42" w14:textId="77777777" w:rsidR="00126EF8" w:rsidRDefault="00126EF8">
      <w:pPr>
        <w:spacing w:line="500" w:lineRule="atLeast"/>
        <w:ind w:firstLine="600"/>
        <w:divId w:val="1266839698"/>
        <w:rPr>
          <w:rFonts w:hint="eastAsia"/>
          <w:sz w:val="30"/>
          <w:szCs w:val="30"/>
        </w:rPr>
      </w:pPr>
      <w:r>
        <w:rPr>
          <w:rFonts w:hint="eastAsia"/>
          <w:sz w:val="30"/>
          <w:szCs w:val="30"/>
        </w:rPr>
        <w:t>广州市越秀区人民检察院以越检刑诉（</w:t>
      </w:r>
      <w:r>
        <w:rPr>
          <w:rFonts w:hint="eastAsia"/>
          <w:sz w:val="30"/>
          <w:szCs w:val="30"/>
        </w:rPr>
        <w:t>2014</w:t>
      </w:r>
      <w:r>
        <w:rPr>
          <w:rFonts w:hint="eastAsia"/>
          <w:sz w:val="30"/>
          <w:szCs w:val="30"/>
        </w:rPr>
        <w:t>）</w:t>
      </w:r>
      <w:r>
        <w:rPr>
          <w:rFonts w:hint="eastAsia"/>
          <w:sz w:val="30"/>
          <w:szCs w:val="30"/>
        </w:rPr>
        <w:t>1680</w:t>
      </w:r>
      <w:r>
        <w:rPr>
          <w:rFonts w:hint="eastAsia"/>
          <w:sz w:val="30"/>
          <w:szCs w:val="30"/>
        </w:rPr>
        <w:t>号起诉书指控被告人夏某犯受贿罪，向本院提起公诉。本院依法组成合议庭，公开开庭审理了本案。广州市越秀区人民检察院指派检察员隆霞出庭支持公诉，被告人夏某及其辩护人林志明、邝敬康均到庭参加诉讼。现已审理终结。</w:t>
      </w:r>
    </w:p>
    <w:p w14:paraId="37EEA7D2" w14:textId="77777777" w:rsidR="00126EF8" w:rsidRDefault="00126EF8">
      <w:pPr>
        <w:spacing w:line="500" w:lineRule="atLeast"/>
        <w:ind w:firstLine="600"/>
        <w:divId w:val="945769862"/>
        <w:rPr>
          <w:rFonts w:hint="eastAsia"/>
          <w:sz w:val="30"/>
          <w:szCs w:val="30"/>
        </w:rPr>
      </w:pPr>
      <w:r>
        <w:rPr>
          <w:rFonts w:hint="eastAsia"/>
          <w:sz w:val="30"/>
          <w:szCs w:val="30"/>
        </w:rPr>
        <w:t>广州市越秀区人民检察院指控，</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被告人夏某在担任南方医科大学珠江医院总务处处长期间，利用其负责珠江医院后勤管理和基建工作的职务便利，在协调、管理施工现场和项目款支付上为陈某（另案处理）提供便利，多次收受陈某贿送的现金共计人民币</w:t>
      </w:r>
      <w:r>
        <w:rPr>
          <w:rFonts w:hint="eastAsia"/>
          <w:sz w:val="30"/>
          <w:szCs w:val="30"/>
        </w:rPr>
        <w:t>92000</w:t>
      </w:r>
      <w:r>
        <w:rPr>
          <w:rFonts w:hint="eastAsia"/>
          <w:sz w:val="30"/>
          <w:szCs w:val="30"/>
        </w:rPr>
        <w:t>元。公诉机关随案提供证人证言、《工程承包合同》等证据，认定被告人夏某的行为触犯《中华人民共和国刑法》第三百八十五条第一款的规定，构成受贿罪。被告人夏某有自首情节，依法可以从轻或者减轻处罚。</w:t>
      </w:r>
    </w:p>
    <w:p w14:paraId="59A8EC6B" w14:textId="77777777" w:rsidR="00126EF8" w:rsidRDefault="00126EF8">
      <w:pPr>
        <w:spacing w:line="500" w:lineRule="atLeast"/>
        <w:ind w:firstLine="600"/>
        <w:divId w:val="432750170"/>
        <w:rPr>
          <w:rFonts w:hint="eastAsia"/>
          <w:sz w:val="30"/>
          <w:szCs w:val="30"/>
        </w:rPr>
      </w:pPr>
      <w:r>
        <w:rPr>
          <w:rFonts w:hint="eastAsia"/>
          <w:sz w:val="30"/>
          <w:szCs w:val="30"/>
        </w:rPr>
        <w:t>被告人夏某对公诉机关指控的事实和罪名不持异议。其辩护人认为，本案的部分事实不清，证据不足，受贿数额部分应</w:t>
      </w:r>
      <w:r>
        <w:rPr>
          <w:rFonts w:hint="eastAsia"/>
          <w:sz w:val="30"/>
          <w:szCs w:val="30"/>
        </w:rPr>
        <w:lastRenderedPageBreak/>
        <w:t>减去</w:t>
      </w:r>
      <w:r>
        <w:rPr>
          <w:rFonts w:hint="eastAsia"/>
          <w:sz w:val="30"/>
          <w:szCs w:val="30"/>
        </w:rPr>
        <w:t>22000</w:t>
      </w:r>
      <w:r>
        <w:rPr>
          <w:rFonts w:hint="eastAsia"/>
          <w:sz w:val="30"/>
          <w:szCs w:val="30"/>
        </w:rPr>
        <w:t>元；被告人夏某具有自首情节，且全额退赃，建议对其减轻处罚。</w:t>
      </w:r>
    </w:p>
    <w:p w14:paraId="4082A980" w14:textId="77777777" w:rsidR="00126EF8" w:rsidRDefault="00126EF8">
      <w:pPr>
        <w:spacing w:line="500" w:lineRule="atLeast"/>
        <w:ind w:firstLine="600"/>
        <w:divId w:val="427847134"/>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被告人夏某在担任南方医科大学珠江医院总务处处长期间，利用其负责珠江医院后勤管理和基建工作的职务便利，在协调、管理施工现场和项目款支付过程中，为上述工程项目的负责人陈某（另案处理）提供便利，多次收受陈某贿送的现金共计人民币</w:t>
      </w:r>
      <w:r>
        <w:rPr>
          <w:rFonts w:hint="eastAsia"/>
          <w:sz w:val="30"/>
          <w:szCs w:val="30"/>
        </w:rPr>
        <w:t>92000</w:t>
      </w:r>
      <w:r>
        <w:rPr>
          <w:rFonts w:hint="eastAsia"/>
          <w:sz w:val="30"/>
          <w:szCs w:val="30"/>
        </w:rPr>
        <w:t>元。</w:t>
      </w:r>
    </w:p>
    <w:p w14:paraId="6FAD6B2A" w14:textId="77777777" w:rsidR="00126EF8" w:rsidRDefault="00126EF8">
      <w:pPr>
        <w:spacing w:line="500" w:lineRule="atLeast"/>
        <w:ind w:firstLine="600"/>
        <w:divId w:val="170726966"/>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日，被告人夏某到检察机关投案自首，并退缴了全部赃款。</w:t>
      </w:r>
    </w:p>
    <w:p w14:paraId="6AF51807" w14:textId="77777777" w:rsidR="00126EF8" w:rsidRDefault="00126EF8">
      <w:pPr>
        <w:spacing w:line="500" w:lineRule="atLeast"/>
        <w:ind w:firstLine="600"/>
        <w:divId w:val="449126571"/>
        <w:rPr>
          <w:rFonts w:hint="eastAsia"/>
          <w:sz w:val="30"/>
          <w:szCs w:val="30"/>
        </w:rPr>
      </w:pPr>
      <w:r>
        <w:rPr>
          <w:rFonts w:hint="eastAsia"/>
          <w:sz w:val="30"/>
          <w:szCs w:val="30"/>
        </w:rPr>
        <w:t>上述事实，有检察机关提交，并经法庭质证、认证的下列证据证明：</w:t>
      </w:r>
    </w:p>
    <w:p w14:paraId="57A7A26D" w14:textId="77777777" w:rsidR="00126EF8" w:rsidRDefault="00126EF8">
      <w:pPr>
        <w:spacing w:line="500" w:lineRule="atLeast"/>
        <w:ind w:firstLine="600"/>
        <w:divId w:val="1230649825"/>
        <w:rPr>
          <w:rFonts w:hint="eastAsia"/>
          <w:sz w:val="30"/>
          <w:szCs w:val="30"/>
        </w:rPr>
      </w:pPr>
      <w:r>
        <w:rPr>
          <w:rFonts w:hint="eastAsia"/>
          <w:sz w:val="30"/>
          <w:szCs w:val="30"/>
        </w:rPr>
        <w:t>1.</w:t>
      </w:r>
      <w:r>
        <w:rPr>
          <w:rFonts w:hint="eastAsia"/>
          <w:sz w:val="30"/>
          <w:szCs w:val="30"/>
        </w:rPr>
        <w:t>证人陈某的证言，证实：其公司承接过南方医科大学珠江医院的层流病房工程、无菌空调工程、</w:t>
      </w:r>
      <w:r>
        <w:rPr>
          <w:rFonts w:hint="eastAsia"/>
          <w:sz w:val="30"/>
          <w:szCs w:val="30"/>
        </w:rPr>
        <w:t>icu</w:t>
      </w:r>
      <w:r>
        <w:rPr>
          <w:rFonts w:hint="eastAsia"/>
          <w:sz w:val="30"/>
          <w:szCs w:val="30"/>
        </w:rPr>
        <w:t>建设工程、手术室建设工程等建设项目。</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年间，其在商业经营活动中为招揽业务和获取更多的利益，曾送予南方医科大学珠江医院总务处处长夏某现金人民币</w:t>
      </w:r>
      <w:r>
        <w:rPr>
          <w:rFonts w:hint="eastAsia"/>
          <w:sz w:val="30"/>
          <w:szCs w:val="30"/>
        </w:rPr>
        <w:t>13</w:t>
      </w:r>
      <w:r>
        <w:rPr>
          <w:rFonts w:hint="eastAsia"/>
          <w:sz w:val="30"/>
          <w:szCs w:val="30"/>
        </w:rPr>
        <w:t>万元、加元</w:t>
      </w:r>
      <w:r>
        <w:rPr>
          <w:rFonts w:hint="eastAsia"/>
          <w:sz w:val="30"/>
          <w:szCs w:val="30"/>
        </w:rPr>
        <w:t>1</w:t>
      </w:r>
      <w:r>
        <w:rPr>
          <w:rFonts w:hint="eastAsia"/>
          <w:sz w:val="30"/>
          <w:szCs w:val="30"/>
        </w:rPr>
        <w:t>万元。夏某是珠江医院总务处处长，具体负责的是珠江医院的基建工作，并且在相关工程款支付上也需要他从中协调。其送钱给夏某主要是看中他作为珠江医院总务处处长的身份，希望他在相关业务中也给予其帮助和支持；另一方面，也主要是跟他搞好关系，好让他以后继续关照其，以便可以在珠江医院顺利开展业务。</w:t>
      </w:r>
    </w:p>
    <w:p w14:paraId="550F205D" w14:textId="77777777" w:rsidR="00126EF8" w:rsidRDefault="00126EF8">
      <w:pPr>
        <w:spacing w:line="500" w:lineRule="atLeast"/>
        <w:ind w:firstLine="600"/>
        <w:divId w:val="2064326294"/>
        <w:rPr>
          <w:rFonts w:hint="eastAsia"/>
          <w:sz w:val="30"/>
          <w:szCs w:val="30"/>
        </w:rPr>
      </w:pPr>
      <w:r>
        <w:rPr>
          <w:rFonts w:hint="eastAsia"/>
          <w:sz w:val="30"/>
          <w:szCs w:val="30"/>
        </w:rPr>
        <w:t>2.</w:t>
      </w:r>
      <w:r>
        <w:rPr>
          <w:rFonts w:hint="eastAsia"/>
          <w:sz w:val="30"/>
          <w:szCs w:val="30"/>
        </w:rPr>
        <w:t>《建设工程施工合同》，证实：行贿人陈某所在的深圳市艺能净化设备有限公司在南方医科大学珠江医院承包新医疗区层流病房净化工程。</w:t>
      </w:r>
    </w:p>
    <w:p w14:paraId="405977C9" w14:textId="77777777" w:rsidR="00126EF8" w:rsidRDefault="00126EF8">
      <w:pPr>
        <w:spacing w:line="500" w:lineRule="atLeast"/>
        <w:ind w:firstLine="600"/>
        <w:divId w:val="1793860886"/>
        <w:rPr>
          <w:rFonts w:hint="eastAsia"/>
          <w:sz w:val="30"/>
          <w:szCs w:val="30"/>
        </w:rPr>
      </w:pPr>
      <w:r>
        <w:rPr>
          <w:rFonts w:hint="eastAsia"/>
          <w:sz w:val="30"/>
          <w:szCs w:val="30"/>
        </w:rPr>
        <w:t>3.</w:t>
      </w:r>
      <w:r>
        <w:rPr>
          <w:rFonts w:hint="eastAsia"/>
          <w:sz w:val="30"/>
          <w:szCs w:val="30"/>
        </w:rPr>
        <w:t>南方医科大学出具的《干部任免审批表》、《干部履历表》，证实：被告人夏某于</w:t>
      </w:r>
      <w:r>
        <w:rPr>
          <w:rFonts w:hint="eastAsia"/>
          <w:sz w:val="30"/>
          <w:szCs w:val="30"/>
        </w:rPr>
        <w:t>2005</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月任南方医科大学珠江医院总务处处长，</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月至案发任南方医科大学基建处处长。</w:t>
      </w:r>
    </w:p>
    <w:p w14:paraId="4355385B" w14:textId="77777777" w:rsidR="00126EF8" w:rsidRDefault="00126EF8">
      <w:pPr>
        <w:spacing w:line="500" w:lineRule="atLeast"/>
        <w:ind w:firstLine="600"/>
        <w:divId w:val="1200240575"/>
        <w:rPr>
          <w:rFonts w:hint="eastAsia"/>
          <w:sz w:val="30"/>
          <w:szCs w:val="30"/>
        </w:rPr>
      </w:pPr>
      <w:r>
        <w:rPr>
          <w:rFonts w:hint="eastAsia"/>
          <w:sz w:val="30"/>
          <w:szCs w:val="30"/>
        </w:rPr>
        <w:t>4.</w:t>
      </w:r>
      <w:r>
        <w:rPr>
          <w:rFonts w:hint="eastAsia"/>
          <w:sz w:val="30"/>
          <w:szCs w:val="30"/>
        </w:rPr>
        <w:t>广州市越秀区人民检察院出具的破案报告，证实：被告人夏某于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日到检察院接受调查，交代了其受贿的事实。</w:t>
      </w:r>
    </w:p>
    <w:p w14:paraId="375FC8D6" w14:textId="77777777" w:rsidR="00126EF8" w:rsidRDefault="00126EF8">
      <w:pPr>
        <w:spacing w:line="500" w:lineRule="atLeast"/>
        <w:ind w:firstLine="600"/>
        <w:divId w:val="795560939"/>
        <w:rPr>
          <w:rFonts w:hint="eastAsia"/>
          <w:sz w:val="30"/>
          <w:szCs w:val="30"/>
        </w:rPr>
      </w:pPr>
      <w:r>
        <w:rPr>
          <w:rFonts w:hint="eastAsia"/>
          <w:sz w:val="30"/>
          <w:szCs w:val="30"/>
        </w:rPr>
        <w:t>5.</w:t>
      </w:r>
      <w:r>
        <w:rPr>
          <w:rFonts w:hint="eastAsia"/>
          <w:sz w:val="30"/>
          <w:szCs w:val="30"/>
        </w:rPr>
        <w:t>广东省暂时扣留财物收据，证实：被告人夏某被暂扣款项人民币</w:t>
      </w:r>
      <w:r>
        <w:rPr>
          <w:rFonts w:hint="eastAsia"/>
          <w:sz w:val="30"/>
          <w:szCs w:val="30"/>
        </w:rPr>
        <w:t>550000</w:t>
      </w:r>
      <w:r>
        <w:rPr>
          <w:rFonts w:hint="eastAsia"/>
          <w:sz w:val="30"/>
          <w:szCs w:val="30"/>
        </w:rPr>
        <w:t>元。</w:t>
      </w:r>
    </w:p>
    <w:p w14:paraId="70A8820C" w14:textId="77777777" w:rsidR="00126EF8" w:rsidRDefault="00126EF8">
      <w:pPr>
        <w:spacing w:line="500" w:lineRule="atLeast"/>
        <w:ind w:firstLine="600"/>
        <w:divId w:val="84426350"/>
        <w:rPr>
          <w:rFonts w:hint="eastAsia"/>
          <w:sz w:val="30"/>
          <w:szCs w:val="30"/>
        </w:rPr>
      </w:pPr>
      <w:r>
        <w:rPr>
          <w:rFonts w:hint="eastAsia"/>
          <w:sz w:val="30"/>
          <w:szCs w:val="30"/>
        </w:rPr>
        <w:t>6.</w:t>
      </w:r>
      <w:r>
        <w:rPr>
          <w:rFonts w:hint="eastAsia"/>
          <w:sz w:val="30"/>
          <w:szCs w:val="30"/>
        </w:rPr>
        <w:t>广州市公安局出具的常住人口资料，证实：被告人夏某的主体身份情况。</w:t>
      </w:r>
    </w:p>
    <w:p w14:paraId="0B91EB11" w14:textId="77777777" w:rsidR="00126EF8" w:rsidRDefault="00126EF8">
      <w:pPr>
        <w:spacing w:line="500" w:lineRule="atLeast"/>
        <w:ind w:firstLine="600"/>
        <w:divId w:val="521478754"/>
        <w:rPr>
          <w:rFonts w:hint="eastAsia"/>
          <w:sz w:val="30"/>
          <w:szCs w:val="30"/>
        </w:rPr>
      </w:pPr>
      <w:r>
        <w:rPr>
          <w:rFonts w:hint="eastAsia"/>
          <w:sz w:val="30"/>
          <w:szCs w:val="30"/>
        </w:rPr>
        <w:t>7.</w:t>
      </w:r>
      <w:r>
        <w:rPr>
          <w:rFonts w:hint="eastAsia"/>
          <w:sz w:val="30"/>
          <w:szCs w:val="30"/>
        </w:rPr>
        <w:t>被告人夏某的供述，证实：案发期间其担任珠江医院总务处处长，负责医院基建方面的具体管理，在协调施工现场、管理施工现场、项目款支付方面有一定的职权。其在陈某承接医院层流病房施工和结算的过程中，给予了他关照，帮助他协调工程结算事宜和工程款支付事宜。陈某为了感谢其的帮助，并且为了继续跟其搞好关系，所以才送了其钱款。</w:t>
      </w:r>
    </w:p>
    <w:p w14:paraId="77F3A372" w14:textId="77777777" w:rsidR="00126EF8" w:rsidRDefault="00126EF8">
      <w:pPr>
        <w:spacing w:line="500" w:lineRule="atLeast"/>
        <w:ind w:firstLine="600"/>
        <w:divId w:val="746154845"/>
        <w:rPr>
          <w:rFonts w:hint="eastAsia"/>
          <w:sz w:val="30"/>
          <w:szCs w:val="30"/>
        </w:rPr>
      </w:pPr>
      <w:r>
        <w:rPr>
          <w:rFonts w:hint="eastAsia"/>
          <w:sz w:val="30"/>
          <w:szCs w:val="30"/>
        </w:rPr>
        <w:t>上述证据，来源合法，查证属实，予以采信。</w:t>
      </w:r>
    </w:p>
    <w:p w14:paraId="58D23610" w14:textId="77777777" w:rsidR="00126EF8" w:rsidRDefault="00126EF8">
      <w:pPr>
        <w:spacing w:line="500" w:lineRule="atLeast"/>
        <w:ind w:firstLine="600"/>
        <w:divId w:val="2036032113"/>
        <w:rPr>
          <w:rFonts w:hint="eastAsia"/>
          <w:sz w:val="30"/>
          <w:szCs w:val="30"/>
        </w:rPr>
      </w:pPr>
      <w:r>
        <w:rPr>
          <w:rFonts w:hint="eastAsia"/>
          <w:sz w:val="30"/>
          <w:szCs w:val="30"/>
        </w:rPr>
        <w:t>本院认为，被告人夏某身为国家机关工作人员，利用职务上的便利，非法收受他人财物，为他人谋取利益，其行为已构成受贿罪。公诉机关指控被告人夏某犯受贿罪的事实清楚，证据充分，罪名成立，本院予以支持。被告人夏某犯罪后能自动投案，如实供述自己的犯罪事实，有自首情节，且退缴了全部赃款，依法可以减轻处罚。对于被告人夏某辩护人提出受贿数额应当扣减部分的辩护意见，经查，行贿人陈某的证言中指证其行贿被告人夏某的数额大于夏某本人所供述的数额，鉴于行贿时间的跨度和次数的原因，双方在涉案细节上的说法未能一一对应是符合常理的，起诉书指控的数额已是依据有利于被告人的原则予以确认。因此，对于被告人夏某辩护人的辩护意见，本院不予采纳。根据被告人夏某的具体犯罪行为、危害后果、认罪态度等情节，依照《中华人民共和国刑法》第三百八十五条第一款、第三百八十三条第一款第（二）项、第五十九条、第六十七条第一款、第七十二条、第七十三条第二、第三款、第六十四条之规定，判决如下：</w:t>
      </w:r>
    </w:p>
    <w:p w14:paraId="1370E226" w14:textId="77777777" w:rsidR="00126EF8" w:rsidRDefault="00126EF8">
      <w:pPr>
        <w:spacing w:line="500" w:lineRule="atLeast"/>
        <w:ind w:firstLine="600"/>
        <w:divId w:val="833644859"/>
        <w:rPr>
          <w:rFonts w:hint="eastAsia"/>
          <w:sz w:val="30"/>
          <w:szCs w:val="30"/>
        </w:rPr>
      </w:pPr>
      <w:r>
        <w:rPr>
          <w:rFonts w:hint="eastAsia"/>
          <w:sz w:val="30"/>
          <w:szCs w:val="30"/>
        </w:rPr>
        <w:t>一、被告人夏某犯受贿罪，判处有期徒刑二年，缓刑二年六个月，并处没收财产人民币五万元。</w:t>
      </w:r>
    </w:p>
    <w:p w14:paraId="6CA09994" w14:textId="77777777" w:rsidR="00126EF8" w:rsidRDefault="00126EF8">
      <w:pPr>
        <w:spacing w:line="500" w:lineRule="atLeast"/>
        <w:ind w:firstLine="600"/>
        <w:divId w:val="622807656"/>
        <w:rPr>
          <w:rFonts w:hint="eastAsia"/>
          <w:sz w:val="30"/>
          <w:szCs w:val="30"/>
        </w:rPr>
      </w:pPr>
      <w:r>
        <w:rPr>
          <w:rFonts w:hint="eastAsia"/>
          <w:sz w:val="30"/>
          <w:szCs w:val="30"/>
        </w:rPr>
        <w:t>（缓刑考验期限，从判决确定之日起计算；没收财产部分从被告人夏某被扣押在广州市越秀区人民检察院暂扣款中划拨本院，上缴国库。）</w:t>
      </w:r>
    </w:p>
    <w:p w14:paraId="6830B16F" w14:textId="77777777" w:rsidR="00126EF8" w:rsidRDefault="00126EF8">
      <w:pPr>
        <w:spacing w:line="500" w:lineRule="atLeast"/>
        <w:ind w:firstLine="600"/>
        <w:divId w:val="338000193"/>
        <w:rPr>
          <w:rFonts w:hint="eastAsia"/>
          <w:sz w:val="30"/>
          <w:szCs w:val="30"/>
        </w:rPr>
      </w:pPr>
      <w:r>
        <w:rPr>
          <w:rFonts w:hint="eastAsia"/>
          <w:sz w:val="30"/>
          <w:szCs w:val="30"/>
        </w:rPr>
        <w:t>二、被告人夏某的赃款</w:t>
      </w:r>
      <w:r>
        <w:rPr>
          <w:rFonts w:hint="eastAsia"/>
          <w:sz w:val="30"/>
          <w:szCs w:val="30"/>
        </w:rPr>
        <w:t>92000</w:t>
      </w:r>
      <w:r>
        <w:rPr>
          <w:rFonts w:hint="eastAsia"/>
          <w:sz w:val="30"/>
          <w:szCs w:val="30"/>
        </w:rPr>
        <w:t>元予以没收，上缴国库。（该款由广州市越秀区人民检察院从被告人夏某的暂扣款中划拨，上缴国库）</w:t>
      </w:r>
    </w:p>
    <w:p w14:paraId="2F13D41B" w14:textId="77777777" w:rsidR="00126EF8" w:rsidRDefault="00126EF8">
      <w:pPr>
        <w:spacing w:line="500" w:lineRule="atLeast"/>
        <w:ind w:firstLine="600"/>
        <w:divId w:val="179478510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26BCCF0D" w14:textId="77777777" w:rsidR="00126EF8" w:rsidRDefault="00126EF8">
      <w:pPr>
        <w:spacing w:line="500" w:lineRule="atLeast"/>
        <w:jc w:val="right"/>
        <w:divId w:val="1391535076"/>
        <w:rPr>
          <w:rFonts w:hint="eastAsia"/>
          <w:sz w:val="30"/>
          <w:szCs w:val="30"/>
        </w:rPr>
      </w:pPr>
      <w:r>
        <w:rPr>
          <w:rFonts w:hint="eastAsia"/>
          <w:sz w:val="30"/>
          <w:szCs w:val="30"/>
        </w:rPr>
        <w:t>审　判　长　　黄　</w:t>
      </w:r>
    </w:p>
    <w:p w14:paraId="345FE4E3" w14:textId="77777777" w:rsidR="00126EF8" w:rsidRDefault="00126EF8">
      <w:pPr>
        <w:spacing w:line="500" w:lineRule="atLeast"/>
        <w:jc w:val="right"/>
        <w:divId w:val="1668090912"/>
        <w:rPr>
          <w:rFonts w:hint="eastAsia"/>
          <w:sz w:val="30"/>
          <w:szCs w:val="30"/>
        </w:rPr>
      </w:pPr>
      <w:r>
        <w:rPr>
          <w:rFonts w:hint="eastAsia"/>
          <w:sz w:val="30"/>
          <w:szCs w:val="30"/>
        </w:rPr>
        <w:t>人民陪审员　　刘耀邦</w:t>
      </w:r>
    </w:p>
    <w:p w14:paraId="5DDCB706" w14:textId="77777777" w:rsidR="00126EF8" w:rsidRDefault="00126EF8">
      <w:pPr>
        <w:spacing w:line="500" w:lineRule="atLeast"/>
        <w:jc w:val="right"/>
        <w:divId w:val="994600570"/>
        <w:rPr>
          <w:rFonts w:hint="eastAsia"/>
          <w:sz w:val="30"/>
          <w:szCs w:val="30"/>
        </w:rPr>
      </w:pPr>
      <w:r>
        <w:rPr>
          <w:rFonts w:hint="eastAsia"/>
          <w:sz w:val="30"/>
          <w:szCs w:val="30"/>
        </w:rPr>
        <w:t>人民陪审员　　沈绍棠</w:t>
      </w:r>
    </w:p>
    <w:p w14:paraId="776643DB" w14:textId="77777777" w:rsidR="00126EF8" w:rsidRDefault="00126EF8">
      <w:pPr>
        <w:spacing w:line="500" w:lineRule="atLeast"/>
        <w:jc w:val="right"/>
        <w:divId w:val="1966351297"/>
        <w:rPr>
          <w:rFonts w:hint="eastAsia"/>
          <w:sz w:val="30"/>
          <w:szCs w:val="30"/>
        </w:rPr>
      </w:pPr>
      <w:r>
        <w:rPr>
          <w:rFonts w:hint="eastAsia"/>
          <w:sz w:val="30"/>
          <w:szCs w:val="30"/>
        </w:rPr>
        <w:t>二〇一五年二月十一日</w:t>
      </w:r>
    </w:p>
    <w:p w14:paraId="2946313B" w14:textId="77777777" w:rsidR="00126EF8" w:rsidRDefault="00126EF8">
      <w:pPr>
        <w:spacing w:line="500" w:lineRule="atLeast"/>
        <w:jc w:val="right"/>
        <w:divId w:val="673188077"/>
        <w:rPr>
          <w:rFonts w:hint="eastAsia"/>
          <w:sz w:val="30"/>
          <w:szCs w:val="30"/>
        </w:rPr>
      </w:pPr>
      <w:r>
        <w:rPr>
          <w:rFonts w:hint="eastAsia"/>
          <w:sz w:val="30"/>
          <w:szCs w:val="30"/>
        </w:rPr>
        <w:t>书　记　员　　陈　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9AEA3" w14:textId="77777777" w:rsidR="00B92EC8" w:rsidRDefault="00B92EC8" w:rsidP="00B92EC8">
      <w:pPr>
        <w:rPr>
          <w:rFonts w:hint="eastAsia"/>
        </w:rPr>
      </w:pPr>
      <w:r>
        <w:separator/>
      </w:r>
    </w:p>
  </w:endnote>
  <w:endnote w:type="continuationSeparator" w:id="0">
    <w:p w14:paraId="25FC3596" w14:textId="77777777" w:rsidR="00B92EC8" w:rsidRDefault="00B92EC8" w:rsidP="00B92EC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4429F" w14:textId="77777777" w:rsidR="00B92EC8" w:rsidRDefault="00B92EC8" w:rsidP="00B92EC8">
      <w:pPr>
        <w:rPr>
          <w:rFonts w:hint="eastAsia"/>
        </w:rPr>
      </w:pPr>
      <w:r>
        <w:separator/>
      </w:r>
    </w:p>
  </w:footnote>
  <w:footnote w:type="continuationSeparator" w:id="0">
    <w:p w14:paraId="3BE11BAB" w14:textId="77777777" w:rsidR="00B92EC8" w:rsidRDefault="00B92EC8" w:rsidP="00B92EC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92EC8"/>
    <w:rsid w:val="00126EF8"/>
    <w:rsid w:val="00A23C24"/>
    <w:rsid w:val="00B92E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0FFB9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92EC8"/>
    <w:pPr>
      <w:tabs>
        <w:tab w:val="center" w:pos="4153"/>
        <w:tab w:val="right" w:pos="8306"/>
      </w:tabs>
      <w:snapToGrid w:val="0"/>
      <w:jc w:val="center"/>
    </w:pPr>
    <w:rPr>
      <w:sz w:val="18"/>
      <w:szCs w:val="18"/>
    </w:rPr>
  </w:style>
  <w:style w:type="character" w:customStyle="1" w:styleId="a4">
    <w:name w:val="页眉 字符"/>
    <w:basedOn w:val="a0"/>
    <w:link w:val="a3"/>
    <w:uiPriority w:val="99"/>
    <w:rsid w:val="00B92EC8"/>
    <w:rPr>
      <w:rFonts w:ascii="宋体" w:eastAsia="宋体" w:hAnsi="宋体" w:cs="宋体"/>
      <w:sz w:val="18"/>
      <w:szCs w:val="18"/>
    </w:rPr>
  </w:style>
  <w:style w:type="paragraph" w:styleId="a5">
    <w:name w:val="footer"/>
    <w:basedOn w:val="a"/>
    <w:link w:val="a6"/>
    <w:uiPriority w:val="99"/>
    <w:unhideWhenUsed/>
    <w:rsid w:val="00B92EC8"/>
    <w:pPr>
      <w:tabs>
        <w:tab w:val="center" w:pos="4153"/>
        <w:tab w:val="right" w:pos="8306"/>
      </w:tabs>
      <w:snapToGrid w:val="0"/>
    </w:pPr>
    <w:rPr>
      <w:sz w:val="18"/>
      <w:szCs w:val="18"/>
    </w:rPr>
  </w:style>
  <w:style w:type="character" w:customStyle="1" w:styleId="a6">
    <w:name w:val="页脚 字符"/>
    <w:basedOn w:val="a0"/>
    <w:link w:val="a5"/>
    <w:uiPriority w:val="99"/>
    <w:rsid w:val="00B92EC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426350">
      <w:marLeft w:val="0"/>
      <w:marRight w:val="0"/>
      <w:marTop w:val="10"/>
      <w:marBottom w:val="10"/>
      <w:divBdr>
        <w:top w:val="none" w:sz="0" w:space="0" w:color="auto"/>
        <w:left w:val="none" w:sz="0" w:space="0" w:color="auto"/>
        <w:bottom w:val="none" w:sz="0" w:space="0" w:color="auto"/>
        <w:right w:val="none" w:sz="0" w:space="0" w:color="auto"/>
      </w:divBdr>
    </w:div>
    <w:div w:id="170726966">
      <w:marLeft w:val="0"/>
      <w:marRight w:val="0"/>
      <w:marTop w:val="10"/>
      <w:marBottom w:val="10"/>
      <w:divBdr>
        <w:top w:val="none" w:sz="0" w:space="0" w:color="auto"/>
        <w:left w:val="none" w:sz="0" w:space="0" w:color="auto"/>
        <w:bottom w:val="none" w:sz="0" w:space="0" w:color="auto"/>
        <w:right w:val="none" w:sz="0" w:space="0" w:color="auto"/>
      </w:divBdr>
    </w:div>
    <w:div w:id="338000193">
      <w:marLeft w:val="0"/>
      <w:marRight w:val="0"/>
      <w:marTop w:val="10"/>
      <w:marBottom w:val="10"/>
      <w:divBdr>
        <w:top w:val="none" w:sz="0" w:space="0" w:color="auto"/>
        <w:left w:val="none" w:sz="0" w:space="0" w:color="auto"/>
        <w:bottom w:val="none" w:sz="0" w:space="0" w:color="auto"/>
        <w:right w:val="none" w:sz="0" w:space="0" w:color="auto"/>
      </w:divBdr>
    </w:div>
    <w:div w:id="365109656">
      <w:marLeft w:val="0"/>
      <w:marRight w:val="0"/>
      <w:marTop w:val="10"/>
      <w:marBottom w:val="10"/>
      <w:divBdr>
        <w:top w:val="none" w:sz="0" w:space="0" w:color="auto"/>
        <w:left w:val="none" w:sz="0" w:space="0" w:color="auto"/>
        <w:bottom w:val="none" w:sz="0" w:space="0" w:color="auto"/>
        <w:right w:val="none" w:sz="0" w:space="0" w:color="auto"/>
      </w:divBdr>
    </w:div>
    <w:div w:id="427847134">
      <w:marLeft w:val="0"/>
      <w:marRight w:val="0"/>
      <w:marTop w:val="10"/>
      <w:marBottom w:val="10"/>
      <w:divBdr>
        <w:top w:val="none" w:sz="0" w:space="0" w:color="auto"/>
        <w:left w:val="none" w:sz="0" w:space="0" w:color="auto"/>
        <w:bottom w:val="none" w:sz="0" w:space="0" w:color="auto"/>
        <w:right w:val="none" w:sz="0" w:space="0" w:color="auto"/>
      </w:divBdr>
    </w:div>
    <w:div w:id="432750170">
      <w:marLeft w:val="0"/>
      <w:marRight w:val="0"/>
      <w:marTop w:val="10"/>
      <w:marBottom w:val="10"/>
      <w:divBdr>
        <w:top w:val="none" w:sz="0" w:space="0" w:color="auto"/>
        <w:left w:val="none" w:sz="0" w:space="0" w:color="auto"/>
        <w:bottom w:val="none" w:sz="0" w:space="0" w:color="auto"/>
        <w:right w:val="none" w:sz="0" w:space="0" w:color="auto"/>
      </w:divBdr>
    </w:div>
    <w:div w:id="436682008">
      <w:marLeft w:val="0"/>
      <w:marRight w:val="0"/>
      <w:marTop w:val="10"/>
      <w:marBottom w:val="10"/>
      <w:divBdr>
        <w:top w:val="none" w:sz="0" w:space="0" w:color="auto"/>
        <w:left w:val="none" w:sz="0" w:space="0" w:color="auto"/>
        <w:bottom w:val="none" w:sz="0" w:space="0" w:color="auto"/>
        <w:right w:val="none" w:sz="0" w:space="0" w:color="auto"/>
      </w:divBdr>
    </w:div>
    <w:div w:id="449126571">
      <w:marLeft w:val="0"/>
      <w:marRight w:val="0"/>
      <w:marTop w:val="10"/>
      <w:marBottom w:val="10"/>
      <w:divBdr>
        <w:top w:val="none" w:sz="0" w:space="0" w:color="auto"/>
        <w:left w:val="none" w:sz="0" w:space="0" w:color="auto"/>
        <w:bottom w:val="none" w:sz="0" w:space="0" w:color="auto"/>
        <w:right w:val="none" w:sz="0" w:space="0" w:color="auto"/>
      </w:divBdr>
    </w:div>
    <w:div w:id="521478754">
      <w:marLeft w:val="0"/>
      <w:marRight w:val="0"/>
      <w:marTop w:val="10"/>
      <w:marBottom w:val="10"/>
      <w:divBdr>
        <w:top w:val="none" w:sz="0" w:space="0" w:color="auto"/>
        <w:left w:val="none" w:sz="0" w:space="0" w:color="auto"/>
        <w:bottom w:val="none" w:sz="0" w:space="0" w:color="auto"/>
        <w:right w:val="none" w:sz="0" w:space="0" w:color="auto"/>
      </w:divBdr>
    </w:div>
    <w:div w:id="562251104">
      <w:marLeft w:val="0"/>
      <w:marRight w:val="0"/>
      <w:marTop w:val="10"/>
      <w:marBottom w:val="10"/>
      <w:divBdr>
        <w:top w:val="none" w:sz="0" w:space="0" w:color="auto"/>
        <w:left w:val="none" w:sz="0" w:space="0" w:color="auto"/>
        <w:bottom w:val="none" w:sz="0" w:space="0" w:color="auto"/>
        <w:right w:val="none" w:sz="0" w:space="0" w:color="auto"/>
      </w:divBdr>
    </w:div>
    <w:div w:id="622807656">
      <w:marLeft w:val="0"/>
      <w:marRight w:val="0"/>
      <w:marTop w:val="10"/>
      <w:marBottom w:val="10"/>
      <w:divBdr>
        <w:top w:val="none" w:sz="0" w:space="0" w:color="auto"/>
        <w:left w:val="none" w:sz="0" w:space="0" w:color="auto"/>
        <w:bottom w:val="none" w:sz="0" w:space="0" w:color="auto"/>
        <w:right w:val="none" w:sz="0" w:space="0" w:color="auto"/>
      </w:divBdr>
    </w:div>
    <w:div w:id="641694849">
      <w:marLeft w:val="0"/>
      <w:marRight w:val="0"/>
      <w:marTop w:val="10"/>
      <w:marBottom w:val="10"/>
      <w:divBdr>
        <w:top w:val="none" w:sz="0" w:space="0" w:color="auto"/>
        <w:left w:val="none" w:sz="0" w:space="0" w:color="auto"/>
        <w:bottom w:val="none" w:sz="0" w:space="0" w:color="auto"/>
        <w:right w:val="none" w:sz="0" w:space="0" w:color="auto"/>
      </w:divBdr>
    </w:div>
    <w:div w:id="673188077">
      <w:marLeft w:val="0"/>
      <w:marRight w:val="720"/>
      <w:marTop w:val="10"/>
      <w:marBottom w:val="10"/>
      <w:divBdr>
        <w:top w:val="none" w:sz="0" w:space="0" w:color="auto"/>
        <w:left w:val="none" w:sz="0" w:space="0" w:color="auto"/>
        <w:bottom w:val="none" w:sz="0" w:space="0" w:color="auto"/>
        <w:right w:val="none" w:sz="0" w:space="0" w:color="auto"/>
      </w:divBdr>
    </w:div>
    <w:div w:id="746154845">
      <w:marLeft w:val="0"/>
      <w:marRight w:val="0"/>
      <w:marTop w:val="10"/>
      <w:marBottom w:val="10"/>
      <w:divBdr>
        <w:top w:val="none" w:sz="0" w:space="0" w:color="auto"/>
        <w:left w:val="none" w:sz="0" w:space="0" w:color="auto"/>
        <w:bottom w:val="none" w:sz="0" w:space="0" w:color="auto"/>
        <w:right w:val="none" w:sz="0" w:space="0" w:color="auto"/>
      </w:divBdr>
    </w:div>
    <w:div w:id="795560939">
      <w:marLeft w:val="0"/>
      <w:marRight w:val="0"/>
      <w:marTop w:val="10"/>
      <w:marBottom w:val="10"/>
      <w:divBdr>
        <w:top w:val="none" w:sz="0" w:space="0" w:color="auto"/>
        <w:left w:val="none" w:sz="0" w:space="0" w:color="auto"/>
        <w:bottom w:val="none" w:sz="0" w:space="0" w:color="auto"/>
        <w:right w:val="none" w:sz="0" w:space="0" w:color="auto"/>
      </w:divBdr>
    </w:div>
    <w:div w:id="833644859">
      <w:marLeft w:val="0"/>
      <w:marRight w:val="0"/>
      <w:marTop w:val="10"/>
      <w:marBottom w:val="10"/>
      <w:divBdr>
        <w:top w:val="none" w:sz="0" w:space="0" w:color="auto"/>
        <w:left w:val="none" w:sz="0" w:space="0" w:color="auto"/>
        <w:bottom w:val="none" w:sz="0" w:space="0" w:color="auto"/>
        <w:right w:val="none" w:sz="0" w:space="0" w:color="auto"/>
      </w:divBdr>
    </w:div>
    <w:div w:id="945769862">
      <w:marLeft w:val="0"/>
      <w:marRight w:val="0"/>
      <w:marTop w:val="10"/>
      <w:marBottom w:val="10"/>
      <w:divBdr>
        <w:top w:val="none" w:sz="0" w:space="0" w:color="auto"/>
        <w:left w:val="none" w:sz="0" w:space="0" w:color="auto"/>
        <w:bottom w:val="none" w:sz="0" w:space="0" w:color="auto"/>
        <w:right w:val="none" w:sz="0" w:space="0" w:color="auto"/>
      </w:divBdr>
    </w:div>
    <w:div w:id="994600570">
      <w:marLeft w:val="0"/>
      <w:marRight w:val="720"/>
      <w:marTop w:val="10"/>
      <w:marBottom w:val="10"/>
      <w:divBdr>
        <w:top w:val="none" w:sz="0" w:space="0" w:color="auto"/>
        <w:left w:val="none" w:sz="0" w:space="0" w:color="auto"/>
        <w:bottom w:val="none" w:sz="0" w:space="0" w:color="auto"/>
        <w:right w:val="none" w:sz="0" w:space="0" w:color="auto"/>
      </w:divBdr>
    </w:div>
    <w:div w:id="1200240575">
      <w:marLeft w:val="0"/>
      <w:marRight w:val="0"/>
      <w:marTop w:val="10"/>
      <w:marBottom w:val="10"/>
      <w:divBdr>
        <w:top w:val="none" w:sz="0" w:space="0" w:color="auto"/>
        <w:left w:val="none" w:sz="0" w:space="0" w:color="auto"/>
        <w:bottom w:val="none" w:sz="0" w:space="0" w:color="auto"/>
        <w:right w:val="none" w:sz="0" w:space="0" w:color="auto"/>
      </w:divBdr>
    </w:div>
    <w:div w:id="1230649825">
      <w:marLeft w:val="0"/>
      <w:marRight w:val="0"/>
      <w:marTop w:val="10"/>
      <w:marBottom w:val="10"/>
      <w:divBdr>
        <w:top w:val="none" w:sz="0" w:space="0" w:color="auto"/>
        <w:left w:val="none" w:sz="0" w:space="0" w:color="auto"/>
        <w:bottom w:val="none" w:sz="0" w:space="0" w:color="auto"/>
        <w:right w:val="none" w:sz="0" w:space="0" w:color="auto"/>
      </w:divBdr>
    </w:div>
    <w:div w:id="1266839698">
      <w:marLeft w:val="0"/>
      <w:marRight w:val="0"/>
      <w:marTop w:val="10"/>
      <w:marBottom w:val="10"/>
      <w:divBdr>
        <w:top w:val="none" w:sz="0" w:space="0" w:color="auto"/>
        <w:left w:val="none" w:sz="0" w:space="0" w:color="auto"/>
        <w:bottom w:val="none" w:sz="0" w:space="0" w:color="auto"/>
        <w:right w:val="none" w:sz="0" w:space="0" w:color="auto"/>
      </w:divBdr>
    </w:div>
    <w:div w:id="1299604418">
      <w:marLeft w:val="0"/>
      <w:marRight w:val="0"/>
      <w:marTop w:val="10"/>
      <w:marBottom w:val="10"/>
      <w:divBdr>
        <w:top w:val="none" w:sz="0" w:space="0" w:color="auto"/>
        <w:left w:val="none" w:sz="0" w:space="0" w:color="auto"/>
        <w:bottom w:val="none" w:sz="0" w:space="0" w:color="auto"/>
        <w:right w:val="none" w:sz="0" w:space="0" w:color="auto"/>
      </w:divBdr>
    </w:div>
    <w:div w:id="1391535076">
      <w:marLeft w:val="0"/>
      <w:marRight w:val="720"/>
      <w:marTop w:val="10"/>
      <w:marBottom w:val="10"/>
      <w:divBdr>
        <w:top w:val="none" w:sz="0" w:space="0" w:color="auto"/>
        <w:left w:val="none" w:sz="0" w:space="0" w:color="auto"/>
        <w:bottom w:val="none" w:sz="0" w:space="0" w:color="auto"/>
        <w:right w:val="none" w:sz="0" w:space="0" w:color="auto"/>
      </w:divBdr>
    </w:div>
    <w:div w:id="1519929508">
      <w:marLeft w:val="0"/>
      <w:marRight w:val="0"/>
      <w:marTop w:val="10"/>
      <w:marBottom w:val="10"/>
      <w:divBdr>
        <w:top w:val="none" w:sz="0" w:space="0" w:color="auto"/>
        <w:left w:val="none" w:sz="0" w:space="0" w:color="auto"/>
        <w:bottom w:val="none" w:sz="0" w:space="0" w:color="auto"/>
        <w:right w:val="none" w:sz="0" w:space="0" w:color="auto"/>
      </w:divBdr>
    </w:div>
    <w:div w:id="1668090912">
      <w:marLeft w:val="0"/>
      <w:marRight w:val="720"/>
      <w:marTop w:val="10"/>
      <w:marBottom w:val="10"/>
      <w:divBdr>
        <w:top w:val="none" w:sz="0" w:space="0" w:color="auto"/>
        <w:left w:val="none" w:sz="0" w:space="0" w:color="auto"/>
        <w:bottom w:val="none" w:sz="0" w:space="0" w:color="auto"/>
        <w:right w:val="none" w:sz="0" w:space="0" w:color="auto"/>
      </w:divBdr>
    </w:div>
    <w:div w:id="1793860886">
      <w:marLeft w:val="0"/>
      <w:marRight w:val="0"/>
      <w:marTop w:val="10"/>
      <w:marBottom w:val="10"/>
      <w:divBdr>
        <w:top w:val="none" w:sz="0" w:space="0" w:color="auto"/>
        <w:left w:val="none" w:sz="0" w:space="0" w:color="auto"/>
        <w:bottom w:val="none" w:sz="0" w:space="0" w:color="auto"/>
        <w:right w:val="none" w:sz="0" w:space="0" w:color="auto"/>
      </w:divBdr>
    </w:div>
    <w:div w:id="1794785106">
      <w:marLeft w:val="0"/>
      <w:marRight w:val="0"/>
      <w:marTop w:val="10"/>
      <w:marBottom w:val="10"/>
      <w:divBdr>
        <w:top w:val="none" w:sz="0" w:space="0" w:color="auto"/>
        <w:left w:val="none" w:sz="0" w:space="0" w:color="auto"/>
        <w:bottom w:val="none" w:sz="0" w:space="0" w:color="auto"/>
        <w:right w:val="none" w:sz="0" w:space="0" w:color="auto"/>
      </w:divBdr>
    </w:div>
    <w:div w:id="1966351297">
      <w:marLeft w:val="0"/>
      <w:marRight w:val="720"/>
      <w:marTop w:val="10"/>
      <w:marBottom w:val="10"/>
      <w:divBdr>
        <w:top w:val="none" w:sz="0" w:space="0" w:color="auto"/>
        <w:left w:val="none" w:sz="0" w:space="0" w:color="auto"/>
        <w:bottom w:val="none" w:sz="0" w:space="0" w:color="auto"/>
        <w:right w:val="none" w:sz="0" w:space="0" w:color="auto"/>
      </w:divBdr>
    </w:div>
    <w:div w:id="2036032113">
      <w:marLeft w:val="0"/>
      <w:marRight w:val="0"/>
      <w:marTop w:val="10"/>
      <w:marBottom w:val="10"/>
      <w:divBdr>
        <w:top w:val="none" w:sz="0" w:space="0" w:color="auto"/>
        <w:left w:val="none" w:sz="0" w:space="0" w:color="auto"/>
        <w:bottom w:val="none" w:sz="0" w:space="0" w:color="auto"/>
        <w:right w:val="none" w:sz="0" w:space="0" w:color="auto"/>
      </w:divBdr>
    </w:div>
    <w:div w:id="206432629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349</Words>
  <Characters>1990</Characters>
  <Application>Microsoft Office Word</Application>
  <DocSecurity>0</DocSecurity>
  <Lines>16</Lines>
  <Paragraphs>4</Paragraphs>
  <ScaleCrop>false</ScaleCrop>
  <Company/>
  <LinksUpToDate>false</LinksUpToDate>
  <CharactersWithSpaces>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2025-04-30T04:35:00Z</dcterms:created>
  <dcterms:modified xsi:type="dcterms:W3CDTF">2025-04-30T04:35:00Z</dcterms:modified>
</cp:coreProperties>
</file>