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C57B" w14:textId="77777777" w:rsidR="00607174" w:rsidRDefault="00607174">
      <w:pPr>
        <w:spacing w:line="500" w:lineRule="atLeast"/>
        <w:jc w:val="center"/>
        <w:divId w:val="1491094902"/>
        <w:rPr>
          <w:rFonts w:ascii="黑体" w:eastAsia="黑体" w:hAnsi="黑体"/>
          <w:sz w:val="36"/>
          <w:szCs w:val="36"/>
        </w:rPr>
      </w:pPr>
      <w:r>
        <w:rPr>
          <w:rFonts w:ascii="黑体" w:eastAsia="黑体" w:hAnsi="黑体" w:hint="eastAsia"/>
          <w:sz w:val="36"/>
          <w:szCs w:val="36"/>
        </w:rPr>
        <w:t>广东省广州市番禺区人民法院</w:t>
      </w:r>
    </w:p>
    <w:p w14:paraId="195DE716" w14:textId="77777777" w:rsidR="00607174" w:rsidRDefault="00607174">
      <w:pPr>
        <w:spacing w:line="500" w:lineRule="atLeast"/>
        <w:jc w:val="center"/>
        <w:divId w:val="13112112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7703F2" w14:textId="77777777" w:rsidR="00607174" w:rsidRDefault="00607174">
      <w:pPr>
        <w:spacing w:line="500" w:lineRule="atLeast"/>
        <w:jc w:val="right"/>
        <w:divId w:val="11935016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1411</w:t>
      </w:r>
      <w:r>
        <w:rPr>
          <w:rFonts w:hint="eastAsia"/>
          <w:sz w:val="30"/>
          <w:szCs w:val="30"/>
        </w:rPr>
        <w:t>号</w:t>
      </w:r>
    </w:p>
    <w:p w14:paraId="6ADF234B" w14:textId="77777777" w:rsidR="00607174" w:rsidRDefault="00607174">
      <w:pPr>
        <w:spacing w:line="500" w:lineRule="atLeast"/>
        <w:ind w:firstLine="600"/>
        <w:divId w:val="752628113"/>
        <w:rPr>
          <w:rFonts w:hint="eastAsia"/>
          <w:sz w:val="30"/>
          <w:szCs w:val="30"/>
        </w:rPr>
      </w:pPr>
      <w:r>
        <w:rPr>
          <w:rFonts w:hint="eastAsia"/>
          <w:sz w:val="30"/>
          <w:szCs w:val="30"/>
        </w:rPr>
        <w:t>公诉机关广州市番禺区人民检察院。</w:t>
      </w:r>
    </w:p>
    <w:p w14:paraId="0D59DFEC" w14:textId="77777777" w:rsidR="00607174" w:rsidRDefault="00607174">
      <w:pPr>
        <w:spacing w:line="500" w:lineRule="atLeast"/>
        <w:ind w:firstLine="600"/>
        <w:divId w:val="624391092"/>
        <w:rPr>
          <w:rFonts w:hint="eastAsia"/>
          <w:sz w:val="30"/>
          <w:szCs w:val="30"/>
        </w:rPr>
      </w:pPr>
      <w:r>
        <w:rPr>
          <w:rFonts w:hint="eastAsia"/>
          <w:sz w:val="30"/>
          <w:szCs w:val="30"/>
        </w:rPr>
        <w:t>被告人夏某，男，</w:t>
      </w:r>
      <w:r>
        <w:rPr>
          <w:rFonts w:hint="eastAsia"/>
          <w:sz w:val="30"/>
          <w:szCs w:val="30"/>
        </w:rPr>
        <w:t>1982</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日出生，汉族，河南省焦作市人，文化程度大专，户籍地焦作市修武县，系深圳市勘察测绘院广州分公司项目经理。因本案于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日被逮捕。现押于广州市番禺区看守所。</w:t>
      </w:r>
    </w:p>
    <w:p w14:paraId="4BF014F6" w14:textId="77777777" w:rsidR="00607174" w:rsidRDefault="00607174">
      <w:pPr>
        <w:spacing w:line="500" w:lineRule="atLeast"/>
        <w:ind w:firstLine="600"/>
        <w:divId w:val="1472290802"/>
        <w:rPr>
          <w:rFonts w:hint="eastAsia"/>
          <w:sz w:val="30"/>
          <w:szCs w:val="30"/>
        </w:rPr>
      </w:pPr>
      <w:r>
        <w:rPr>
          <w:rFonts w:hint="eastAsia"/>
          <w:sz w:val="30"/>
          <w:szCs w:val="30"/>
        </w:rPr>
        <w:t>辩护人陈华平，广东鸿开律师事务所律师。</w:t>
      </w:r>
    </w:p>
    <w:p w14:paraId="5460EBFF" w14:textId="77777777" w:rsidR="00607174" w:rsidRDefault="00607174">
      <w:pPr>
        <w:spacing w:line="500" w:lineRule="atLeast"/>
        <w:ind w:firstLine="600"/>
        <w:divId w:val="1996033931"/>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1397</w:t>
      </w:r>
      <w:r>
        <w:rPr>
          <w:rFonts w:hint="eastAsia"/>
          <w:sz w:val="30"/>
          <w:szCs w:val="30"/>
        </w:rPr>
        <w:t>号起诉书指控被告人夏某犯行贿罪，于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日向本院提起公诉。本院依法组成合议庭，公开开庭审理了本案。广州市番禺区人民检察院指派代理检察员王欣出庭支持公诉，被告人夏某及辩护人陈华平到庭参加了诉讼，现已审理终结。</w:t>
      </w:r>
    </w:p>
    <w:p w14:paraId="254A6C2E" w14:textId="77777777" w:rsidR="00607174" w:rsidRDefault="00607174">
      <w:pPr>
        <w:spacing w:line="500" w:lineRule="atLeast"/>
        <w:ind w:firstLine="600"/>
        <w:divId w:val="1128279007"/>
        <w:rPr>
          <w:rFonts w:hint="eastAsia"/>
          <w:sz w:val="30"/>
          <w:szCs w:val="30"/>
        </w:rPr>
      </w:pPr>
      <w:r>
        <w:rPr>
          <w:rFonts w:hint="eastAsia"/>
          <w:sz w:val="30"/>
          <w:szCs w:val="30"/>
        </w:rPr>
        <w:t>广州市番禺区人民检察院指控，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夏某在承接番禺区钟村丹山河补水工程大牛腩水库工程、钟村汉溪河整治工程、番禺区文化公园工程等工程的征地测量勘测详查项目过程中，为谋取不正当利益，通过原广东省国土资源测绘院海测队番禺测区负责人刘某（另案处理）的居中介绍，向原广州市番禺区钟村街城建服务中心办事员区某（另案处理）贿送款项合共人民币</w:t>
      </w:r>
      <w:r>
        <w:rPr>
          <w:rFonts w:hint="eastAsia"/>
          <w:sz w:val="30"/>
          <w:szCs w:val="30"/>
        </w:rPr>
        <w:t>18.5</w:t>
      </w:r>
      <w:r>
        <w:rPr>
          <w:rFonts w:hint="eastAsia"/>
          <w:sz w:val="30"/>
          <w:szCs w:val="30"/>
        </w:rPr>
        <w:t>万元。</w:t>
      </w:r>
    </w:p>
    <w:p w14:paraId="3324F2AF" w14:textId="77777777" w:rsidR="00607174" w:rsidRDefault="00607174">
      <w:pPr>
        <w:spacing w:line="500" w:lineRule="atLeast"/>
        <w:ind w:firstLine="600"/>
        <w:divId w:val="288440175"/>
        <w:rPr>
          <w:rFonts w:hint="eastAsia"/>
          <w:sz w:val="30"/>
          <w:szCs w:val="30"/>
        </w:rPr>
      </w:pPr>
      <w:r>
        <w:rPr>
          <w:rFonts w:hint="eastAsia"/>
          <w:sz w:val="30"/>
          <w:szCs w:val="30"/>
        </w:rPr>
        <w:t>公诉机关就指控的事实向法庭提供了受贿人的供述、相关合同书证、任职文件、破案经过、被告人供述等证据。公诉机关认为，被告人夏某无视国家法律，为谋取不正当利益，给予国家工作人员以财物，其行为触犯了《中华人民共和国刑法》第三百八十九条、第三百九十条的规定，应当以行贿罪追究其</w:t>
      </w:r>
      <w:r>
        <w:rPr>
          <w:rFonts w:hint="eastAsia"/>
          <w:sz w:val="30"/>
          <w:szCs w:val="30"/>
        </w:rPr>
        <w:lastRenderedPageBreak/>
        <w:t>刑事责任。被告人夏某犯罪以后自动投案，如实供述自己的罪行，是自首，可以从轻或者减轻处罚。提请本院依法判处。</w:t>
      </w:r>
    </w:p>
    <w:p w14:paraId="2B7EF27A" w14:textId="77777777" w:rsidR="00607174" w:rsidRDefault="00607174">
      <w:pPr>
        <w:spacing w:line="500" w:lineRule="atLeast"/>
        <w:ind w:firstLine="600"/>
        <w:divId w:val="433862077"/>
        <w:rPr>
          <w:rFonts w:hint="eastAsia"/>
          <w:sz w:val="30"/>
          <w:szCs w:val="30"/>
        </w:rPr>
      </w:pPr>
      <w:r>
        <w:rPr>
          <w:rFonts w:hint="eastAsia"/>
          <w:sz w:val="30"/>
          <w:szCs w:val="30"/>
        </w:rPr>
        <w:t>被告人夏某承认控罪。</w:t>
      </w:r>
    </w:p>
    <w:p w14:paraId="4028F010" w14:textId="77777777" w:rsidR="00607174" w:rsidRDefault="00607174">
      <w:pPr>
        <w:spacing w:line="500" w:lineRule="atLeast"/>
        <w:ind w:firstLine="600"/>
        <w:divId w:val="914778544"/>
        <w:rPr>
          <w:rFonts w:hint="eastAsia"/>
          <w:sz w:val="30"/>
          <w:szCs w:val="30"/>
        </w:rPr>
      </w:pPr>
      <w:r>
        <w:rPr>
          <w:rFonts w:hint="eastAsia"/>
          <w:sz w:val="30"/>
          <w:szCs w:val="30"/>
        </w:rPr>
        <w:t>辩护人辩称被告人夏某有自首情节，到案后认罪、悔罪态度明显，系初犯，并有被索贿的情节，主观恶性较小，符合适用缓刑的条件，建议对被告人夏某宣告缓刑。</w:t>
      </w:r>
    </w:p>
    <w:p w14:paraId="7D8E630F" w14:textId="77777777" w:rsidR="00607174" w:rsidRDefault="00607174">
      <w:pPr>
        <w:spacing w:line="500" w:lineRule="atLeast"/>
        <w:ind w:firstLine="600"/>
        <w:divId w:val="77116649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夏某在承造番禺区钟村丹山河补水工程大牛腩水库工程、钟村汉溪河整治工程、番禺区文化公园工程等工程的征地测量勘测详查项目过程中，为谋取不正当利益，通过原广东省国土资源测绘院海测队番禺测区负责人刘某（另案处理）的居中介绍，向原广州市番禺区钟村街城建服务中心办事员区某（另案处理）贿送款项合共人民币</w:t>
      </w:r>
      <w:r>
        <w:rPr>
          <w:rFonts w:hint="eastAsia"/>
          <w:sz w:val="30"/>
          <w:szCs w:val="30"/>
        </w:rPr>
        <w:t>18.5</w:t>
      </w:r>
      <w:r>
        <w:rPr>
          <w:rFonts w:hint="eastAsia"/>
          <w:sz w:val="30"/>
          <w:szCs w:val="30"/>
        </w:rPr>
        <w:t>万元。</w:t>
      </w:r>
    </w:p>
    <w:p w14:paraId="5A7B4111" w14:textId="77777777" w:rsidR="00607174" w:rsidRDefault="00607174">
      <w:pPr>
        <w:spacing w:line="500" w:lineRule="atLeast"/>
        <w:ind w:firstLine="600"/>
        <w:divId w:val="1583949930"/>
        <w:rPr>
          <w:rFonts w:hint="eastAsia"/>
          <w:sz w:val="30"/>
          <w:szCs w:val="30"/>
        </w:rPr>
      </w:pPr>
      <w:r>
        <w:rPr>
          <w:rFonts w:hint="eastAsia"/>
          <w:sz w:val="30"/>
          <w:szCs w:val="30"/>
        </w:rPr>
        <w:t>另，</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日，被告人夏某主动到广州市番禺区人民检察院交代其行贿的犯罪事实。</w:t>
      </w:r>
    </w:p>
    <w:p w14:paraId="457C0483" w14:textId="77777777" w:rsidR="00607174" w:rsidRDefault="00607174">
      <w:pPr>
        <w:spacing w:line="500" w:lineRule="atLeast"/>
        <w:ind w:firstLine="600"/>
        <w:divId w:val="2138063911"/>
        <w:rPr>
          <w:rFonts w:hint="eastAsia"/>
          <w:sz w:val="30"/>
          <w:szCs w:val="30"/>
        </w:rPr>
      </w:pPr>
      <w:r>
        <w:rPr>
          <w:rFonts w:hint="eastAsia"/>
          <w:sz w:val="30"/>
          <w:szCs w:val="30"/>
        </w:rPr>
        <w:t>上述事实，被告人夏某在庭审过程中亦无异议，且有破案经过、钟村丹山河补水工程大牛腩水库工程等工程项目的征地测量勘测详查协议书、区某相关的任职文件、个人简历、区某、刘某的供述及被告人夏某在侦查阶段的供述、对相关书证的辨认材料等证据证实，足以认定。</w:t>
      </w:r>
    </w:p>
    <w:p w14:paraId="41C5FF8A" w14:textId="77777777" w:rsidR="00607174" w:rsidRDefault="00607174">
      <w:pPr>
        <w:spacing w:line="500" w:lineRule="atLeast"/>
        <w:ind w:firstLine="600"/>
        <w:divId w:val="487094138"/>
        <w:rPr>
          <w:rFonts w:hint="eastAsia"/>
          <w:sz w:val="30"/>
          <w:szCs w:val="30"/>
        </w:rPr>
      </w:pPr>
      <w:r>
        <w:rPr>
          <w:rFonts w:hint="eastAsia"/>
          <w:sz w:val="30"/>
          <w:szCs w:val="30"/>
        </w:rPr>
        <w:t>本院认为，被告人夏某无视国家法律，为谋取不正当利益，多次给予国家工作人员以财物，数额较大，其行为已构成行贿罪。公诉机关指控被告人夏某犯行贿罪事实清楚，证据确实、充分，指控罪名成立。对于辩护人称被告人夏某有部分被索贿的情节，经查，被告人夏某为承接工程项目经考虑后同意居中介绍人刘某提出的按收取工程款一定的比例给予好处费，是其自行处分权利的行为，过程中并没有受到对方威胁或要挟，不属于被索贿。鉴于被告人夏某犯罪以后自动投案，如实供述自己的罪行，是自首，依法可以从轻处罚；且被告人夏某确有悔罪表现，对其适用缓刑不致再危害社会，本院决定对其从轻处罚并适用缓刑。辩护人提出被告人夏某有自首情节，系初犯且有悔罪表现等辩护意见有理，本院予以采纳。依照《中华人民共和国刑法》第三百八十九条第一款、第三百九十条、第六十七条第一款、第七十二条、第七十三条的规定，判决如下：</w:t>
      </w:r>
    </w:p>
    <w:p w14:paraId="63E924D3" w14:textId="77777777" w:rsidR="00607174" w:rsidRDefault="00607174">
      <w:pPr>
        <w:spacing w:line="500" w:lineRule="atLeast"/>
        <w:ind w:firstLine="600"/>
        <w:divId w:val="860558450"/>
        <w:rPr>
          <w:rFonts w:hint="eastAsia"/>
          <w:sz w:val="30"/>
          <w:szCs w:val="30"/>
        </w:rPr>
      </w:pPr>
      <w:r>
        <w:rPr>
          <w:rFonts w:hint="eastAsia"/>
          <w:sz w:val="30"/>
          <w:szCs w:val="30"/>
        </w:rPr>
        <w:t>被告人夏某犯行贿罪，判处有期徒刑一年六个月，缓刑二年。</w:t>
      </w:r>
    </w:p>
    <w:p w14:paraId="0236AEBD" w14:textId="77777777" w:rsidR="00607174" w:rsidRDefault="00607174">
      <w:pPr>
        <w:spacing w:line="500" w:lineRule="atLeast"/>
        <w:ind w:firstLine="600"/>
        <w:divId w:val="1658538554"/>
        <w:rPr>
          <w:rFonts w:hint="eastAsia"/>
          <w:sz w:val="30"/>
          <w:szCs w:val="30"/>
        </w:rPr>
      </w:pPr>
      <w:r>
        <w:rPr>
          <w:rFonts w:hint="eastAsia"/>
          <w:sz w:val="30"/>
          <w:szCs w:val="30"/>
        </w:rPr>
        <w:t>缓刑考验期限，从判决确定之日起计算。</w:t>
      </w:r>
    </w:p>
    <w:p w14:paraId="06DA3459" w14:textId="77777777" w:rsidR="00607174" w:rsidRDefault="00607174">
      <w:pPr>
        <w:spacing w:line="500" w:lineRule="atLeast"/>
        <w:ind w:firstLine="600"/>
        <w:divId w:val="92341989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C16E9D6" w14:textId="77777777" w:rsidR="00607174" w:rsidRDefault="00607174">
      <w:pPr>
        <w:spacing w:line="500" w:lineRule="atLeast"/>
        <w:jc w:val="right"/>
        <w:divId w:val="1815641940"/>
        <w:rPr>
          <w:rFonts w:hint="eastAsia"/>
          <w:sz w:val="30"/>
          <w:szCs w:val="30"/>
        </w:rPr>
      </w:pPr>
      <w:r>
        <w:rPr>
          <w:rFonts w:hint="eastAsia"/>
          <w:sz w:val="30"/>
          <w:szCs w:val="30"/>
        </w:rPr>
        <w:t>审　判　长　　麦雄杰</w:t>
      </w:r>
    </w:p>
    <w:p w14:paraId="1615ADB9" w14:textId="77777777" w:rsidR="00607174" w:rsidRDefault="00607174">
      <w:pPr>
        <w:spacing w:line="500" w:lineRule="atLeast"/>
        <w:jc w:val="right"/>
        <w:divId w:val="1579629476"/>
        <w:rPr>
          <w:rFonts w:hint="eastAsia"/>
          <w:sz w:val="30"/>
          <w:szCs w:val="30"/>
        </w:rPr>
      </w:pPr>
      <w:r>
        <w:rPr>
          <w:rFonts w:hint="eastAsia"/>
          <w:sz w:val="30"/>
          <w:szCs w:val="30"/>
        </w:rPr>
        <w:t>人民陪审员　　周建军</w:t>
      </w:r>
    </w:p>
    <w:p w14:paraId="58B647A1" w14:textId="77777777" w:rsidR="00607174" w:rsidRDefault="00607174">
      <w:pPr>
        <w:spacing w:line="500" w:lineRule="atLeast"/>
        <w:jc w:val="right"/>
        <w:divId w:val="157308967"/>
        <w:rPr>
          <w:rFonts w:hint="eastAsia"/>
          <w:sz w:val="30"/>
          <w:szCs w:val="30"/>
        </w:rPr>
      </w:pPr>
      <w:r>
        <w:rPr>
          <w:rFonts w:hint="eastAsia"/>
          <w:sz w:val="30"/>
          <w:szCs w:val="30"/>
        </w:rPr>
        <w:t>人民陪审员　　郭洋铺</w:t>
      </w:r>
    </w:p>
    <w:p w14:paraId="63E6D8E2" w14:textId="77777777" w:rsidR="00607174" w:rsidRDefault="00607174">
      <w:pPr>
        <w:spacing w:line="500" w:lineRule="atLeast"/>
        <w:jc w:val="right"/>
        <w:divId w:val="1842893619"/>
        <w:rPr>
          <w:rFonts w:hint="eastAsia"/>
          <w:sz w:val="30"/>
          <w:szCs w:val="30"/>
        </w:rPr>
      </w:pPr>
      <w:r>
        <w:rPr>
          <w:rFonts w:hint="eastAsia"/>
          <w:sz w:val="30"/>
          <w:szCs w:val="30"/>
        </w:rPr>
        <w:t>二〇一四年十月二十四日</w:t>
      </w:r>
    </w:p>
    <w:p w14:paraId="2A1B376F" w14:textId="77777777" w:rsidR="00607174" w:rsidRDefault="00607174">
      <w:pPr>
        <w:spacing w:line="500" w:lineRule="atLeast"/>
        <w:jc w:val="right"/>
        <w:divId w:val="1533687341"/>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E66D" w14:textId="77777777" w:rsidR="00272A48" w:rsidRDefault="00272A48" w:rsidP="00272A48">
      <w:pPr>
        <w:rPr>
          <w:rFonts w:hint="eastAsia"/>
        </w:rPr>
      </w:pPr>
      <w:r>
        <w:separator/>
      </w:r>
    </w:p>
  </w:endnote>
  <w:endnote w:type="continuationSeparator" w:id="0">
    <w:p w14:paraId="001049C2" w14:textId="77777777" w:rsidR="00272A48" w:rsidRDefault="00272A48" w:rsidP="00272A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27B2B" w14:textId="77777777" w:rsidR="00272A48" w:rsidRDefault="00272A48" w:rsidP="00272A48">
      <w:pPr>
        <w:rPr>
          <w:rFonts w:hint="eastAsia"/>
        </w:rPr>
      </w:pPr>
      <w:r>
        <w:separator/>
      </w:r>
    </w:p>
  </w:footnote>
  <w:footnote w:type="continuationSeparator" w:id="0">
    <w:p w14:paraId="16476A3A" w14:textId="77777777" w:rsidR="00272A48" w:rsidRDefault="00272A48" w:rsidP="00272A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2A48"/>
    <w:rsid w:val="00272A48"/>
    <w:rsid w:val="0060717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CDD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2A48"/>
    <w:pPr>
      <w:tabs>
        <w:tab w:val="center" w:pos="4153"/>
        <w:tab w:val="right" w:pos="8306"/>
      </w:tabs>
      <w:snapToGrid w:val="0"/>
      <w:jc w:val="center"/>
    </w:pPr>
    <w:rPr>
      <w:sz w:val="18"/>
      <w:szCs w:val="18"/>
    </w:rPr>
  </w:style>
  <w:style w:type="character" w:customStyle="1" w:styleId="a4">
    <w:name w:val="页眉 字符"/>
    <w:basedOn w:val="a0"/>
    <w:link w:val="a3"/>
    <w:uiPriority w:val="99"/>
    <w:rsid w:val="00272A48"/>
    <w:rPr>
      <w:rFonts w:ascii="宋体" w:eastAsia="宋体" w:hAnsi="宋体" w:cs="宋体"/>
      <w:sz w:val="18"/>
      <w:szCs w:val="18"/>
    </w:rPr>
  </w:style>
  <w:style w:type="paragraph" w:styleId="a5">
    <w:name w:val="footer"/>
    <w:basedOn w:val="a"/>
    <w:link w:val="a6"/>
    <w:uiPriority w:val="99"/>
    <w:unhideWhenUsed/>
    <w:rsid w:val="00272A48"/>
    <w:pPr>
      <w:tabs>
        <w:tab w:val="center" w:pos="4153"/>
        <w:tab w:val="right" w:pos="8306"/>
      </w:tabs>
      <w:snapToGrid w:val="0"/>
    </w:pPr>
    <w:rPr>
      <w:sz w:val="18"/>
      <w:szCs w:val="18"/>
    </w:rPr>
  </w:style>
  <w:style w:type="character" w:customStyle="1" w:styleId="a6">
    <w:name w:val="页脚 字符"/>
    <w:basedOn w:val="a0"/>
    <w:link w:val="a5"/>
    <w:uiPriority w:val="99"/>
    <w:rsid w:val="00272A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50169">
      <w:marLeft w:val="0"/>
      <w:marRight w:val="0"/>
      <w:marTop w:val="10"/>
      <w:marBottom w:val="10"/>
      <w:divBdr>
        <w:top w:val="none" w:sz="0" w:space="0" w:color="auto"/>
        <w:left w:val="none" w:sz="0" w:space="0" w:color="auto"/>
        <w:bottom w:val="none" w:sz="0" w:space="0" w:color="auto"/>
        <w:right w:val="none" w:sz="0" w:space="0" w:color="auto"/>
      </w:divBdr>
    </w:div>
    <w:div w:id="157308967">
      <w:marLeft w:val="0"/>
      <w:marRight w:val="720"/>
      <w:marTop w:val="10"/>
      <w:marBottom w:val="10"/>
      <w:divBdr>
        <w:top w:val="none" w:sz="0" w:space="0" w:color="auto"/>
        <w:left w:val="none" w:sz="0" w:space="0" w:color="auto"/>
        <w:bottom w:val="none" w:sz="0" w:space="0" w:color="auto"/>
        <w:right w:val="none" w:sz="0" w:space="0" w:color="auto"/>
      </w:divBdr>
    </w:div>
    <w:div w:id="288440175">
      <w:marLeft w:val="0"/>
      <w:marRight w:val="0"/>
      <w:marTop w:val="10"/>
      <w:marBottom w:val="10"/>
      <w:divBdr>
        <w:top w:val="none" w:sz="0" w:space="0" w:color="auto"/>
        <w:left w:val="none" w:sz="0" w:space="0" w:color="auto"/>
        <w:bottom w:val="none" w:sz="0" w:space="0" w:color="auto"/>
        <w:right w:val="none" w:sz="0" w:space="0" w:color="auto"/>
      </w:divBdr>
    </w:div>
    <w:div w:id="433862077">
      <w:marLeft w:val="0"/>
      <w:marRight w:val="0"/>
      <w:marTop w:val="10"/>
      <w:marBottom w:val="10"/>
      <w:divBdr>
        <w:top w:val="none" w:sz="0" w:space="0" w:color="auto"/>
        <w:left w:val="none" w:sz="0" w:space="0" w:color="auto"/>
        <w:bottom w:val="none" w:sz="0" w:space="0" w:color="auto"/>
        <w:right w:val="none" w:sz="0" w:space="0" w:color="auto"/>
      </w:divBdr>
    </w:div>
    <w:div w:id="487094138">
      <w:marLeft w:val="0"/>
      <w:marRight w:val="0"/>
      <w:marTop w:val="10"/>
      <w:marBottom w:val="10"/>
      <w:divBdr>
        <w:top w:val="none" w:sz="0" w:space="0" w:color="auto"/>
        <w:left w:val="none" w:sz="0" w:space="0" w:color="auto"/>
        <w:bottom w:val="none" w:sz="0" w:space="0" w:color="auto"/>
        <w:right w:val="none" w:sz="0" w:space="0" w:color="auto"/>
      </w:divBdr>
    </w:div>
    <w:div w:id="624391092">
      <w:marLeft w:val="0"/>
      <w:marRight w:val="0"/>
      <w:marTop w:val="10"/>
      <w:marBottom w:val="10"/>
      <w:divBdr>
        <w:top w:val="none" w:sz="0" w:space="0" w:color="auto"/>
        <w:left w:val="none" w:sz="0" w:space="0" w:color="auto"/>
        <w:bottom w:val="none" w:sz="0" w:space="0" w:color="auto"/>
        <w:right w:val="none" w:sz="0" w:space="0" w:color="auto"/>
      </w:divBdr>
    </w:div>
    <w:div w:id="752628113">
      <w:marLeft w:val="0"/>
      <w:marRight w:val="0"/>
      <w:marTop w:val="10"/>
      <w:marBottom w:val="10"/>
      <w:divBdr>
        <w:top w:val="none" w:sz="0" w:space="0" w:color="auto"/>
        <w:left w:val="none" w:sz="0" w:space="0" w:color="auto"/>
        <w:bottom w:val="none" w:sz="0" w:space="0" w:color="auto"/>
        <w:right w:val="none" w:sz="0" w:space="0" w:color="auto"/>
      </w:divBdr>
    </w:div>
    <w:div w:id="771166495">
      <w:marLeft w:val="0"/>
      <w:marRight w:val="0"/>
      <w:marTop w:val="10"/>
      <w:marBottom w:val="10"/>
      <w:divBdr>
        <w:top w:val="none" w:sz="0" w:space="0" w:color="auto"/>
        <w:left w:val="none" w:sz="0" w:space="0" w:color="auto"/>
        <w:bottom w:val="none" w:sz="0" w:space="0" w:color="auto"/>
        <w:right w:val="none" w:sz="0" w:space="0" w:color="auto"/>
      </w:divBdr>
    </w:div>
    <w:div w:id="860558450">
      <w:marLeft w:val="0"/>
      <w:marRight w:val="0"/>
      <w:marTop w:val="10"/>
      <w:marBottom w:val="10"/>
      <w:divBdr>
        <w:top w:val="none" w:sz="0" w:space="0" w:color="auto"/>
        <w:left w:val="none" w:sz="0" w:space="0" w:color="auto"/>
        <w:bottom w:val="none" w:sz="0" w:space="0" w:color="auto"/>
        <w:right w:val="none" w:sz="0" w:space="0" w:color="auto"/>
      </w:divBdr>
    </w:div>
    <w:div w:id="914778544">
      <w:marLeft w:val="0"/>
      <w:marRight w:val="0"/>
      <w:marTop w:val="10"/>
      <w:marBottom w:val="10"/>
      <w:divBdr>
        <w:top w:val="none" w:sz="0" w:space="0" w:color="auto"/>
        <w:left w:val="none" w:sz="0" w:space="0" w:color="auto"/>
        <w:bottom w:val="none" w:sz="0" w:space="0" w:color="auto"/>
        <w:right w:val="none" w:sz="0" w:space="0" w:color="auto"/>
      </w:divBdr>
    </w:div>
    <w:div w:id="923419896">
      <w:marLeft w:val="0"/>
      <w:marRight w:val="0"/>
      <w:marTop w:val="10"/>
      <w:marBottom w:val="10"/>
      <w:divBdr>
        <w:top w:val="none" w:sz="0" w:space="0" w:color="auto"/>
        <w:left w:val="none" w:sz="0" w:space="0" w:color="auto"/>
        <w:bottom w:val="none" w:sz="0" w:space="0" w:color="auto"/>
        <w:right w:val="none" w:sz="0" w:space="0" w:color="auto"/>
      </w:divBdr>
    </w:div>
    <w:div w:id="1128279007">
      <w:marLeft w:val="0"/>
      <w:marRight w:val="0"/>
      <w:marTop w:val="10"/>
      <w:marBottom w:val="10"/>
      <w:divBdr>
        <w:top w:val="none" w:sz="0" w:space="0" w:color="auto"/>
        <w:left w:val="none" w:sz="0" w:space="0" w:color="auto"/>
        <w:bottom w:val="none" w:sz="0" w:space="0" w:color="auto"/>
        <w:right w:val="none" w:sz="0" w:space="0" w:color="auto"/>
      </w:divBdr>
    </w:div>
    <w:div w:id="1311211259">
      <w:marLeft w:val="0"/>
      <w:marRight w:val="0"/>
      <w:marTop w:val="10"/>
      <w:marBottom w:val="10"/>
      <w:divBdr>
        <w:top w:val="none" w:sz="0" w:space="0" w:color="auto"/>
        <w:left w:val="none" w:sz="0" w:space="0" w:color="auto"/>
        <w:bottom w:val="none" w:sz="0" w:space="0" w:color="auto"/>
        <w:right w:val="none" w:sz="0" w:space="0" w:color="auto"/>
      </w:divBdr>
    </w:div>
    <w:div w:id="1472290802">
      <w:marLeft w:val="0"/>
      <w:marRight w:val="0"/>
      <w:marTop w:val="10"/>
      <w:marBottom w:val="10"/>
      <w:divBdr>
        <w:top w:val="none" w:sz="0" w:space="0" w:color="auto"/>
        <w:left w:val="none" w:sz="0" w:space="0" w:color="auto"/>
        <w:bottom w:val="none" w:sz="0" w:space="0" w:color="auto"/>
        <w:right w:val="none" w:sz="0" w:space="0" w:color="auto"/>
      </w:divBdr>
    </w:div>
    <w:div w:id="1491094902">
      <w:marLeft w:val="0"/>
      <w:marRight w:val="0"/>
      <w:marTop w:val="10"/>
      <w:marBottom w:val="10"/>
      <w:divBdr>
        <w:top w:val="none" w:sz="0" w:space="0" w:color="auto"/>
        <w:left w:val="none" w:sz="0" w:space="0" w:color="auto"/>
        <w:bottom w:val="none" w:sz="0" w:space="0" w:color="auto"/>
        <w:right w:val="none" w:sz="0" w:space="0" w:color="auto"/>
      </w:divBdr>
    </w:div>
    <w:div w:id="1533687341">
      <w:marLeft w:val="0"/>
      <w:marRight w:val="720"/>
      <w:marTop w:val="10"/>
      <w:marBottom w:val="10"/>
      <w:divBdr>
        <w:top w:val="none" w:sz="0" w:space="0" w:color="auto"/>
        <w:left w:val="none" w:sz="0" w:space="0" w:color="auto"/>
        <w:bottom w:val="none" w:sz="0" w:space="0" w:color="auto"/>
        <w:right w:val="none" w:sz="0" w:space="0" w:color="auto"/>
      </w:divBdr>
    </w:div>
    <w:div w:id="1579629476">
      <w:marLeft w:val="0"/>
      <w:marRight w:val="720"/>
      <w:marTop w:val="10"/>
      <w:marBottom w:val="10"/>
      <w:divBdr>
        <w:top w:val="none" w:sz="0" w:space="0" w:color="auto"/>
        <w:left w:val="none" w:sz="0" w:space="0" w:color="auto"/>
        <w:bottom w:val="none" w:sz="0" w:space="0" w:color="auto"/>
        <w:right w:val="none" w:sz="0" w:space="0" w:color="auto"/>
      </w:divBdr>
    </w:div>
    <w:div w:id="1583949930">
      <w:marLeft w:val="0"/>
      <w:marRight w:val="0"/>
      <w:marTop w:val="10"/>
      <w:marBottom w:val="10"/>
      <w:divBdr>
        <w:top w:val="none" w:sz="0" w:space="0" w:color="auto"/>
        <w:left w:val="none" w:sz="0" w:space="0" w:color="auto"/>
        <w:bottom w:val="none" w:sz="0" w:space="0" w:color="auto"/>
        <w:right w:val="none" w:sz="0" w:space="0" w:color="auto"/>
      </w:divBdr>
    </w:div>
    <w:div w:id="1658538554">
      <w:marLeft w:val="0"/>
      <w:marRight w:val="0"/>
      <w:marTop w:val="10"/>
      <w:marBottom w:val="10"/>
      <w:divBdr>
        <w:top w:val="none" w:sz="0" w:space="0" w:color="auto"/>
        <w:left w:val="none" w:sz="0" w:space="0" w:color="auto"/>
        <w:bottom w:val="none" w:sz="0" w:space="0" w:color="auto"/>
        <w:right w:val="none" w:sz="0" w:space="0" w:color="auto"/>
      </w:divBdr>
    </w:div>
    <w:div w:id="1815641940">
      <w:marLeft w:val="0"/>
      <w:marRight w:val="720"/>
      <w:marTop w:val="10"/>
      <w:marBottom w:val="10"/>
      <w:divBdr>
        <w:top w:val="none" w:sz="0" w:space="0" w:color="auto"/>
        <w:left w:val="none" w:sz="0" w:space="0" w:color="auto"/>
        <w:bottom w:val="none" w:sz="0" w:space="0" w:color="auto"/>
        <w:right w:val="none" w:sz="0" w:space="0" w:color="auto"/>
      </w:divBdr>
    </w:div>
    <w:div w:id="1842893619">
      <w:marLeft w:val="0"/>
      <w:marRight w:val="720"/>
      <w:marTop w:val="10"/>
      <w:marBottom w:val="10"/>
      <w:divBdr>
        <w:top w:val="none" w:sz="0" w:space="0" w:color="auto"/>
        <w:left w:val="none" w:sz="0" w:space="0" w:color="auto"/>
        <w:bottom w:val="none" w:sz="0" w:space="0" w:color="auto"/>
        <w:right w:val="none" w:sz="0" w:space="0" w:color="auto"/>
      </w:divBdr>
    </w:div>
    <w:div w:id="1996033931">
      <w:marLeft w:val="0"/>
      <w:marRight w:val="0"/>
      <w:marTop w:val="10"/>
      <w:marBottom w:val="10"/>
      <w:divBdr>
        <w:top w:val="none" w:sz="0" w:space="0" w:color="auto"/>
        <w:left w:val="none" w:sz="0" w:space="0" w:color="auto"/>
        <w:bottom w:val="none" w:sz="0" w:space="0" w:color="auto"/>
        <w:right w:val="none" w:sz="0" w:space="0" w:color="auto"/>
      </w:divBdr>
    </w:div>
    <w:div w:id="21380639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2025-04-30T04:35:00Z</dcterms:created>
  <dcterms:modified xsi:type="dcterms:W3CDTF">2025-04-30T04:35:00Z</dcterms:modified>
</cp:coreProperties>
</file>