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DA24D" w14:textId="77777777" w:rsidR="004B7D69" w:rsidRDefault="004B7D69">
      <w:pPr>
        <w:spacing w:line="500" w:lineRule="atLeast"/>
        <w:jc w:val="center"/>
        <w:divId w:val="2033870385"/>
        <w:rPr>
          <w:rFonts w:ascii="黑体" w:eastAsia="黑体" w:hAnsi="黑体"/>
          <w:sz w:val="36"/>
          <w:szCs w:val="36"/>
        </w:rPr>
      </w:pPr>
      <w:r>
        <w:rPr>
          <w:rFonts w:ascii="黑体" w:eastAsia="黑体" w:hAnsi="黑体" w:hint="eastAsia"/>
          <w:sz w:val="36"/>
          <w:szCs w:val="36"/>
        </w:rPr>
        <w:t>广东省广州市中级人民法院</w:t>
      </w:r>
    </w:p>
    <w:p w14:paraId="51C84946" w14:textId="77777777" w:rsidR="004B7D69" w:rsidRDefault="004B7D69">
      <w:pPr>
        <w:spacing w:line="500" w:lineRule="atLeast"/>
        <w:jc w:val="center"/>
        <w:divId w:val="5028181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BAFF273" w14:textId="77777777" w:rsidR="004B7D69" w:rsidRDefault="004B7D69">
      <w:pPr>
        <w:spacing w:line="500" w:lineRule="atLeast"/>
        <w:jc w:val="right"/>
        <w:divId w:val="450052744"/>
        <w:rPr>
          <w:rFonts w:hint="eastAsia"/>
          <w:sz w:val="30"/>
          <w:szCs w:val="30"/>
        </w:rPr>
      </w:pPr>
      <w:r>
        <w:rPr>
          <w:rFonts w:hint="eastAsia"/>
          <w:sz w:val="30"/>
          <w:szCs w:val="30"/>
        </w:rPr>
        <w:t>(2016)</w:t>
      </w:r>
      <w:r>
        <w:rPr>
          <w:rFonts w:hint="eastAsia"/>
          <w:sz w:val="30"/>
          <w:szCs w:val="30"/>
        </w:rPr>
        <w:t>粤</w:t>
      </w:r>
      <w:r>
        <w:rPr>
          <w:rFonts w:hint="eastAsia"/>
          <w:sz w:val="30"/>
          <w:szCs w:val="30"/>
        </w:rPr>
        <w:t>01</w:t>
      </w:r>
      <w:r>
        <w:rPr>
          <w:rFonts w:hint="eastAsia"/>
          <w:sz w:val="30"/>
          <w:szCs w:val="30"/>
        </w:rPr>
        <w:t>刑初</w:t>
      </w:r>
      <w:r>
        <w:rPr>
          <w:rFonts w:hint="eastAsia"/>
          <w:sz w:val="30"/>
          <w:szCs w:val="30"/>
        </w:rPr>
        <w:t>319</w:t>
      </w:r>
      <w:r>
        <w:rPr>
          <w:rFonts w:hint="eastAsia"/>
          <w:sz w:val="30"/>
          <w:szCs w:val="30"/>
        </w:rPr>
        <w:t>号</w:t>
      </w:r>
    </w:p>
    <w:p w14:paraId="77F4EE74" w14:textId="77777777" w:rsidR="004B7D69" w:rsidRDefault="004B7D69">
      <w:pPr>
        <w:spacing w:line="500" w:lineRule="atLeast"/>
        <w:ind w:firstLine="600"/>
        <w:divId w:val="46221703"/>
        <w:rPr>
          <w:rFonts w:hint="eastAsia"/>
          <w:sz w:val="30"/>
          <w:szCs w:val="30"/>
        </w:rPr>
      </w:pPr>
      <w:r>
        <w:rPr>
          <w:rFonts w:hint="eastAsia"/>
          <w:sz w:val="30"/>
          <w:szCs w:val="30"/>
        </w:rPr>
        <w:t>公诉机关广东省广州市人民检察院。</w:t>
      </w:r>
    </w:p>
    <w:p w14:paraId="0A6CDFB1" w14:textId="77777777" w:rsidR="004B7D69" w:rsidRDefault="004B7D69">
      <w:pPr>
        <w:spacing w:line="500" w:lineRule="atLeast"/>
        <w:ind w:firstLine="600"/>
        <w:divId w:val="1401711555"/>
        <w:rPr>
          <w:rFonts w:hint="eastAsia"/>
          <w:sz w:val="30"/>
          <w:szCs w:val="30"/>
        </w:rPr>
      </w:pPr>
      <w:r>
        <w:rPr>
          <w:rFonts w:hint="eastAsia"/>
          <w:sz w:val="30"/>
          <w:szCs w:val="30"/>
        </w:rPr>
        <w:t>被告单位天津乾坤特种钢铁有限公司，住所地天津市宁河县。</w:t>
      </w:r>
    </w:p>
    <w:p w14:paraId="0DCE2D0C" w14:textId="77777777" w:rsidR="004B7D69" w:rsidRDefault="004B7D69">
      <w:pPr>
        <w:spacing w:line="500" w:lineRule="atLeast"/>
        <w:ind w:firstLine="600"/>
        <w:divId w:val="833034285"/>
        <w:rPr>
          <w:rFonts w:hint="eastAsia"/>
          <w:sz w:val="30"/>
          <w:szCs w:val="30"/>
        </w:rPr>
      </w:pPr>
      <w:r>
        <w:rPr>
          <w:rFonts w:hint="eastAsia"/>
          <w:sz w:val="30"/>
          <w:szCs w:val="30"/>
        </w:rPr>
        <w:t>诉讼代表人潘振东，被告单位办公室主任。</w:t>
      </w:r>
    </w:p>
    <w:p w14:paraId="39A2CB20" w14:textId="77777777" w:rsidR="004B7D69" w:rsidRDefault="004B7D69">
      <w:pPr>
        <w:spacing w:line="500" w:lineRule="atLeast"/>
        <w:ind w:firstLine="600"/>
        <w:divId w:val="2126390632"/>
        <w:rPr>
          <w:rFonts w:hint="eastAsia"/>
          <w:sz w:val="30"/>
          <w:szCs w:val="30"/>
        </w:rPr>
      </w:pPr>
      <w:r>
        <w:rPr>
          <w:rFonts w:hint="eastAsia"/>
          <w:sz w:val="30"/>
          <w:szCs w:val="30"/>
        </w:rPr>
        <w:t>被告人邹某，出生地广东省湛江市，原任天津乾坤特种钢铁有限公司总经理、河北觉道特钢工贸有限公司总经理、青县一钢轧钢有限公司法定代表人、总经理，住广东省湛江市霞山区。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日因本案被刑事拘留，</w:t>
      </w:r>
      <w:r>
        <w:rPr>
          <w:rFonts w:hint="eastAsia"/>
          <w:sz w:val="30"/>
          <w:szCs w:val="30"/>
        </w:rPr>
        <w:t>12</w:t>
      </w:r>
      <w:r>
        <w:rPr>
          <w:rFonts w:hint="eastAsia"/>
          <w:sz w:val="30"/>
          <w:szCs w:val="30"/>
        </w:rPr>
        <w:t>月</w:t>
      </w:r>
      <w:r>
        <w:rPr>
          <w:rFonts w:hint="eastAsia"/>
          <w:sz w:val="30"/>
          <w:szCs w:val="30"/>
        </w:rPr>
        <w:t>6</w:t>
      </w:r>
      <w:r>
        <w:rPr>
          <w:rFonts w:hint="eastAsia"/>
          <w:sz w:val="30"/>
          <w:szCs w:val="30"/>
        </w:rPr>
        <w:t>日被逮捕。现羁押于广州市越秀区看守所。</w:t>
      </w:r>
    </w:p>
    <w:p w14:paraId="35575315" w14:textId="77777777" w:rsidR="004B7D69" w:rsidRDefault="004B7D69">
      <w:pPr>
        <w:spacing w:line="500" w:lineRule="atLeast"/>
        <w:ind w:firstLine="600"/>
        <w:divId w:val="376007315"/>
        <w:rPr>
          <w:rFonts w:hint="eastAsia"/>
          <w:sz w:val="30"/>
          <w:szCs w:val="30"/>
        </w:rPr>
      </w:pPr>
      <w:r>
        <w:rPr>
          <w:rFonts w:hint="eastAsia"/>
          <w:sz w:val="30"/>
          <w:szCs w:val="30"/>
        </w:rPr>
        <w:t>辩护人杨文周、饶旸，均系广东合邦律师事务所律师。</w:t>
      </w:r>
    </w:p>
    <w:p w14:paraId="721B18E7" w14:textId="77777777" w:rsidR="004B7D69" w:rsidRDefault="004B7D69">
      <w:pPr>
        <w:spacing w:line="500" w:lineRule="atLeast"/>
        <w:ind w:firstLine="600"/>
        <w:divId w:val="747507360"/>
        <w:rPr>
          <w:rFonts w:hint="eastAsia"/>
          <w:sz w:val="30"/>
          <w:szCs w:val="30"/>
        </w:rPr>
      </w:pPr>
      <w:r>
        <w:rPr>
          <w:rFonts w:hint="eastAsia"/>
          <w:sz w:val="30"/>
          <w:szCs w:val="30"/>
        </w:rPr>
        <w:t>广东省广州市人民检察院以穗检公二刑诉</w:t>
      </w:r>
      <w:r>
        <w:rPr>
          <w:rFonts w:hint="eastAsia"/>
          <w:sz w:val="30"/>
          <w:szCs w:val="30"/>
        </w:rPr>
        <w:t>[2016]95</w:t>
      </w:r>
      <w:r>
        <w:rPr>
          <w:rFonts w:hint="eastAsia"/>
          <w:sz w:val="30"/>
          <w:szCs w:val="30"/>
        </w:rPr>
        <w:t>号起诉书指控被告单位天津乾坤特种钢铁有限公司、被告人邹某犯单位行贿罪，于</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日向本院提起公诉。本院受理后，依法组成合议庭，于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7</w:t>
      </w:r>
      <w:r>
        <w:rPr>
          <w:rFonts w:hint="eastAsia"/>
          <w:sz w:val="30"/>
          <w:szCs w:val="30"/>
        </w:rPr>
        <w:t>日公开开庭审理了本案。广东省广州市人民检察院指派检察员方健出庭支持公诉，被告单位天津乾坤特种钢铁有限公司的诉讼代表人潘振东、被告人邹某及其辩护人杨文周、饶旸到庭参加诉讼。现已审理终结。</w:t>
      </w:r>
    </w:p>
    <w:p w14:paraId="149752AD" w14:textId="77777777" w:rsidR="004B7D69" w:rsidRDefault="004B7D69">
      <w:pPr>
        <w:spacing w:line="500" w:lineRule="atLeast"/>
        <w:ind w:firstLine="600"/>
        <w:divId w:val="235013469"/>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单位天津乾坤特种钢铁有限公司与天津开发区恒源汇鑫商贸有限公司、河北觉道特钢工贸有限公司、青县一钢轧钢有限公司等公司为达到融资目的，与广东广某铝业有限公司、广东广某华侨铝加工有限公司、广东广某金属矿产有限公司等国有公司进行经济往来，并约定给予广东广某华侨铝加工有限公司总经理黄某甲、</w:t>
      </w:r>
      <w:r>
        <w:rPr>
          <w:rFonts w:hint="eastAsia"/>
          <w:sz w:val="30"/>
          <w:szCs w:val="30"/>
        </w:rPr>
        <w:lastRenderedPageBreak/>
        <w:t>广东广某铝业有限公司贸易四部经理文某等人（均另案处理）一定比例的回扣。</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日，被告单位天津乾坤特种钢铁有限公司与天津开发区恒源汇鑫商贸有限公司、河北觉道特钢工贸有限公司、青县一钢轧钢有限公司等公司通过被告人邹某先后将回扣款共计人民币</w:t>
      </w:r>
      <w:r>
        <w:rPr>
          <w:rFonts w:hint="eastAsia"/>
          <w:sz w:val="30"/>
          <w:szCs w:val="30"/>
        </w:rPr>
        <w:t>17826727.57</w:t>
      </w:r>
      <w:r>
        <w:rPr>
          <w:rFonts w:hint="eastAsia"/>
          <w:sz w:val="30"/>
          <w:szCs w:val="30"/>
        </w:rPr>
        <w:t>元汇至同案人文某提供的以陈某某开设的中国农业银行两个账户中（帐号分别为</w:t>
      </w:r>
      <w:r>
        <w:rPr>
          <w:rFonts w:hint="eastAsia"/>
          <w:sz w:val="30"/>
          <w:szCs w:val="30"/>
        </w:rPr>
        <w:t>62</w:t>
      </w:r>
      <w:r>
        <w:rPr>
          <w:rFonts w:hint="eastAsia"/>
          <w:sz w:val="30"/>
          <w:szCs w:val="30"/>
        </w:rPr>
        <w:t>×××</w:t>
      </w:r>
      <w:r>
        <w:rPr>
          <w:rFonts w:hint="eastAsia"/>
          <w:sz w:val="30"/>
          <w:szCs w:val="30"/>
        </w:rPr>
        <w:t>18</w:t>
      </w:r>
      <w:r>
        <w:rPr>
          <w:rFonts w:hint="eastAsia"/>
          <w:sz w:val="30"/>
          <w:szCs w:val="30"/>
        </w:rPr>
        <w:t>、</w:t>
      </w:r>
      <w:r>
        <w:rPr>
          <w:rFonts w:hint="eastAsia"/>
          <w:sz w:val="30"/>
          <w:szCs w:val="30"/>
        </w:rPr>
        <w:t>62</w:t>
      </w:r>
      <w:r>
        <w:rPr>
          <w:rFonts w:hint="eastAsia"/>
          <w:sz w:val="30"/>
          <w:szCs w:val="30"/>
        </w:rPr>
        <w:t>×××</w:t>
      </w:r>
      <w:r>
        <w:rPr>
          <w:rFonts w:hint="eastAsia"/>
          <w:sz w:val="30"/>
          <w:szCs w:val="30"/>
        </w:rPr>
        <w:t>13</w:t>
      </w:r>
      <w:r>
        <w:rPr>
          <w:rFonts w:hint="eastAsia"/>
          <w:sz w:val="30"/>
          <w:szCs w:val="30"/>
        </w:rPr>
        <w:t>）。其中被告单位天津乾坤特种钢铁有限公司给予的回扣款数额为人民币</w:t>
      </w:r>
      <w:r>
        <w:rPr>
          <w:rFonts w:hint="eastAsia"/>
          <w:sz w:val="30"/>
          <w:szCs w:val="30"/>
        </w:rPr>
        <w:t>9412356</w:t>
      </w:r>
      <w:r>
        <w:rPr>
          <w:rFonts w:hint="eastAsia"/>
          <w:sz w:val="30"/>
          <w:szCs w:val="30"/>
        </w:rPr>
        <w:t>元，恒源汇鑫商贸有限公司给予的回扣款数额为人民币</w:t>
      </w:r>
      <w:r>
        <w:rPr>
          <w:rFonts w:hint="eastAsia"/>
          <w:sz w:val="30"/>
          <w:szCs w:val="30"/>
        </w:rPr>
        <w:t>5253550.57</w:t>
      </w:r>
      <w:r>
        <w:rPr>
          <w:rFonts w:hint="eastAsia"/>
          <w:sz w:val="30"/>
          <w:szCs w:val="30"/>
        </w:rPr>
        <w:t>元，河北觉道特钢工贸有限公司、青县一钢轧钢有限公司给予的回扣款数额为人民币</w:t>
      </w:r>
      <w:r>
        <w:rPr>
          <w:rFonts w:hint="eastAsia"/>
          <w:sz w:val="30"/>
          <w:szCs w:val="30"/>
        </w:rPr>
        <w:t>3160821</w:t>
      </w:r>
      <w:r>
        <w:rPr>
          <w:rFonts w:hint="eastAsia"/>
          <w:sz w:val="30"/>
          <w:szCs w:val="30"/>
        </w:rPr>
        <w:t>元。该款项由同案人黄某甲、文某、王某乙等三人私分。</w:t>
      </w:r>
    </w:p>
    <w:p w14:paraId="0C4B7AF6" w14:textId="77777777" w:rsidR="004B7D69" w:rsidRDefault="004B7D69">
      <w:pPr>
        <w:spacing w:line="500" w:lineRule="atLeast"/>
        <w:ind w:firstLine="600"/>
        <w:divId w:val="1237326904"/>
        <w:rPr>
          <w:rFonts w:hint="eastAsia"/>
          <w:sz w:val="30"/>
          <w:szCs w:val="30"/>
        </w:rPr>
      </w:pPr>
      <w:r>
        <w:rPr>
          <w:rFonts w:hint="eastAsia"/>
          <w:sz w:val="30"/>
          <w:szCs w:val="30"/>
        </w:rPr>
        <w:t>为证实上述事实，公诉机关向本院移交了书证、证人证言、被告人的供述和辩解等证据，并据此认为，被告单位天津乾坤特种钢铁有限公司，无视国家法律，违反国家规定，在经济往来中，给予国家工作人员以回扣，情节严重；被告人邹某作为直接负责的主管人员或直接责任人员，无视国家法律，代表多家公司在经济往来中，给予国家工作人员以回扣，情节严重，其行为均触犯了《中华人民共和国刑法》第三百九十三条之规定，犯罪事实清楚，证据确实充分，应当以单位行贿罪追究其刑事责任。提请本院依法判处。</w:t>
      </w:r>
    </w:p>
    <w:p w14:paraId="46B8E71D" w14:textId="77777777" w:rsidR="004B7D69" w:rsidRDefault="004B7D69">
      <w:pPr>
        <w:spacing w:line="500" w:lineRule="atLeast"/>
        <w:ind w:firstLine="600"/>
        <w:divId w:val="421024058"/>
        <w:rPr>
          <w:rFonts w:hint="eastAsia"/>
          <w:sz w:val="30"/>
          <w:szCs w:val="30"/>
        </w:rPr>
      </w:pPr>
      <w:r>
        <w:rPr>
          <w:rFonts w:hint="eastAsia"/>
          <w:sz w:val="30"/>
          <w:szCs w:val="30"/>
        </w:rPr>
        <w:t>被告单位天津乾坤特种钢铁有限公司的诉讼代表人潘振东对起诉书指控的犯罪事实和罪名均不持异议。</w:t>
      </w:r>
    </w:p>
    <w:p w14:paraId="3E8722C5" w14:textId="77777777" w:rsidR="004B7D69" w:rsidRDefault="004B7D69">
      <w:pPr>
        <w:spacing w:line="500" w:lineRule="atLeast"/>
        <w:ind w:firstLine="600"/>
        <w:divId w:val="1132359747"/>
        <w:rPr>
          <w:rFonts w:hint="eastAsia"/>
          <w:sz w:val="30"/>
          <w:szCs w:val="30"/>
        </w:rPr>
      </w:pPr>
      <w:r>
        <w:rPr>
          <w:rFonts w:hint="eastAsia"/>
          <w:sz w:val="30"/>
          <w:szCs w:val="30"/>
        </w:rPr>
        <w:t>被告人邹某对起诉书指控的犯罪事实和罪名均不持异议，请求法院考虑民营企业在经济活动中的处境和其归案后的认罪态度，对其予以从轻处罚。</w:t>
      </w:r>
    </w:p>
    <w:p w14:paraId="614DB43C" w14:textId="77777777" w:rsidR="004B7D69" w:rsidRDefault="004B7D69">
      <w:pPr>
        <w:spacing w:line="500" w:lineRule="atLeast"/>
        <w:ind w:firstLine="600"/>
        <w:divId w:val="1635864893"/>
        <w:rPr>
          <w:rFonts w:hint="eastAsia"/>
          <w:sz w:val="30"/>
          <w:szCs w:val="30"/>
        </w:rPr>
      </w:pPr>
      <w:r>
        <w:rPr>
          <w:rFonts w:hint="eastAsia"/>
          <w:sz w:val="30"/>
          <w:szCs w:val="30"/>
        </w:rPr>
        <w:t>其辩护人提出如下辩护意见：邹某并非被告单位的主要股东和控制人，所起作用小，应当承担单位行贿的次要责任；邹某归案后主动供述自己的罪行，认罪态度好，依法可以从轻或减轻处罚；邹某归案前一贯表现良好，属初犯、偶犯，没有任何犯罪记录。请求法院对上述量刑情节予以充分考虑，对邹某处三年以下有期徒刑。</w:t>
      </w:r>
    </w:p>
    <w:p w14:paraId="7D084560" w14:textId="77777777" w:rsidR="004B7D69" w:rsidRDefault="004B7D69">
      <w:pPr>
        <w:spacing w:line="500" w:lineRule="atLeast"/>
        <w:ind w:firstLine="600"/>
        <w:divId w:val="688601156"/>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2013</w:t>
      </w:r>
      <w:r>
        <w:rPr>
          <w:rFonts w:hint="eastAsia"/>
          <w:sz w:val="30"/>
          <w:szCs w:val="30"/>
        </w:rPr>
        <w:t>年间，被告单位天津乾坤特种钢铁有限公司（以下简称乾坤特钢）与天津开发区恒源汇鑫商贸有限公司（以下简称恒源汇鑫）、河北觉道特钢工贸有限公司（以下简称觉道特钢）、青县一钢轧钢有限公司（以下简称青县一钢）公司为达到融资目的，与国有公司广东广某铝业有限公司（以下简称广某铝业）、广东广某华侨铝加工有限公司（以下简称华侨铝加工）、广东广某金属矿产有限公司（以下简称广某金属矿产）等公司签订虚假工矿产品购销合同向银行申请承兑汇票付款，套取银行资金后提供给乾坤特钢、恒源汇鑫、觉道特钢、青县一钢使用。在此过程中，双方约定按照资金使用金额的一定比例给予华侨铝加工总经理黄某甲、广某铝业贸易四部经理文某等人回扣费。</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日至</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日，被告单位乾坤特钢、恒源汇鑫、觉道特钢、青县一钢等公司通过被告人邹某的账户先后将回扣款共计人民币</w:t>
      </w:r>
      <w:r>
        <w:rPr>
          <w:rFonts w:hint="eastAsia"/>
          <w:sz w:val="30"/>
          <w:szCs w:val="30"/>
        </w:rPr>
        <w:t>17826727.57</w:t>
      </w:r>
      <w:r>
        <w:rPr>
          <w:rFonts w:hint="eastAsia"/>
          <w:sz w:val="30"/>
          <w:szCs w:val="30"/>
        </w:rPr>
        <w:t>元汇至同案人文某提供的以陈某开设的中国农业银行两个账户中，其中被告单位乾坤钢铁给予的回扣款数额为人民币</w:t>
      </w:r>
      <w:r>
        <w:rPr>
          <w:rFonts w:hint="eastAsia"/>
          <w:sz w:val="30"/>
          <w:szCs w:val="30"/>
        </w:rPr>
        <w:t>9412356</w:t>
      </w:r>
      <w:r>
        <w:rPr>
          <w:rFonts w:hint="eastAsia"/>
          <w:sz w:val="30"/>
          <w:szCs w:val="30"/>
        </w:rPr>
        <w:t>元。上述款项由同案人黄某甲、文某、王某乙等人私分。</w:t>
      </w:r>
    </w:p>
    <w:p w14:paraId="415A5D13" w14:textId="77777777" w:rsidR="004B7D69" w:rsidRDefault="004B7D69">
      <w:pPr>
        <w:spacing w:line="500" w:lineRule="atLeast"/>
        <w:ind w:firstLine="600"/>
        <w:divId w:val="567888190"/>
        <w:rPr>
          <w:rFonts w:hint="eastAsia"/>
          <w:sz w:val="30"/>
          <w:szCs w:val="30"/>
        </w:rPr>
      </w:pPr>
      <w:r>
        <w:rPr>
          <w:rFonts w:hint="eastAsia"/>
          <w:sz w:val="30"/>
          <w:szCs w:val="30"/>
        </w:rPr>
        <w:t>上述事实，有公诉机关庭审时出示并经法庭质证、认证的下列证据证实：</w:t>
      </w:r>
    </w:p>
    <w:p w14:paraId="42B17CA4" w14:textId="77777777" w:rsidR="004B7D69" w:rsidRDefault="004B7D69">
      <w:pPr>
        <w:spacing w:line="500" w:lineRule="atLeast"/>
        <w:ind w:firstLine="600"/>
        <w:divId w:val="1805852016"/>
        <w:rPr>
          <w:rFonts w:hint="eastAsia"/>
          <w:sz w:val="30"/>
          <w:szCs w:val="30"/>
        </w:rPr>
      </w:pPr>
      <w:r>
        <w:rPr>
          <w:rFonts w:hint="eastAsia"/>
          <w:sz w:val="30"/>
          <w:szCs w:val="30"/>
        </w:rPr>
        <w:t>（一）书证</w:t>
      </w:r>
    </w:p>
    <w:p w14:paraId="2E077825" w14:textId="77777777" w:rsidR="004B7D69" w:rsidRDefault="004B7D69">
      <w:pPr>
        <w:spacing w:line="500" w:lineRule="atLeast"/>
        <w:ind w:firstLine="600"/>
        <w:divId w:val="1553926706"/>
        <w:rPr>
          <w:rFonts w:hint="eastAsia"/>
          <w:sz w:val="30"/>
          <w:szCs w:val="30"/>
        </w:rPr>
      </w:pPr>
      <w:r>
        <w:rPr>
          <w:rFonts w:hint="eastAsia"/>
          <w:sz w:val="30"/>
          <w:szCs w:val="30"/>
        </w:rPr>
        <w:t>1</w:t>
      </w:r>
      <w:r>
        <w:rPr>
          <w:rFonts w:hint="eastAsia"/>
          <w:sz w:val="30"/>
          <w:szCs w:val="30"/>
        </w:rPr>
        <w:t>．有关主体身份情况的书证</w:t>
      </w:r>
    </w:p>
    <w:p w14:paraId="6F98F1BD" w14:textId="77777777" w:rsidR="004B7D69" w:rsidRDefault="004B7D69">
      <w:pPr>
        <w:spacing w:line="500" w:lineRule="atLeast"/>
        <w:ind w:firstLine="600"/>
        <w:divId w:val="631667487"/>
        <w:rPr>
          <w:rFonts w:hint="eastAsia"/>
          <w:sz w:val="30"/>
          <w:szCs w:val="30"/>
        </w:rPr>
      </w:pPr>
      <w:r>
        <w:rPr>
          <w:rFonts w:hint="eastAsia"/>
          <w:sz w:val="30"/>
          <w:szCs w:val="30"/>
        </w:rPr>
        <w:t>（</w:t>
      </w:r>
      <w:r>
        <w:rPr>
          <w:rFonts w:hint="eastAsia"/>
          <w:sz w:val="30"/>
          <w:szCs w:val="30"/>
        </w:rPr>
        <w:t>1</w:t>
      </w:r>
      <w:r>
        <w:rPr>
          <w:rFonts w:hint="eastAsia"/>
          <w:sz w:val="30"/>
          <w:szCs w:val="30"/>
        </w:rPr>
        <w:t>）乾坤特钢的工商登记信息材料、设立申请书、董事成员情况等材料，证实</w:t>
      </w:r>
      <w:r>
        <w:rPr>
          <w:rFonts w:hint="eastAsia"/>
          <w:sz w:val="30"/>
          <w:szCs w:val="30"/>
        </w:rPr>
        <w:t>:</w:t>
      </w:r>
      <w:r>
        <w:rPr>
          <w:rFonts w:hint="eastAsia"/>
          <w:sz w:val="30"/>
          <w:szCs w:val="30"/>
        </w:rPr>
        <w:t>乾坤特钢为依法成立的有限公司，薄志栋为法定代表人、董事长，邹某为副董事长，住所地宁河县造甲城镇西南侧。</w:t>
      </w:r>
    </w:p>
    <w:p w14:paraId="597ED8BE" w14:textId="77777777" w:rsidR="004B7D69" w:rsidRDefault="004B7D69">
      <w:pPr>
        <w:spacing w:line="500" w:lineRule="atLeast"/>
        <w:ind w:firstLine="600"/>
        <w:divId w:val="2136870365"/>
        <w:rPr>
          <w:rFonts w:hint="eastAsia"/>
          <w:sz w:val="30"/>
          <w:szCs w:val="30"/>
        </w:rPr>
      </w:pPr>
      <w:r>
        <w:rPr>
          <w:rFonts w:hint="eastAsia"/>
          <w:sz w:val="30"/>
          <w:szCs w:val="30"/>
        </w:rPr>
        <w:t>（</w:t>
      </w:r>
      <w:r>
        <w:rPr>
          <w:rFonts w:hint="eastAsia"/>
          <w:sz w:val="30"/>
          <w:szCs w:val="30"/>
        </w:rPr>
        <w:t>2</w:t>
      </w:r>
      <w:r>
        <w:rPr>
          <w:rFonts w:hint="eastAsia"/>
          <w:sz w:val="30"/>
          <w:szCs w:val="30"/>
        </w:rPr>
        <w:t>）青县一钢的企业营业执照、变更登记申请书、聘任书等，证实：青县一钢轧钢有限公司为</w:t>
      </w:r>
      <w:r>
        <w:rPr>
          <w:rFonts w:hint="eastAsia"/>
          <w:sz w:val="30"/>
          <w:szCs w:val="30"/>
        </w:rPr>
        <w:t>2008</w:t>
      </w:r>
      <w:r>
        <w:rPr>
          <w:rFonts w:hint="eastAsia"/>
          <w:sz w:val="30"/>
          <w:szCs w:val="30"/>
        </w:rPr>
        <w:t>年依法成立的有限责任公司。邹某在</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日被聘为该公司法定代表人、经理。</w:t>
      </w:r>
    </w:p>
    <w:p w14:paraId="724DDF3D" w14:textId="77777777" w:rsidR="004B7D69" w:rsidRDefault="004B7D69">
      <w:pPr>
        <w:spacing w:line="500" w:lineRule="atLeast"/>
        <w:ind w:firstLine="600"/>
        <w:divId w:val="1389263145"/>
        <w:rPr>
          <w:rFonts w:hint="eastAsia"/>
          <w:sz w:val="30"/>
          <w:szCs w:val="30"/>
        </w:rPr>
      </w:pPr>
      <w:r>
        <w:rPr>
          <w:rFonts w:hint="eastAsia"/>
          <w:sz w:val="30"/>
          <w:szCs w:val="30"/>
        </w:rPr>
        <w:t>（</w:t>
      </w:r>
      <w:r>
        <w:rPr>
          <w:rFonts w:hint="eastAsia"/>
          <w:sz w:val="30"/>
          <w:szCs w:val="30"/>
        </w:rPr>
        <w:t>3</w:t>
      </w:r>
      <w:r>
        <w:rPr>
          <w:rFonts w:hint="eastAsia"/>
          <w:sz w:val="30"/>
          <w:szCs w:val="30"/>
        </w:rPr>
        <w:t>）觉道特钢的企业营业执照、变更登记申请书、聘任书等，证实：觉道特钢为</w:t>
      </w:r>
      <w:r>
        <w:rPr>
          <w:rFonts w:hint="eastAsia"/>
          <w:sz w:val="30"/>
          <w:szCs w:val="30"/>
        </w:rPr>
        <w:t>2002</w:t>
      </w:r>
      <w:r>
        <w:rPr>
          <w:rFonts w:hint="eastAsia"/>
          <w:sz w:val="30"/>
          <w:szCs w:val="30"/>
        </w:rPr>
        <w:t>年依法成立的有限责任公司。</w:t>
      </w:r>
    </w:p>
    <w:p w14:paraId="307A2EC8" w14:textId="77777777" w:rsidR="004B7D69" w:rsidRDefault="004B7D69">
      <w:pPr>
        <w:spacing w:line="500" w:lineRule="atLeast"/>
        <w:ind w:firstLine="600"/>
        <w:divId w:val="1177965555"/>
        <w:rPr>
          <w:rFonts w:hint="eastAsia"/>
          <w:sz w:val="30"/>
          <w:szCs w:val="30"/>
        </w:rPr>
      </w:pPr>
      <w:r>
        <w:rPr>
          <w:rFonts w:hint="eastAsia"/>
          <w:sz w:val="30"/>
          <w:szCs w:val="30"/>
        </w:rPr>
        <w:t>（</w:t>
      </w:r>
      <w:r>
        <w:rPr>
          <w:rFonts w:hint="eastAsia"/>
          <w:sz w:val="30"/>
          <w:szCs w:val="30"/>
        </w:rPr>
        <w:t>4</w:t>
      </w:r>
      <w:r>
        <w:rPr>
          <w:rFonts w:hint="eastAsia"/>
          <w:sz w:val="30"/>
          <w:szCs w:val="30"/>
        </w:rPr>
        <w:t>）被告人邹某、证人韩某甲与青县一钢、觉道特钢两公司全体股东于</w:t>
      </w:r>
      <w:r>
        <w:rPr>
          <w:rFonts w:hint="eastAsia"/>
          <w:sz w:val="30"/>
          <w:szCs w:val="30"/>
        </w:rPr>
        <w:t>2012</w:t>
      </w:r>
      <w:r>
        <w:rPr>
          <w:rFonts w:hint="eastAsia"/>
          <w:sz w:val="30"/>
          <w:szCs w:val="30"/>
        </w:rPr>
        <w:t>年</w:t>
      </w:r>
      <w:r>
        <w:rPr>
          <w:rFonts w:hint="eastAsia"/>
          <w:sz w:val="30"/>
          <w:szCs w:val="30"/>
        </w:rPr>
        <w:t>3</w:t>
      </w:r>
      <w:r>
        <w:rPr>
          <w:rFonts w:hint="eastAsia"/>
          <w:sz w:val="30"/>
          <w:szCs w:val="30"/>
        </w:rPr>
        <w:t>月</w:t>
      </w:r>
      <w:r>
        <w:rPr>
          <w:rFonts w:hint="eastAsia"/>
          <w:sz w:val="30"/>
          <w:szCs w:val="30"/>
        </w:rPr>
        <w:t>26</w:t>
      </w:r>
      <w:r>
        <w:rPr>
          <w:rFonts w:hint="eastAsia"/>
          <w:sz w:val="30"/>
          <w:szCs w:val="30"/>
        </w:rPr>
        <w:t>日签订的《企业整体租赁经营合同》，证实：邹某、韩某甲租赁经营河北觉道特钢工贸有限公司和青县一钢轧钢有限公司。</w:t>
      </w:r>
    </w:p>
    <w:p w14:paraId="5A617FCD" w14:textId="77777777" w:rsidR="004B7D69" w:rsidRDefault="004B7D69">
      <w:pPr>
        <w:spacing w:line="500" w:lineRule="atLeast"/>
        <w:ind w:firstLine="600"/>
        <w:divId w:val="844514341"/>
        <w:rPr>
          <w:rFonts w:hint="eastAsia"/>
          <w:sz w:val="30"/>
          <w:szCs w:val="30"/>
        </w:rPr>
      </w:pPr>
      <w:r>
        <w:rPr>
          <w:rFonts w:hint="eastAsia"/>
          <w:sz w:val="30"/>
          <w:szCs w:val="30"/>
        </w:rPr>
        <w:t>（</w:t>
      </w:r>
      <w:r>
        <w:rPr>
          <w:rFonts w:hint="eastAsia"/>
          <w:sz w:val="30"/>
          <w:szCs w:val="30"/>
        </w:rPr>
        <w:t>5</w:t>
      </w:r>
      <w:r>
        <w:rPr>
          <w:rFonts w:hint="eastAsia"/>
          <w:sz w:val="30"/>
          <w:szCs w:val="30"/>
        </w:rPr>
        <w:t>）恒源汇鑫的工商登记材料，证实</w:t>
      </w:r>
      <w:r>
        <w:rPr>
          <w:rFonts w:hint="eastAsia"/>
          <w:sz w:val="30"/>
          <w:szCs w:val="30"/>
        </w:rPr>
        <w:t>:</w:t>
      </w:r>
      <w:r>
        <w:rPr>
          <w:rFonts w:hint="eastAsia"/>
          <w:sz w:val="30"/>
          <w:szCs w:val="30"/>
        </w:rPr>
        <w:t>天津开发区恒源汇鑫商贸有限公司法定代表人为韩某乙，住所为天津开发区恂园西里</w:t>
      </w:r>
      <w:r>
        <w:rPr>
          <w:rFonts w:hint="eastAsia"/>
          <w:sz w:val="30"/>
          <w:szCs w:val="30"/>
        </w:rPr>
        <w:t>28</w:t>
      </w:r>
      <w:r>
        <w:rPr>
          <w:rFonts w:hint="eastAsia"/>
          <w:sz w:val="30"/>
          <w:szCs w:val="30"/>
        </w:rPr>
        <w:t>号</w:t>
      </w:r>
      <w:r>
        <w:rPr>
          <w:rFonts w:hint="eastAsia"/>
          <w:sz w:val="30"/>
          <w:szCs w:val="30"/>
        </w:rPr>
        <w:t>207</w:t>
      </w:r>
      <w:r>
        <w:rPr>
          <w:rFonts w:hint="eastAsia"/>
          <w:sz w:val="30"/>
          <w:szCs w:val="30"/>
        </w:rPr>
        <w:t>室。</w:t>
      </w:r>
    </w:p>
    <w:p w14:paraId="6970D0CF" w14:textId="77777777" w:rsidR="004B7D69" w:rsidRDefault="004B7D69">
      <w:pPr>
        <w:spacing w:line="500" w:lineRule="atLeast"/>
        <w:ind w:firstLine="600"/>
        <w:divId w:val="1295522180"/>
        <w:rPr>
          <w:rFonts w:hint="eastAsia"/>
          <w:sz w:val="30"/>
          <w:szCs w:val="30"/>
        </w:rPr>
      </w:pPr>
      <w:r>
        <w:rPr>
          <w:rFonts w:hint="eastAsia"/>
          <w:sz w:val="30"/>
          <w:szCs w:val="30"/>
        </w:rPr>
        <w:t>（</w:t>
      </w:r>
      <w:r>
        <w:rPr>
          <w:rFonts w:hint="eastAsia"/>
          <w:sz w:val="30"/>
          <w:szCs w:val="30"/>
        </w:rPr>
        <w:t>6</w:t>
      </w:r>
      <w:r>
        <w:rPr>
          <w:rFonts w:hint="eastAsia"/>
          <w:sz w:val="30"/>
          <w:szCs w:val="30"/>
        </w:rPr>
        <w:t>）邹某的人口信息资料，证实</w:t>
      </w:r>
      <w:r>
        <w:rPr>
          <w:rFonts w:hint="eastAsia"/>
          <w:sz w:val="30"/>
          <w:szCs w:val="30"/>
        </w:rPr>
        <w:t>:</w:t>
      </w:r>
      <w:r>
        <w:rPr>
          <w:rFonts w:hint="eastAsia"/>
          <w:sz w:val="30"/>
          <w:szCs w:val="30"/>
        </w:rPr>
        <w:t>其个人身份户籍信息。</w:t>
      </w:r>
    </w:p>
    <w:p w14:paraId="28078046" w14:textId="77777777" w:rsidR="004B7D69" w:rsidRDefault="004B7D69">
      <w:pPr>
        <w:spacing w:line="500" w:lineRule="atLeast"/>
        <w:ind w:firstLine="600"/>
        <w:divId w:val="1807235833"/>
        <w:rPr>
          <w:rFonts w:hint="eastAsia"/>
          <w:sz w:val="30"/>
          <w:szCs w:val="30"/>
        </w:rPr>
      </w:pPr>
      <w:r>
        <w:rPr>
          <w:rFonts w:hint="eastAsia"/>
          <w:sz w:val="30"/>
          <w:szCs w:val="30"/>
        </w:rPr>
        <w:t>2</w:t>
      </w:r>
      <w:r>
        <w:rPr>
          <w:rFonts w:hint="eastAsia"/>
          <w:sz w:val="30"/>
          <w:szCs w:val="30"/>
        </w:rPr>
        <w:t>．有关涉案的其他企业、同案人的主体身份材料的书证</w:t>
      </w:r>
    </w:p>
    <w:p w14:paraId="42D0C68F" w14:textId="77777777" w:rsidR="004B7D69" w:rsidRDefault="004B7D69">
      <w:pPr>
        <w:spacing w:line="500" w:lineRule="atLeast"/>
        <w:ind w:firstLine="600"/>
        <w:divId w:val="67584294"/>
        <w:rPr>
          <w:rFonts w:hint="eastAsia"/>
          <w:sz w:val="30"/>
          <w:szCs w:val="30"/>
        </w:rPr>
      </w:pPr>
      <w:r>
        <w:rPr>
          <w:rFonts w:hint="eastAsia"/>
          <w:sz w:val="30"/>
          <w:szCs w:val="30"/>
        </w:rPr>
        <w:t>（</w:t>
      </w:r>
      <w:r>
        <w:rPr>
          <w:rFonts w:hint="eastAsia"/>
          <w:sz w:val="30"/>
          <w:szCs w:val="30"/>
        </w:rPr>
        <w:t>1</w:t>
      </w:r>
      <w:r>
        <w:rPr>
          <w:rFonts w:hint="eastAsia"/>
          <w:sz w:val="30"/>
          <w:szCs w:val="30"/>
        </w:rPr>
        <w:t>）广某铝业、广某金属、华侨铝加工的营业执照、组织机构代码证，证实：该三家公司均为有限责任公司。</w:t>
      </w:r>
    </w:p>
    <w:p w14:paraId="5E5E4094" w14:textId="77777777" w:rsidR="004B7D69" w:rsidRDefault="004B7D69">
      <w:pPr>
        <w:spacing w:line="500" w:lineRule="atLeast"/>
        <w:ind w:firstLine="600"/>
        <w:divId w:val="1928491914"/>
        <w:rPr>
          <w:rFonts w:hint="eastAsia"/>
          <w:sz w:val="30"/>
          <w:szCs w:val="30"/>
        </w:rPr>
      </w:pPr>
      <w:r>
        <w:rPr>
          <w:rFonts w:hint="eastAsia"/>
          <w:sz w:val="30"/>
          <w:szCs w:val="30"/>
        </w:rPr>
        <w:t>（</w:t>
      </w:r>
      <w:r>
        <w:rPr>
          <w:rFonts w:hint="eastAsia"/>
          <w:sz w:val="30"/>
          <w:szCs w:val="30"/>
        </w:rPr>
        <w:t>2</w:t>
      </w:r>
      <w:r>
        <w:rPr>
          <w:rFonts w:hint="eastAsia"/>
          <w:sz w:val="30"/>
          <w:szCs w:val="30"/>
        </w:rPr>
        <w:t>）由广东省国资委出具的《关于广某铝业公司股权结构的证明》，广某资产管理公司的关于三家公司行政管理关系的文件，证实：广某铝业、广某金属、华侨铝加工均为国有全资企业，华侨铝加工由广某铝业管理。</w:t>
      </w:r>
    </w:p>
    <w:p w14:paraId="60E0456E" w14:textId="77777777" w:rsidR="004B7D69" w:rsidRDefault="004B7D69">
      <w:pPr>
        <w:spacing w:line="500" w:lineRule="atLeast"/>
        <w:ind w:firstLine="600"/>
        <w:divId w:val="307781450"/>
        <w:rPr>
          <w:rFonts w:hint="eastAsia"/>
          <w:sz w:val="30"/>
          <w:szCs w:val="30"/>
        </w:rPr>
      </w:pPr>
      <w:r>
        <w:rPr>
          <w:rFonts w:hint="eastAsia"/>
          <w:sz w:val="30"/>
          <w:szCs w:val="30"/>
        </w:rPr>
        <w:t>（</w:t>
      </w:r>
      <w:r>
        <w:rPr>
          <w:rFonts w:hint="eastAsia"/>
          <w:sz w:val="30"/>
          <w:szCs w:val="30"/>
        </w:rPr>
        <w:t>3</w:t>
      </w:r>
      <w:r>
        <w:rPr>
          <w:rFonts w:hint="eastAsia"/>
          <w:sz w:val="30"/>
          <w:szCs w:val="30"/>
        </w:rPr>
        <w:t>）广某资产公司的人事任免文件、广某铝业出具的《关于黄某甲任广东广某华侨铝加工有限公司总经理（法定代表人）期间的分工情况》，证实</w:t>
      </w:r>
      <w:r>
        <w:rPr>
          <w:rFonts w:hint="eastAsia"/>
          <w:sz w:val="30"/>
          <w:szCs w:val="30"/>
        </w:rPr>
        <w:t>:</w:t>
      </w:r>
      <w:r>
        <w:rPr>
          <w:rFonts w:hint="eastAsia"/>
          <w:sz w:val="30"/>
          <w:szCs w:val="30"/>
        </w:rPr>
        <w:t>黄某甲于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月任广某华侨铝加工执行董事、总经理（法定代表人），主持公司全面工作。</w:t>
      </w:r>
    </w:p>
    <w:p w14:paraId="16D47ABC" w14:textId="77777777" w:rsidR="004B7D69" w:rsidRDefault="004B7D69">
      <w:pPr>
        <w:spacing w:line="500" w:lineRule="atLeast"/>
        <w:ind w:firstLine="600"/>
        <w:divId w:val="1001155112"/>
        <w:rPr>
          <w:rFonts w:hint="eastAsia"/>
          <w:sz w:val="30"/>
          <w:szCs w:val="30"/>
        </w:rPr>
      </w:pPr>
      <w:r>
        <w:rPr>
          <w:rFonts w:hint="eastAsia"/>
          <w:sz w:val="30"/>
          <w:szCs w:val="30"/>
        </w:rPr>
        <w:t>（</w:t>
      </w:r>
      <w:r>
        <w:rPr>
          <w:rFonts w:hint="eastAsia"/>
          <w:sz w:val="30"/>
          <w:szCs w:val="30"/>
        </w:rPr>
        <w:t>4</w:t>
      </w:r>
      <w:r>
        <w:rPr>
          <w:rFonts w:hint="eastAsia"/>
          <w:sz w:val="30"/>
          <w:szCs w:val="30"/>
        </w:rPr>
        <w:t>）广某资产公司的人事任免文件、广某铝业内部文件，证实</w:t>
      </w:r>
      <w:r>
        <w:rPr>
          <w:rFonts w:hint="eastAsia"/>
          <w:sz w:val="30"/>
          <w:szCs w:val="30"/>
        </w:rPr>
        <w:t>:</w:t>
      </w:r>
      <w:r>
        <w:rPr>
          <w:rFonts w:hint="eastAsia"/>
          <w:sz w:val="30"/>
          <w:szCs w:val="30"/>
        </w:rPr>
        <w:t>文某自</w:t>
      </w:r>
      <w:r>
        <w:rPr>
          <w:rFonts w:hint="eastAsia"/>
          <w:sz w:val="30"/>
          <w:szCs w:val="30"/>
        </w:rPr>
        <w:t>2010</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日任广东广某铝业有限公司贸易四部部长，该部要开展焦炭、铁矿石等业务工作，并与广某华侨铝加工公司合署办公。</w:t>
      </w:r>
    </w:p>
    <w:p w14:paraId="707535BE" w14:textId="77777777" w:rsidR="004B7D69" w:rsidRDefault="004B7D69">
      <w:pPr>
        <w:spacing w:line="500" w:lineRule="atLeast"/>
        <w:ind w:firstLine="600"/>
        <w:divId w:val="940994568"/>
        <w:rPr>
          <w:rFonts w:hint="eastAsia"/>
          <w:sz w:val="30"/>
          <w:szCs w:val="30"/>
        </w:rPr>
      </w:pPr>
      <w:r>
        <w:rPr>
          <w:rFonts w:hint="eastAsia"/>
          <w:sz w:val="30"/>
          <w:szCs w:val="30"/>
        </w:rPr>
        <w:t>（</w:t>
      </w:r>
      <w:r>
        <w:rPr>
          <w:rFonts w:hint="eastAsia"/>
          <w:sz w:val="30"/>
          <w:szCs w:val="30"/>
        </w:rPr>
        <w:t>5</w:t>
      </w:r>
      <w:r>
        <w:rPr>
          <w:rFonts w:hint="eastAsia"/>
          <w:sz w:val="30"/>
          <w:szCs w:val="30"/>
        </w:rPr>
        <w:t>）广某资产公司的人事任免文件，证实</w:t>
      </w:r>
      <w:r>
        <w:rPr>
          <w:rFonts w:hint="eastAsia"/>
          <w:sz w:val="30"/>
          <w:szCs w:val="30"/>
        </w:rPr>
        <w:t>:</w:t>
      </w:r>
      <w:r>
        <w:rPr>
          <w:rFonts w:hint="eastAsia"/>
          <w:sz w:val="30"/>
          <w:szCs w:val="30"/>
        </w:rPr>
        <w:t>王某乙于</w:t>
      </w: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月任广东广某铝业有限公司、广东广某金属矿产有限公司董事长（法定代表人）。</w:t>
      </w:r>
    </w:p>
    <w:p w14:paraId="5B9BA3BF" w14:textId="77777777" w:rsidR="004B7D69" w:rsidRDefault="004B7D69">
      <w:pPr>
        <w:spacing w:line="500" w:lineRule="atLeast"/>
        <w:ind w:firstLine="600"/>
        <w:divId w:val="91895540"/>
        <w:rPr>
          <w:rFonts w:hint="eastAsia"/>
          <w:sz w:val="30"/>
          <w:szCs w:val="30"/>
        </w:rPr>
      </w:pPr>
      <w:r>
        <w:rPr>
          <w:rFonts w:hint="eastAsia"/>
          <w:sz w:val="30"/>
          <w:szCs w:val="30"/>
        </w:rPr>
        <w:t>3.</w:t>
      </w:r>
      <w:r>
        <w:rPr>
          <w:rFonts w:hint="eastAsia"/>
          <w:sz w:val="30"/>
          <w:szCs w:val="30"/>
        </w:rPr>
        <w:t>有关广某铝业、广某金属、华侨铝加工公司与乾坤特钢等公司经济往来的书证</w:t>
      </w:r>
    </w:p>
    <w:p w14:paraId="7CE5BB9D" w14:textId="77777777" w:rsidR="004B7D69" w:rsidRDefault="004B7D69">
      <w:pPr>
        <w:spacing w:line="500" w:lineRule="atLeast"/>
        <w:ind w:firstLine="600"/>
        <w:divId w:val="1288590047"/>
        <w:rPr>
          <w:rFonts w:hint="eastAsia"/>
          <w:sz w:val="30"/>
          <w:szCs w:val="30"/>
        </w:rPr>
      </w:pPr>
      <w:r>
        <w:rPr>
          <w:rFonts w:hint="eastAsia"/>
          <w:sz w:val="30"/>
          <w:szCs w:val="30"/>
        </w:rPr>
        <w:t>（</w:t>
      </w:r>
      <w:r>
        <w:rPr>
          <w:rFonts w:hint="eastAsia"/>
          <w:sz w:val="30"/>
          <w:szCs w:val="30"/>
        </w:rPr>
        <w:t>1</w:t>
      </w:r>
      <w:r>
        <w:rPr>
          <w:rFonts w:hint="eastAsia"/>
          <w:sz w:val="30"/>
          <w:szCs w:val="30"/>
        </w:rPr>
        <w:t>）广某铝业、广某金属、华侨铝加工销售明细、采购付款表，证实</w:t>
      </w:r>
      <w:r>
        <w:rPr>
          <w:rFonts w:hint="eastAsia"/>
          <w:sz w:val="30"/>
          <w:szCs w:val="30"/>
        </w:rPr>
        <w:t>:</w:t>
      </w:r>
      <w:r>
        <w:rPr>
          <w:rFonts w:hint="eastAsia"/>
          <w:sz w:val="30"/>
          <w:szCs w:val="30"/>
        </w:rPr>
        <w:t>华侨铝加工与恒源汇鑫、乾坤特钢、觉道特钢、青县一钢、瑞龙钢压等公司在</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年存在大量的销售资金往来。</w:t>
      </w:r>
    </w:p>
    <w:p w14:paraId="145B5F16" w14:textId="77777777" w:rsidR="004B7D69" w:rsidRDefault="004B7D69">
      <w:pPr>
        <w:spacing w:line="500" w:lineRule="atLeast"/>
        <w:ind w:firstLine="600"/>
        <w:divId w:val="1263300863"/>
        <w:rPr>
          <w:rFonts w:hint="eastAsia"/>
          <w:sz w:val="30"/>
          <w:szCs w:val="30"/>
        </w:rPr>
      </w:pPr>
      <w:r>
        <w:rPr>
          <w:rFonts w:hint="eastAsia"/>
          <w:sz w:val="30"/>
          <w:szCs w:val="30"/>
        </w:rPr>
        <w:t>（</w:t>
      </w:r>
      <w:r>
        <w:rPr>
          <w:rFonts w:hint="eastAsia"/>
          <w:sz w:val="30"/>
          <w:szCs w:val="30"/>
        </w:rPr>
        <w:t>2</w:t>
      </w:r>
      <w:r>
        <w:rPr>
          <w:rFonts w:hint="eastAsia"/>
          <w:sz w:val="30"/>
          <w:szCs w:val="30"/>
        </w:rPr>
        <w:t>）广某铝业以恒源汇鑫为收款人的银行承兑汇票、华侨铝业以恒源汇鑫为收款人的银行承兑汇票、恒源汇鑫的公司明细账及记账凭证，银行凭证，证实：广某铝业、华侨铝业在案发期间曾向恒源汇鑫支付多笔销售款，恒源汇鑫又向华侨铝业、广某铝业支付多笔货款。</w:t>
      </w:r>
    </w:p>
    <w:p w14:paraId="105B9BF2" w14:textId="77777777" w:rsidR="004B7D69" w:rsidRDefault="004B7D69">
      <w:pPr>
        <w:spacing w:line="500" w:lineRule="atLeast"/>
        <w:ind w:firstLine="600"/>
        <w:divId w:val="280916893"/>
        <w:rPr>
          <w:rFonts w:hint="eastAsia"/>
          <w:sz w:val="30"/>
          <w:szCs w:val="30"/>
        </w:rPr>
      </w:pPr>
      <w:r>
        <w:rPr>
          <w:rFonts w:hint="eastAsia"/>
          <w:sz w:val="30"/>
          <w:szCs w:val="30"/>
        </w:rPr>
        <w:t>（</w:t>
      </w:r>
      <w:r>
        <w:rPr>
          <w:rFonts w:hint="eastAsia"/>
          <w:sz w:val="30"/>
          <w:szCs w:val="30"/>
        </w:rPr>
        <w:t>3</w:t>
      </w:r>
      <w:r>
        <w:rPr>
          <w:rFonts w:hint="eastAsia"/>
          <w:sz w:val="30"/>
          <w:szCs w:val="30"/>
        </w:rPr>
        <w:t>）华侨铝加工以恒源汇鑫、觉道特钢为收款人的银行承兑汇票，证实：华侨铝加工在涉案期间开具了多张银行承兑汇票给恒源汇鑫、觉道特钢。</w:t>
      </w:r>
    </w:p>
    <w:p w14:paraId="257A5B4C" w14:textId="77777777" w:rsidR="004B7D69" w:rsidRDefault="004B7D69">
      <w:pPr>
        <w:spacing w:line="500" w:lineRule="atLeast"/>
        <w:ind w:firstLine="600"/>
        <w:divId w:val="1797334533"/>
        <w:rPr>
          <w:rFonts w:hint="eastAsia"/>
          <w:sz w:val="30"/>
          <w:szCs w:val="30"/>
        </w:rPr>
      </w:pPr>
      <w:r>
        <w:rPr>
          <w:rFonts w:hint="eastAsia"/>
          <w:sz w:val="30"/>
          <w:szCs w:val="30"/>
        </w:rPr>
        <w:t>（</w:t>
      </w:r>
      <w:r>
        <w:rPr>
          <w:rFonts w:hint="eastAsia"/>
          <w:sz w:val="30"/>
          <w:szCs w:val="30"/>
        </w:rPr>
        <w:t>4</w:t>
      </w:r>
      <w:r>
        <w:rPr>
          <w:rFonts w:hint="eastAsia"/>
          <w:sz w:val="30"/>
          <w:szCs w:val="30"/>
        </w:rPr>
        <w:t>）广某铝业、华侨铝加工与乾坤特钢之间的工矿产品销售合同；广某铝业、广某金属、华侨铝加工与恒源汇鑫之间的工矿产品销售合同；广某铝业、广某金属与青县一钢之间的工矿产品销售合同；觉道特钢与广某铝业、广某金属、华侨铝加工之间的工矿产品销售合同，时间为</w:t>
      </w: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年之间，证实：上述公司在上述期间签订大量工矿产品销售合同。</w:t>
      </w:r>
    </w:p>
    <w:p w14:paraId="620D37EB" w14:textId="77777777" w:rsidR="004B7D69" w:rsidRDefault="004B7D69">
      <w:pPr>
        <w:spacing w:line="500" w:lineRule="atLeast"/>
        <w:ind w:firstLine="600"/>
        <w:divId w:val="643320332"/>
        <w:rPr>
          <w:rFonts w:hint="eastAsia"/>
          <w:sz w:val="30"/>
          <w:szCs w:val="30"/>
        </w:rPr>
      </w:pPr>
      <w:r>
        <w:rPr>
          <w:rFonts w:hint="eastAsia"/>
          <w:sz w:val="30"/>
          <w:szCs w:val="30"/>
        </w:rPr>
        <w:t>4.</w:t>
      </w:r>
      <w:r>
        <w:rPr>
          <w:rFonts w:hint="eastAsia"/>
          <w:sz w:val="30"/>
          <w:szCs w:val="30"/>
        </w:rPr>
        <w:t>有关陈某账户收到邹某等账户资金的书证以及涉案的相关账户之间的资金往来书证</w:t>
      </w:r>
    </w:p>
    <w:p w14:paraId="30270CE3" w14:textId="77777777" w:rsidR="004B7D69" w:rsidRDefault="004B7D69">
      <w:pPr>
        <w:spacing w:line="500" w:lineRule="atLeast"/>
        <w:ind w:firstLine="600"/>
        <w:divId w:val="1488983405"/>
        <w:rPr>
          <w:rFonts w:hint="eastAsia"/>
          <w:sz w:val="30"/>
          <w:szCs w:val="30"/>
        </w:rPr>
      </w:pPr>
      <w:r>
        <w:rPr>
          <w:rFonts w:hint="eastAsia"/>
          <w:sz w:val="30"/>
          <w:szCs w:val="30"/>
        </w:rPr>
        <w:t>（</w:t>
      </w:r>
      <w:r>
        <w:rPr>
          <w:rFonts w:hint="eastAsia"/>
          <w:sz w:val="30"/>
          <w:szCs w:val="30"/>
        </w:rPr>
        <w:t>1</w:t>
      </w:r>
      <w:r>
        <w:rPr>
          <w:rFonts w:hint="eastAsia"/>
          <w:sz w:val="30"/>
          <w:szCs w:val="30"/>
        </w:rPr>
        <w:t>）陈某两个农业银行账户的银行流水，经邹某、文某、陈某、杨某乙签认，证实：被告人邹某将被告单位回扣款通过其个人账户转入陈某账户资金的情况。</w:t>
      </w:r>
    </w:p>
    <w:p w14:paraId="65262420" w14:textId="77777777" w:rsidR="004B7D69" w:rsidRDefault="004B7D69">
      <w:pPr>
        <w:spacing w:line="500" w:lineRule="atLeast"/>
        <w:ind w:firstLine="600"/>
        <w:divId w:val="71969630"/>
        <w:rPr>
          <w:rFonts w:hint="eastAsia"/>
          <w:sz w:val="30"/>
          <w:szCs w:val="30"/>
        </w:rPr>
      </w:pPr>
      <w:r>
        <w:rPr>
          <w:rFonts w:hint="eastAsia"/>
          <w:sz w:val="30"/>
          <w:szCs w:val="30"/>
        </w:rPr>
        <w:t>（</w:t>
      </w:r>
      <w:r>
        <w:rPr>
          <w:rFonts w:hint="eastAsia"/>
          <w:sz w:val="30"/>
          <w:szCs w:val="30"/>
        </w:rPr>
        <w:t>2</w:t>
      </w:r>
      <w:r>
        <w:rPr>
          <w:rFonts w:hint="eastAsia"/>
          <w:sz w:val="30"/>
          <w:szCs w:val="30"/>
        </w:rPr>
        <w:t>）邹某农业银行账户的银行流水，薄玉倩农业银行账户的银行流水，黄某乙农业银行账户的银行流水，经邹某、薄玉倩、黄某乙签认，证实：邹某账户多次有来自薄玉倩或黄某乙账户的资金转入。</w:t>
      </w:r>
    </w:p>
    <w:p w14:paraId="0344BA4B" w14:textId="77777777" w:rsidR="004B7D69" w:rsidRDefault="004B7D69">
      <w:pPr>
        <w:spacing w:line="500" w:lineRule="atLeast"/>
        <w:ind w:firstLine="600"/>
        <w:divId w:val="1199008780"/>
        <w:rPr>
          <w:rFonts w:hint="eastAsia"/>
          <w:sz w:val="30"/>
          <w:szCs w:val="30"/>
        </w:rPr>
      </w:pPr>
      <w:r>
        <w:rPr>
          <w:rFonts w:hint="eastAsia"/>
          <w:sz w:val="30"/>
          <w:szCs w:val="30"/>
        </w:rPr>
        <w:t>（</w:t>
      </w:r>
      <w:r>
        <w:rPr>
          <w:rFonts w:hint="eastAsia"/>
          <w:sz w:val="30"/>
          <w:szCs w:val="30"/>
        </w:rPr>
        <w:t>3</w:t>
      </w:r>
      <w:r>
        <w:rPr>
          <w:rFonts w:hint="eastAsia"/>
          <w:sz w:val="30"/>
          <w:szCs w:val="30"/>
        </w:rPr>
        <w:t>）韩某甲农业银行账户的银行流水，经韩某甲签认，证实：共</w:t>
      </w:r>
      <w:r>
        <w:rPr>
          <w:rFonts w:hint="eastAsia"/>
          <w:sz w:val="30"/>
          <w:szCs w:val="30"/>
        </w:rPr>
        <w:t>17</w:t>
      </w:r>
      <w:r>
        <w:rPr>
          <w:rFonts w:hint="eastAsia"/>
          <w:sz w:val="30"/>
          <w:szCs w:val="30"/>
        </w:rPr>
        <w:t>笔</w:t>
      </w:r>
      <w:r>
        <w:rPr>
          <w:rFonts w:hint="eastAsia"/>
          <w:sz w:val="30"/>
          <w:szCs w:val="30"/>
        </w:rPr>
        <w:t>5375631.3</w:t>
      </w:r>
      <w:r>
        <w:rPr>
          <w:rFonts w:hint="eastAsia"/>
          <w:sz w:val="30"/>
          <w:szCs w:val="30"/>
        </w:rPr>
        <w:t>元从韩某甲的账户转入邹某的账户，是作为恒源汇鑫通过邹某送给广某公司相关领导的好处费。</w:t>
      </w:r>
    </w:p>
    <w:p w14:paraId="7EAB7A7A" w14:textId="77777777" w:rsidR="004B7D69" w:rsidRDefault="004B7D69">
      <w:pPr>
        <w:spacing w:line="500" w:lineRule="atLeast"/>
        <w:ind w:firstLine="600"/>
        <w:divId w:val="590436048"/>
        <w:rPr>
          <w:rFonts w:hint="eastAsia"/>
          <w:sz w:val="30"/>
          <w:szCs w:val="30"/>
        </w:rPr>
      </w:pPr>
      <w:r>
        <w:rPr>
          <w:rFonts w:hint="eastAsia"/>
          <w:sz w:val="30"/>
          <w:szCs w:val="30"/>
        </w:rPr>
        <w:t>（二）证人证言</w:t>
      </w:r>
    </w:p>
    <w:p w14:paraId="1386931C" w14:textId="77777777" w:rsidR="004B7D69" w:rsidRDefault="004B7D69">
      <w:pPr>
        <w:spacing w:line="500" w:lineRule="atLeast"/>
        <w:ind w:firstLine="600"/>
        <w:divId w:val="235746885"/>
        <w:rPr>
          <w:rFonts w:hint="eastAsia"/>
          <w:sz w:val="30"/>
          <w:szCs w:val="30"/>
        </w:rPr>
      </w:pPr>
      <w:r>
        <w:rPr>
          <w:rFonts w:hint="eastAsia"/>
          <w:sz w:val="30"/>
          <w:szCs w:val="30"/>
        </w:rPr>
        <w:t>1.</w:t>
      </w:r>
      <w:r>
        <w:rPr>
          <w:rFonts w:hint="eastAsia"/>
          <w:sz w:val="30"/>
          <w:szCs w:val="30"/>
        </w:rPr>
        <w:t>证人韩某甲（恒源汇鑫实际控制人）的证言：</w:t>
      </w:r>
      <w:r>
        <w:rPr>
          <w:rFonts w:hint="eastAsia"/>
          <w:sz w:val="30"/>
          <w:szCs w:val="30"/>
        </w:rPr>
        <w:t>2008</w:t>
      </w:r>
      <w:r>
        <w:rPr>
          <w:rFonts w:hint="eastAsia"/>
          <w:sz w:val="30"/>
          <w:szCs w:val="30"/>
        </w:rPr>
        <w:t>年邹某接管天津乾坤特钢之后，找我说要继续跟我合作铁矿石生意，我们就一直有生意上的合作。</w:t>
      </w:r>
      <w:r>
        <w:rPr>
          <w:rFonts w:hint="eastAsia"/>
          <w:sz w:val="30"/>
          <w:szCs w:val="30"/>
        </w:rPr>
        <w:t>2011</w:t>
      </w:r>
      <w:r>
        <w:rPr>
          <w:rFonts w:hint="eastAsia"/>
          <w:sz w:val="30"/>
          <w:szCs w:val="30"/>
        </w:rPr>
        <w:t>年初，邹某离开乾坤特钢，他找到我说要跟我合作承包觉道特钢，我也同意跟他合作，</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我跟邹某正式跟河北觉道村委会签订企业整体租经营合同，后觉道特钢就正式投入生产，我担任法定代表人，青县一钢由邹某任法定代表人，邹某任两个企业的董事长，负责公司的全面运营，供应、销售、财务和人事劳资等部门工作，我协助总经理做好公司全面运营。</w:t>
      </w:r>
    </w:p>
    <w:p w14:paraId="2CC65C3C" w14:textId="77777777" w:rsidR="004B7D69" w:rsidRDefault="004B7D69">
      <w:pPr>
        <w:spacing w:line="500" w:lineRule="atLeast"/>
        <w:ind w:firstLine="600"/>
        <w:divId w:val="206721521"/>
        <w:rPr>
          <w:rFonts w:hint="eastAsia"/>
          <w:sz w:val="30"/>
          <w:szCs w:val="30"/>
        </w:rPr>
      </w:pPr>
      <w:r>
        <w:rPr>
          <w:rFonts w:hint="eastAsia"/>
          <w:sz w:val="30"/>
          <w:szCs w:val="30"/>
        </w:rPr>
        <w:t>2010</w:t>
      </w:r>
      <w:r>
        <w:rPr>
          <w:rFonts w:hint="eastAsia"/>
          <w:sz w:val="30"/>
          <w:szCs w:val="30"/>
        </w:rPr>
        <w:t>年中，邹某把乾坤特钢向广东广某融资的</w:t>
      </w:r>
      <w:r>
        <w:rPr>
          <w:rFonts w:hint="eastAsia"/>
          <w:sz w:val="30"/>
          <w:szCs w:val="30"/>
        </w:rPr>
        <w:t>3000</w:t>
      </w:r>
      <w:r>
        <w:rPr>
          <w:rFonts w:hint="eastAsia"/>
          <w:sz w:val="30"/>
          <w:szCs w:val="30"/>
        </w:rPr>
        <w:t>万元给恒源汇鑫使用。邹某说如果利润好，需要每月拿出资金使用额的</w:t>
      </w:r>
      <w:r>
        <w:rPr>
          <w:rFonts w:hint="eastAsia"/>
          <w:sz w:val="30"/>
          <w:szCs w:val="30"/>
        </w:rPr>
        <w:t>1.5%-1.8%</w:t>
      </w:r>
      <w:r>
        <w:rPr>
          <w:rFonts w:hint="eastAsia"/>
          <w:sz w:val="30"/>
          <w:szCs w:val="30"/>
        </w:rPr>
        <w:t>给广东广某的黄某甲、文某、王某甲（具体名字记不清楚）作为个人好处费。我们具体是这样操作的：先让广东广某下属公司向恒源汇鑫购买铁矿石，再由广东广某下属公司将铁矿石销售给乾坤特钢，之后由恒源汇鑫将铁矿石存放到乾坤特钢的仓库，并由广东广某下属公司委托的广西中外运有限公司进行监管。在货物买卖之前，恒源汇鑫、广东广某相关下属公司和乾坤特钢分别签订买卖合同，广东广某下属公司先以承兑汇票的形式付给恒源汇鑫大部分货物的预付款，余下的尾款根据监管方出具的磅单的实际货物吨数确定具体数额，尾款也是以承兑汇票的形式支付的。</w:t>
      </w:r>
      <w:r>
        <w:rPr>
          <w:rFonts w:hint="eastAsia"/>
          <w:sz w:val="30"/>
          <w:szCs w:val="30"/>
        </w:rPr>
        <w:t>2010</w:t>
      </w:r>
      <w:r>
        <w:rPr>
          <w:rFonts w:hint="eastAsia"/>
          <w:sz w:val="30"/>
          <w:szCs w:val="30"/>
        </w:rPr>
        <w:t>年时铁矿石价位较高，乾坤特钢和恒源汇鑫的资金周转不灵，所以需要使用广东广某的资金作为周转，恒源汇鑫公司需要用大笔的银行额度购买铁矿石，通过广东广某相关下属公司这个平台将货物卖给天津乾坤特钢公司，从中赚取利润。</w:t>
      </w:r>
      <w:r>
        <w:rPr>
          <w:rFonts w:hint="eastAsia"/>
          <w:sz w:val="30"/>
          <w:szCs w:val="30"/>
        </w:rPr>
        <w:t>2012</w:t>
      </w:r>
      <w:r>
        <w:rPr>
          <w:rFonts w:hint="eastAsia"/>
          <w:sz w:val="30"/>
          <w:szCs w:val="30"/>
        </w:rPr>
        <w:t>年初，觉道特钢、青县一钢也以与上述相类似的方式与广东广某下属公司进行融资。</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月份后，钢厂生产出产品后，又开始货物质押的融资业务，直到</w:t>
      </w:r>
      <w:r>
        <w:rPr>
          <w:rFonts w:hint="eastAsia"/>
          <w:sz w:val="30"/>
          <w:szCs w:val="30"/>
        </w:rPr>
        <w:t>2014</w:t>
      </w:r>
      <w:r>
        <w:rPr>
          <w:rFonts w:hint="eastAsia"/>
          <w:sz w:val="30"/>
          <w:szCs w:val="30"/>
        </w:rPr>
        <w:t>年初才停止融资。</w:t>
      </w:r>
    </w:p>
    <w:p w14:paraId="50CD3313" w14:textId="77777777" w:rsidR="004B7D69" w:rsidRDefault="004B7D69">
      <w:pPr>
        <w:spacing w:line="500" w:lineRule="atLeast"/>
        <w:ind w:firstLine="600"/>
        <w:divId w:val="879166250"/>
        <w:rPr>
          <w:rFonts w:hint="eastAsia"/>
          <w:sz w:val="30"/>
          <w:szCs w:val="30"/>
        </w:rPr>
      </w:pPr>
      <w:r>
        <w:rPr>
          <w:rFonts w:hint="eastAsia"/>
          <w:sz w:val="30"/>
          <w:szCs w:val="30"/>
        </w:rPr>
        <w:t>恒源汇鑫的回扣款是从公司的账户上转到我个人在农业银行开设的号尾数为</w:t>
      </w:r>
      <w:r>
        <w:rPr>
          <w:rFonts w:hint="eastAsia"/>
          <w:sz w:val="30"/>
          <w:szCs w:val="30"/>
        </w:rPr>
        <w:t>9815</w:t>
      </w:r>
      <w:r>
        <w:rPr>
          <w:rFonts w:hint="eastAsia"/>
          <w:sz w:val="30"/>
          <w:szCs w:val="30"/>
        </w:rPr>
        <w:t>的银行账户中，后来这张卡转为尾数</w:t>
      </w:r>
      <w:r>
        <w:rPr>
          <w:rFonts w:hint="eastAsia"/>
          <w:sz w:val="30"/>
          <w:szCs w:val="30"/>
        </w:rPr>
        <w:t>8816</w:t>
      </w:r>
      <w:r>
        <w:rPr>
          <w:rFonts w:hint="eastAsia"/>
          <w:sz w:val="30"/>
          <w:szCs w:val="30"/>
        </w:rPr>
        <w:t>的银行卡，再将钱款转到邹某提供给我的他个人银行卡账户上，每次具体要转多少钱，转到哪个账户，每次都是由邹某计算好后，用短信的形式发送到我手机上，我再转钱。我账户上共有</w:t>
      </w:r>
      <w:r>
        <w:rPr>
          <w:rFonts w:hint="eastAsia"/>
          <w:sz w:val="30"/>
          <w:szCs w:val="30"/>
        </w:rPr>
        <w:t>17</w:t>
      </w:r>
      <w:r>
        <w:rPr>
          <w:rFonts w:hint="eastAsia"/>
          <w:sz w:val="30"/>
          <w:szCs w:val="30"/>
        </w:rPr>
        <w:t>笔是转给邹某的款，合计人民币</w:t>
      </w:r>
      <w:r>
        <w:rPr>
          <w:rFonts w:hint="eastAsia"/>
          <w:sz w:val="30"/>
          <w:szCs w:val="30"/>
        </w:rPr>
        <w:t>5375631.3</w:t>
      </w:r>
      <w:r>
        <w:rPr>
          <w:rFonts w:hint="eastAsia"/>
          <w:sz w:val="30"/>
          <w:szCs w:val="30"/>
        </w:rPr>
        <w:t>元，以上款项是我汇给邹某，由他送给广某公司相关领导的好处费。</w:t>
      </w:r>
    </w:p>
    <w:p w14:paraId="6B2D5277" w14:textId="77777777" w:rsidR="004B7D69" w:rsidRDefault="004B7D69">
      <w:pPr>
        <w:spacing w:line="500" w:lineRule="atLeast"/>
        <w:ind w:firstLine="600"/>
        <w:divId w:val="1787306083"/>
        <w:rPr>
          <w:rFonts w:hint="eastAsia"/>
          <w:sz w:val="30"/>
          <w:szCs w:val="30"/>
        </w:rPr>
      </w:pPr>
      <w:r>
        <w:rPr>
          <w:rFonts w:hint="eastAsia"/>
          <w:sz w:val="30"/>
          <w:szCs w:val="30"/>
        </w:rPr>
        <w:t>觉道特钢与青县一钢送给黄某甲等人回扣款，也是类似操作。这些钱先转到黄某乙的个人账户上，再由黄某乙从他个人的账户上将钱转到邹某的个人账户上，由邹某进行具体操作。</w:t>
      </w:r>
    </w:p>
    <w:p w14:paraId="44C19505" w14:textId="77777777" w:rsidR="004B7D69" w:rsidRDefault="004B7D69">
      <w:pPr>
        <w:spacing w:line="500" w:lineRule="atLeast"/>
        <w:ind w:firstLine="600"/>
        <w:divId w:val="1995836247"/>
        <w:rPr>
          <w:rFonts w:hint="eastAsia"/>
          <w:sz w:val="30"/>
          <w:szCs w:val="30"/>
        </w:rPr>
      </w:pPr>
      <w:r>
        <w:rPr>
          <w:rFonts w:hint="eastAsia"/>
          <w:sz w:val="30"/>
          <w:szCs w:val="30"/>
        </w:rPr>
        <w:t>2.</w:t>
      </w:r>
      <w:r>
        <w:rPr>
          <w:rFonts w:hint="eastAsia"/>
          <w:sz w:val="30"/>
          <w:szCs w:val="30"/>
        </w:rPr>
        <w:t>证人文某（广某铝业贸易四部经理）的证言：</w:t>
      </w:r>
      <w:r>
        <w:rPr>
          <w:rFonts w:hint="eastAsia"/>
          <w:sz w:val="30"/>
          <w:szCs w:val="30"/>
        </w:rPr>
        <w:t>2009</w:t>
      </w:r>
      <w:r>
        <w:rPr>
          <w:rFonts w:hint="eastAsia"/>
          <w:sz w:val="30"/>
          <w:szCs w:val="30"/>
        </w:rPr>
        <w:t>年底，我们和乾坤特钢的邹某合作，通过货物质押融资的形式，给他们提供资金使用，包括乾坤特钢、恒源汇鑫、觉道特钢、青县一钢。在此过程中，我、黄某甲和某新商议按照我们提供的投资金额的</w:t>
      </w:r>
      <w:r>
        <w:rPr>
          <w:rFonts w:hint="eastAsia"/>
          <w:sz w:val="30"/>
          <w:szCs w:val="30"/>
        </w:rPr>
        <w:t>0.5%</w:t>
      </w:r>
      <w:r>
        <w:rPr>
          <w:rFonts w:hint="eastAsia"/>
          <w:sz w:val="30"/>
          <w:szCs w:val="30"/>
        </w:rPr>
        <w:t>收取个人回报。黄某甲交代我找一个可靠的人开办银行账户，我就叫我妻子杨某乙找了我外甥谈某的妻妹陈某先后开了两个银行账户。从</w:t>
      </w:r>
      <w:r>
        <w:rPr>
          <w:rFonts w:hint="eastAsia"/>
          <w:sz w:val="30"/>
          <w:szCs w:val="30"/>
        </w:rPr>
        <w:t>2009</w:t>
      </w:r>
      <w:r>
        <w:rPr>
          <w:rFonts w:hint="eastAsia"/>
          <w:sz w:val="30"/>
          <w:szCs w:val="30"/>
        </w:rPr>
        <w:t>年底开始到</w:t>
      </w:r>
      <w:r>
        <w:rPr>
          <w:rFonts w:hint="eastAsia"/>
          <w:sz w:val="30"/>
          <w:szCs w:val="30"/>
        </w:rPr>
        <w:t>2014</w:t>
      </w:r>
      <w:r>
        <w:rPr>
          <w:rFonts w:hint="eastAsia"/>
          <w:sz w:val="30"/>
          <w:szCs w:val="30"/>
        </w:rPr>
        <w:t>年，我们通过陈某的账户，收取邹某打给我和黄某甲、王某乙的好处费共</w:t>
      </w:r>
      <w:r>
        <w:rPr>
          <w:rFonts w:hint="eastAsia"/>
          <w:sz w:val="30"/>
          <w:szCs w:val="30"/>
        </w:rPr>
        <w:t>17826727.57</w:t>
      </w:r>
      <w:r>
        <w:rPr>
          <w:rFonts w:hint="eastAsia"/>
          <w:sz w:val="30"/>
          <w:szCs w:val="30"/>
        </w:rPr>
        <w:t>元。这笔钱我和黄某甲、王某乙按</w:t>
      </w:r>
      <w:r>
        <w:rPr>
          <w:rFonts w:hint="eastAsia"/>
          <w:sz w:val="30"/>
          <w:szCs w:val="30"/>
        </w:rPr>
        <w:t>3</w:t>
      </w:r>
      <w:r>
        <w:rPr>
          <w:rFonts w:hint="eastAsia"/>
          <w:sz w:val="30"/>
          <w:szCs w:val="30"/>
        </w:rPr>
        <w:t>：</w:t>
      </w:r>
      <w:r>
        <w:rPr>
          <w:rFonts w:hint="eastAsia"/>
          <w:sz w:val="30"/>
          <w:szCs w:val="30"/>
        </w:rPr>
        <w:t>3</w:t>
      </w:r>
      <w:r>
        <w:rPr>
          <w:rFonts w:hint="eastAsia"/>
          <w:sz w:val="30"/>
          <w:szCs w:val="30"/>
        </w:rPr>
        <w:t>：</w:t>
      </w:r>
      <w:r>
        <w:rPr>
          <w:rFonts w:hint="eastAsia"/>
          <w:sz w:val="30"/>
          <w:szCs w:val="30"/>
        </w:rPr>
        <w:t>4</w:t>
      </w:r>
      <w:r>
        <w:rPr>
          <w:rFonts w:hint="eastAsia"/>
          <w:sz w:val="30"/>
          <w:szCs w:val="30"/>
        </w:rPr>
        <w:t>的比例进行分配，我个人分到的钱总共约</w:t>
      </w:r>
      <w:r>
        <w:rPr>
          <w:rFonts w:hint="eastAsia"/>
          <w:sz w:val="30"/>
          <w:szCs w:val="30"/>
        </w:rPr>
        <w:t>520</w:t>
      </w:r>
      <w:r>
        <w:rPr>
          <w:rFonts w:hint="eastAsia"/>
          <w:sz w:val="30"/>
          <w:szCs w:val="30"/>
        </w:rPr>
        <w:t>万元人民币。</w:t>
      </w:r>
    </w:p>
    <w:p w14:paraId="517EA8F9" w14:textId="77777777" w:rsidR="004B7D69" w:rsidRDefault="004B7D69">
      <w:pPr>
        <w:spacing w:line="500" w:lineRule="atLeast"/>
        <w:ind w:firstLine="600"/>
        <w:divId w:val="193228059"/>
        <w:rPr>
          <w:rFonts w:hint="eastAsia"/>
          <w:sz w:val="30"/>
          <w:szCs w:val="30"/>
        </w:rPr>
      </w:pPr>
      <w:r>
        <w:rPr>
          <w:rFonts w:hint="eastAsia"/>
          <w:sz w:val="30"/>
          <w:szCs w:val="30"/>
        </w:rPr>
        <w:t>我们公司与邹某的业务合作，主要是通过现货质押形式由银行开出承兑汇票的形式，即觉道特钢等相关企业根据要求将货物存放在银行指定的第三方监管仓后，铝加工厂向银行存入</w:t>
      </w:r>
      <w:r>
        <w:rPr>
          <w:rFonts w:hint="eastAsia"/>
          <w:sz w:val="30"/>
          <w:szCs w:val="30"/>
        </w:rPr>
        <w:t>30%</w:t>
      </w:r>
      <w:r>
        <w:rPr>
          <w:rFonts w:hint="eastAsia"/>
          <w:sz w:val="30"/>
          <w:szCs w:val="30"/>
        </w:rPr>
        <w:t>的保证金，并以存放在第三方监管仓的货物作为质押，向南粤银行申请开具承兑汇票，由银行直接将开具的承兌汇票交给觉道特钢等相关企业，铝加工厂确定采购客户青县一钢后，先收取青县一钢的款项质押货物后发货给客户。在这过程中供货企业觉道特钢和采购企业青县一钢都是关联企业，我们跟邹某就是通过这种形式开展业务的，实际上就是假贸易真融资。</w:t>
      </w:r>
    </w:p>
    <w:p w14:paraId="03252F3A" w14:textId="77777777" w:rsidR="004B7D69" w:rsidRDefault="004B7D69">
      <w:pPr>
        <w:spacing w:line="500" w:lineRule="atLeast"/>
        <w:ind w:firstLine="600"/>
        <w:divId w:val="1241523078"/>
        <w:rPr>
          <w:rFonts w:hint="eastAsia"/>
          <w:sz w:val="30"/>
          <w:szCs w:val="30"/>
        </w:rPr>
      </w:pPr>
      <w:r>
        <w:rPr>
          <w:rFonts w:hint="eastAsia"/>
          <w:sz w:val="30"/>
          <w:szCs w:val="30"/>
        </w:rPr>
        <w:t>3.</w:t>
      </w:r>
      <w:r>
        <w:rPr>
          <w:rFonts w:hint="eastAsia"/>
          <w:sz w:val="30"/>
          <w:szCs w:val="30"/>
        </w:rPr>
        <w:t>证人王某乙（广某铝业董事长）的证言：我们和某新的乾坤特钢、青县一钢、恒源汇鑫、天津市坤亨工贸有限公司、河北觉道特钢工贸有限公司等公司，实际是以贸易形式为这些公司进行融资，由华侨铝加工向乾坤特钢等公司提供资金，按照双方商定的比例收取固定的回报。后来，邹某离开乾坤特钢，将业务带到青县一钢及关联企业觉道特钢、恒源汇鑫、天津华某等公司，具体也是按照乾坤特钢的模式开展的“假贸易真融资”业务，由华侨铝加工为青县一钢、觉道特钢等公司提供资金，再收取固定回报。黄某甲跟我说邹某方面的乾坤特钢除了每月按比例给予华侨铝加工回报之外，也会另外给我们个人的好处，我也默许了。后来邹某到了青县一钢等公司后，也是按照这种形式给我们个人好处。</w:t>
      </w:r>
    </w:p>
    <w:p w14:paraId="44918495" w14:textId="77777777" w:rsidR="004B7D69" w:rsidRDefault="004B7D69">
      <w:pPr>
        <w:spacing w:line="500" w:lineRule="atLeast"/>
        <w:ind w:firstLine="600"/>
        <w:divId w:val="1368526579"/>
        <w:rPr>
          <w:rFonts w:hint="eastAsia"/>
          <w:sz w:val="30"/>
          <w:szCs w:val="30"/>
        </w:rPr>
      </w:pPr>
      <w:r>
        <w:rPr>
          <w:rFonts w:hint="eastAsia"/>
          <w:sz w:val="30"/>
          <w:szCs w:val="30"/>
        </w:rPr>
        <w:t>4.</w:t>
      </w:r>
      <w:r>
        <w:rPr>
          <w:rFonts w:hint="eastAsia"/>
          <w:sz w:val="30"/>
          <w:szCs w:val="30"/>
        </w:rPr>
        <w:t>证人薄志栋（乾坤特钢法定代表人、董事长）的证言：</w:t>
      </w:r>
      <w:r>
        <w:rPr>
          <w:rFonts w:hint="eastAsia"/>
          <w:sz w:val="30"/>
          <w:szCs w:val="30"/>
        </w:rPr>
        <w:t>2003</w:t>
      </w:r>
      <w:r>
        <w:rPr>
          <w:rFonts w:hint="eastAsia"/>
          <w:sz w:val="30"/>
          <w:szCs w:val="30"/>
        </w:rPr>
        <w:t>年我成立乾坤特钢，邹某找我说要参股</w:t>
      </w:r>
      <w:r>
        <w:rPr>
          <w:rFonts w:hint="eastAsia"/>
          <w:sz w:val="30"/>
          <w:szCs w:val="30"/>
        </w:rPr>
        <w:t>500</w:t>
      </w:r>
      <w:r>
        <w:rPr>
          <w:rFonts w:hint="eastAsia"/>
          <w:sz w:val="30"/>
          <w:szCs w:val="30"/>
        </w:rPr>
        <w:t>万元于乾坤特钢公司，一开始占乾坤特钢公司</w:t>
      </w:r>
      <w:r>
        <w:rPr>
          <w:rFonts w:hint="eastAsia"/>
          <w:sz w:val="30"/>
          <w:szCs w:val="30"/>
        </w:rPr>
        <w:t>5%</w:t>
      </w:r>
      <w:r>
        <w:rPr>
          <w:rFonts w:hint="eastAsia"/>
          <w:sz w:val="30"/>
          <w:szCs w:val="30"/>
        </w:rPr>
        <w:t>股份。邹某是乾坤特钢公司的副董事长。</w:t>
      </w:r>
    </w:p>
    <w:p w14:paraId="1D983109" w14:textId="77777777" w:rsidR="004B7D69" w:rsidRDefault="004B7D69">
      <w:pPr>
        <w:spacing w:line="500" w:lineRule="atLeast"/>
        <w:ind w:firstLine="600"/>
        <w:divId w:val="459228129"/>
        <w:rPr>
          <w:rFonts w:hint="eastAsia"/>
          <w:sz w:val="30"/>
          <w:szCs w:val="30"/>
        </w:rPr>
      </w:pPr>
      <w:r>
        <w:rPr>
          <w:rFonts w:hint="eastAsia"/>
          <w:sz w:val="30"/>
          <w:szCs w:val="30"/>
        </w:rPr>
        <w:t>2008</w:t>
      </w:r>
      <w:r>
        <w:rPr>
          <w:rFonts w:hint="eastAsia"/>
          <w:sz w:val="30"/>
          <w:szCs w:val="30"/>
        </w:rPr>
        <w:t>年全球金融风暴，钢铁价格下滑，钢铁贸易行情较差，公司资金周转比较困难，银行融资授信门槛提高，民营企业资较难，当时邹某介绍广东广某公司与乾坤特钢进行融资业务，邹某跟我说广某公司的人员要回扣、好处费，我也就同意了从公司给他钱，由他负责去处理。过后我交代财务人员薄玉倩，邹某跟广某公司的业务需要钱，如果邹某要钱就直接将钱某甲给他。我知道薄玉倩汇给邹某的，都是通过薄玉倩她私人账户转到邹某个人账户的，薄玉倩的私人账户都是乾坤公司的资金。</w:t>
      </w:r>
    </w:p>
    <w:p w14:paraId="729DD5C5" w14:textId="77777777" w:rsidR="004B7D69" w:rsidRDefault="004B7D69">
      <w:pPr>
        <w:spacing w:line="500" w:lineRule="atLeast"/>
        <w:ind w:firstLine="600"/>
        <w:divId w:val="979723193"/>
        <w:rPr>
          <w:rFonts w:hint="eastAsia"/>
          <w:sz w:val="30"/>
          <w:szCs w:val="30"/>
        </w:rPr>
      </w:pPr>
      <w:r>
        <w:rPr>
          <w:rFonts w:hint="eastAsia"/>
          <w:sz w:val="30"/>
          <w:szCs w:val="30"/>
        </w:rPr>
        <w:t>从账面上看，乾坤特钢跟华侨铝加工的贸易流程是由坤亨贸易公司将货物卖给华侨铝加工，华侨铝加工再将货物卖给乾坤特钢，乾坤特钢再将货物卖给坤亨公司，就是在做账面上的空转，没有实际货物流转，邹某告诉我这种交易叫托盘业务。具体送给广某华侨铝加工公司相关人员的好处费都是由邹某具操作的。为了公司资金周转方便，我叫薄玉倩在农业银行以她个人名字开设了一个账户，该账户用于公司付现金货，买货、进货的部分资金流转是通过她这个账户操作的。后来财务人员跟我说，跟广某公司融资业务导致我们企业成本过高，后来我就把这部分的业务量逐渐减少了，最后又停止了与广某公司的合作。</w:t>
      </w:r>
      <w:r>
        <w:rPr>
          <w:rFonts w:hint="eastAsia"/>
          <w:sz w:val="30"/>
          <w:szCs w:val="30"/>
        </w:rPr>
        <w:t>2013</w:t>
      </w:r>
      <w:r>
        <w:rPr>
          <w:rFonts w:hint="eastAsia"/>
          <w:sz w:val="30"/>
          <w:szCs w:val="30"/>
        </w:rPr>
        <w:t>年底邹某就离开乾坤特钢公司自己到河北开办钢厂。</w:t>
      </w:r>
    </w:p>
    <w:p w14:paraId="2C1EECEA" w14:textId="77777777" w:rsidR="004B7D69" w:rsidRDefault="004B7D69">
      <w:pPr>
        <w:spacing w:line="500" w:lineRule="atLeast"/>
        <w:ind w:firstLine="600"/>
        <w:divId w:val="1508909121"/>
        <w:rPr>
          <w:rFonts w:hint="eastAsia"/>
          <w:sz w:val="30"/>
          <w:szCs w:val="30"/>
        </w:rPr>
      </w:pPr>
      <w:r>
        <w:rPr>
          <w:rFonts w:hint="eastAsia"/>
          <w:sz w:val="30"/>
          <w:szCs w:val="30"/>
        </w:rPr>
        <w:t>经我辨认，薄玉倩农业银行账户（尾号为</w:t>
      </w:r>
      <w:r>
        <w:rPr>
          <w:rFonts w:hint="eastAsia"/>
          <w:sz w:val="30"/>
          <w:szCs w:val="30"/>
        </w:rPr>
        <w:t>6018</w:t>
      </w:r>
      <w:r>
        <w:rPr>
          <w:rFonts w:hint="eastAsia"/>
          <w:sz w:val="30"/>
          <w:szCs w:val="30"/>
        </w:rPr>
        <w:t>）就是我叫薄玉倩用她个人名字开设的用于公司资金周转的账户。</w:t>
      </w:r>
    </w:p>
    <w:p w14:paraId="39739AB6" w14:textId="77777777" w:rsidR="004B7D69" w:rsidRDefault="004B7D69">
      <w:pPr>
        <w:spacing w:line="500" w:lineRule="atLeast"/>
        <w:ind w:firstLine="600"/>
        <w:divId w:val="1626883041"/>
        <w:rPr>
          <w:rFonts w:hint="eastAsia"/>
          <w:sz w:val="30"/>
          <w:szCs w:val="30"/>
        </w:rPr>
      </w:pPr>
      <w:r>
        <w:rPr>
          <w:rFonts w:hint="eastAsia"/>
          <w:sz w:val="30"/>
          <w:szCs w:val="30"/>
        </w:rPr>
        <w:t>5.</w:t>
      </w:r>
      <w:r>
        <w:rPr>
          <w:rFonts w:hint="eastAsia"/>
          <w:sz w:val="30"/>
          <w:szCs w:val="30"/>
        </w:rPr>
        <w:t>证人黄某乙（觉道特钢、青县一钢出纳）的证言：觉道特钢是一间生产钢铁、生铁、钢锭、特种钢等材料的工厂，法定代表人是韩某甲，总经理是邹某，我在觉道特钢主要负责出纳工作；青县一钢公司的法人代表和总经理是邹某，两家公司的财务是独立核算的。觉道特钢与华侨铝加工、广某铝业和金属矿产公司主业务是铁矿石等购销。青县一钢与广某铝业公司、华侨铝加工公司、金属矿产公司的业务往来也是类似。大约在</w:t>
      </w:r>
      <w:r>
        <w:rPr>
          <w:rFonts w:hint="eastAsia"/>
          <w:sz w:val="30"/>
          <w:szCs w:val="30"/>
        </w:rPr>
        <w:t>2011</w:t>
      </w:r>
      <w:r>
        <w:rPr>
          <w:rFonts w:hint="eastAsia"/>
          <w:sz w:val="30"/>
          <w:szCs w:val="30"/>
        </w:rPr>
        <w:t>年开始，一直到</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邹某自己或他的司机刘某将发生费用的报销单填好拿到财务部给我，我确认后，用我在中国农业银行开设的公司使用的银行卡将报销费用打到邹某的银行卡中。用我名字为公司的业务往来资金开设的账户是邹某和韩某甲交代的，从我个人账户汇款给邹某，也是他们两个人交代的，汇款时都是用我用于公司业务的个人账户以网银的方式转给他。大约在</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月份，通过网银的形式汇过两笔钱给陈某账户，一次</w:t>
      </w:r>
      <w:r>
        <w:rPr>
          <w:rFonts w:hint="eastAsia"/>
          <w:sz w:val="30"/>
          <w:szCs w:val="30"/>
        </w:rPr>
        <w:t>10</w:t>
      </w:r>
      <w:r>
        <w:rPr>
          <w:rFonts w:hint="eastAsia"/>
          <w:sz w:val="30"/>
          <w:szCs w:val="30"/>
        </w:rPr>
        <w:t>万元，是通过我尾数为</w:t>
      </w:r>
      <w:r>
        <w:rPr>
          <w:rFonts w:hint="eastAsia"/>
          <w:sz w:val="30"/>
          <w:szCs w:val="30"/>
        </w:rPr>
        <w:t>2070</w:t>
      </w:r>
      <w:r>
        <w:rPr>
          <w:rFonts w:hint="eastAsia"/>
          <w:sz w:val="30"/>
          <w:szCs w:val="30"/>
        </w:rPr>
        <w:t>的银行卡转账的；一次</w:t>
      </w:r>
      <w:r>
        <w:rPr>
          <w:rFonts w:hint="eastAsia"/>
          <w:sz w:val="30"/>
          <w:szCs w:val="30"/>
        </w:rPr>
        <w:t>5</w:t>
      </w:r>
      <w:r>
        <w:rPr>
          <w:rFonts w:hint="eastAsia"/>
          <w:sz w:val="30"/>
          <w:szCs w:val="30"/>
        </w:rPr>
        <w:t>万元，是通过我尾数为</w:t>
      </w:r>
      <w:r>
        <w:rPr>
          <w:rFonts w:hint="eastAsia"/>
          <w:sz w:val="30"/>
          <w:szCs w:val="30"/>
        </w:rPr>
        <w:t>4415</w:t>
      </w:r>
      <w:r>
        <w:rPr>
          <w:rFonts w:hint="eastAsia"/>
          <w:sz w:val="30"/>
          <w:szCs w:val="30"/>
        </w:rPr>
        <w:t>的银行卡转账的。我汇给邹某个人账户上的钱都是公司的资金。</w:t>
      </w:r>
    </w:p>
    <w:p w14:paraId="2302F975" w14:textId="77777777" w:rsidR="004B7D69" w:rsidRDefault="004B7D69">
      <w:pPr>
        <w:spacing w:line="500" w:lineRule="atLeast"/>
        <w:ind w:firstLine="600"/>
        <w:divId w:val="1018121224"/>
        <w:rPr>
          <w:rFonts w:hint="eastAsia"/>
          <w:sz w:val="30"/>
          <w:szCs w:val="30"/>
        </w:rPr>
      </w:pPr>
      <w:r>
        <w:rPr>
          <w:rFonts w:hint="eastAsia"/>
          <w:sz w:val="30"/>
          <w:szCs w:val="30"/>
        </w:rPr>
        <w:t>在中国农业银行天津开发区翠亨支行开了三张银行卡，卡号尾号分别为</w:t>
      </w:r>
      <w:r>
        <w:rPr>
          <w:rFonts w:hint="eastAsia"/>
          <w:sz w:val="30"/>
          <w:szCs w:val="30"/>
        </w:rPr>
        <w:t>7516</w:t>
      </w:r>
      <w:r>
        <w:rPr>
          <w:rFonts w:hint="eastAsia"/>
          <w:sz w:val="30"/>
          <w:szCs w:val="30"/>
        </w:rPr>
        <w:t>、</w:t>
      </w:r>
      <w:r>
        <w:rPr>
          <w:rFonts w:hint="eastAsia"/>
          <w:sz w:val="30"/>
          <w:szCs w:val="30"/>
        </w:rPr>
        <w:t>2070</w:t>
      </w:r>
      <w:r>
        <w:rPr>
          <w:rFonts w:hint="eastAsia"/>
          <w:sz w:val="30"/>
          <w:szCs w:val="30"/>
        </w:rPr>
        <w:t>、</w:t>
      </w:r>
      <w:r>
        <w:rPr>
          <w:rFonts w:hint="eastAsia"/>
          <w:sz w:val="30"/>
          <w:szCs w:val="30"/>
        </w:rPr>
        <w:t>8016</w:t>
      </w:r>
      <w:r>
        <w:rPr>
          <w:rFonts w:hint="eastAsia"/>
          <w:sz w:val="30"/>
          <w:szCs w:val="30"/>
        </w:rPr>
        <w:t>；还有农行尾号为</w:t>
      </w:r>
      <w:r>
        <w:rPr>
          <w:rFonts w:hint="eastAsia"/>
          <w:sz w:val="30"/>
          <w:szCs w:val="30"/>
        </w:rPr>
        <w:t>4415</w:t>
      </w:r>
      <w:r>
        <w:rPr>
          <w:rFonts w:hint="eastAsia"/>
          <w:sz w:val="30"/>
          <w:szCs w:val="30"/>
        </w:rPr>
        <w:t>、建行尾号为</w:t>
      </w:r>
      <w:r>
        <w:rPr>
          <w:rFonts w:hint="eastAsia"/>
          <w:sz w:val="30"/>
          <w:szCs w:val="30"/>
        </w:rPr>
        <w:t>205</w:t>
      </w:r>
      <w:r>
        <w:rPr>
          <w:rFonts w:hint="eastAsia"/>
          <w:sz w:val="30"/>
          <w:szCs w:val="30"/>
        </w:rPr>
        <w:t>的，这五张卡都是用来做公司业务的。另外尾号</w:t>
      </w:r>
      <w:r>
        <w:rPr>
          <w:rFonts w:hint="eastAsia"/>
          <w:sz w:val="30"/>
          <w:szCs w:val="30"/>
        </w:rPr>
        <w:t>714</w:t>
      </w:r>
      <w:r>
        <w:rPr>
          <w:rFonts w:hint="eastAsia"/>
          <w:sz w:val="30"/>
          <w:szCs w:val="30"/>
        </w:rPr>
        <w:t>的卡是我个人的，与公司无关。</w:t>
      </w:r>
    </w:p>
    <w:p w14:paraId="4428BFF7" w14:textId="77777777" w:rsidR="004B7D69" w:rsidRDefault="004B7D69">
      <w:pPr>
        <w:spacing w:line="500" w:lineRule="atLeast"/>
        <w:ind w:firstLine="600"/>
        <w:divId w:val="1871335433"/>
        <w:rPr>
          <w:rFonts w:hint="eastAsia"/>
          <w:sz w:val="30"/>
          <w:szCs w:val="30"/>
        </w:rPr>
      </w:pPr>
      <w:r>
        <w:rPr>
          <w:rFonts w:hint="eastAsia"/>
          <w:sz w:val="30"/>
          <w:szCs w:val="30"/>
        </w:rPr>
        <w:t>6.</w:t>
      </w:r>
      <w:r>
        <w:rPr>
          <w:rFonts w:hint="eastAsia"/>
          <w:sz w:val="30"/>
          <w:szCs w:val="30"/>
        </w:rPr>
        <w:t>证人薄玉倩（乾坤特钢会计）的证言：</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我从我的银行户头（公司以我的名字开的银行账户）打给邹某私人银行账户的钱某乙、四次，有一次打过一笔人民币四十多万元，其余几次都是金额为人民币几万元，以银行流水为准。打给邹某私人账户的钱都是天津乾坤特种钢铁有限公司的。</w:t>
      </w:r>
    </w:p>
    <w:p w14:paraId="6A5944FD" w14:textId="77777777" w:rsidR="004B7D69" w:rsidRDefault="004B7D69">
      <w:pPr>
        <w:spacing w:line="500" w:lineRule="atLeast"/>
        <w:ind w:firstLine="600"/>
        <w:divId w:val="2031832072"/>
        <w:rPr>
          <w:rFonts w:hint="eastAsia"/>
          <w:sz w:val="30"/>
          <w:szCs w:val="30"/>
        </w:rPr>
      </w:pPr>
      <w:r>
        <w:rPr>
          <w:rFonts w:hint="eastAsia"/>
          <w:sz w:val="30"/>
          <w:szCs w:val="30"/>
        </w:rPr>
        <w:t>7.</w:t>
      </w:r>
      <w:r>
        <w:rPr>
          <w:rFonts w:hint="eastAsia"/>
          <w:sz w:val="30"/>
          <w:szCs w:val="30"/>
        </w:rPr>
        <w:t>证人陈某的证言：</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时候，舅妈杨某乙跟我说，你舅（文某）需要一张银行卡，他现在没有空，你有时间用你身份证帮你舅舅到农业银行开个户，我答应了。我到农业银行用我的身份证办了一张借记卡，留给银行的联系方式是我舅妈杨某乙的手机号码，办完卡后我把这张农行借记卡交给杨某乙。</w:t>
      </w:r>
      <w:r>
        <w:rPr>
          <w:rFonts w:hint="eastAsia"/>
          <w:sz w:val="30"/>
          <w:szCs w:val="30"/>
        </w:rPr>
        <w:t>2010</w:t>
      </w:r>
      <w:r>
        <w:rPr>
          <w:rFonts w:hint="eastAsia"/>
          <w:sz w:val="30"/>
          <w:szCs w:val="30"/>
        </w:rPr>
        <w:t>年</w:t>
      </w:r>
      <w:r>
        <w:rPr>
          <w:rFonts w:hint="eastAsia"/>
          <w:sz w:val="30"/>
          <w:szCs w:val="30"/>
        </w:rPr>
        <w:t>5</w:t>
      </w:r>
      <w:r>
        <w:rPr>
          <w:rFonts w:hint="eastAsia"/>
          <w:sz w:val="30"/>
          <w:szCs w:val="30"/>
        </w:rPr>
        <w:t>月的时候，杨某乙要我再帮她办一张银行卡，我就去办了并交给她。后来我把借记卡拿给杨某乙，这两张银行的具体用途我不清楚，杨某乙要我办这两张银行卡的时候曾告诉我是她丈夫文某要用的。</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月和</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月，我应杨某乙的要求将两张卡注销。</w:t>
      </w:r>
    </w:p>
    <w:p w14:paraId="7DB88B14" w14:textId="77777777" w:rsidR="004B7D69" w:rsidRDefault="004B7D69">
      <w:pPr>
        <w:spacing w:line="500" w:lineRule="atLeast"/>
        <w:ind w:firstLine="600"/>
        <w:divId w:val="1956594708"/>
        <w:rPr>
          <w:rFonts w:hint="eastAsia"/>
          <w:sz w:val="30"/>
          <w:szCs w:val="30"/>
        </w:rPr>
      </w:pPr>
      <w:r>
        <w:rPr>
          <w:rFonts w:hint="eastAsia"/>
          <w:sz w:val="30"/>
          <w:szCs w:val="30"/>
        </w:rPr>
        <w:t>8.</w:t>
      </w:r>
      <w:r>
        <w:rPr>
          <w:rFonts w:hint="eastAsia"/>
          <w:sz w:val="30"/>
          <w:szCs w:val="30"/>
        </w:rPr>
        <w:t>证人杨某乙的证言：大约在</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的时候，文某跟我说，公司的领导要他找一个可靠的人开一张银行卡，公司要用，文某叫我去办这件事。过了不久，让陈某分别开了两张银行卡，她交了给我。之后每次有资金汇入卡时，会收到短信通知，我就会告诉文某有钱打到卡上，之后我会按照文某说的数额到银行把钱取出来，然后把钱交给他。文某告诉我钱是天津的一位姓邹的客户打过来的，经辨认有</w:t>
      </w:r>
      <w:r>
        <w:rPr>
          <w:rFonts w:hint="eastAsia"/>
          <w:sz w:val="30"/>
          <w:szCs w:val="30"/>
        </w:rPr>
        <w:t>72</w:t>
      </w:r>
      <w:r>
        <w:rPr>
          <w:rFonts w:hint="eastAsia"/>
          <w:sz w:val="30"/>
          <w:szCs w:val="30"/>
        </w:rPr>
        <w:t>笔共</w:t>
      </w:r>
      <w:r>
        <w:rPr>
          <w:rFonts w:hint="eastAsia"/>
          <w:sz w:val="30"/>
          <w:szCs w:val="30"/>
        </w:rPr>
        <w:t>17826727.57</w:t>
      </w:r>
      <w:r>
        <w:rPr>
          <w:rFonts w:hint="eastAsia"/>
          <w:sz w:val="30"/>
          <w:szCs w:val="30"/>
        </w:rPr>
        <w:t>元</w:t>
      </w:r>
      <w:r>
        <w:rPr>
          <w:rFonts w:hint="eastAsia"/>
          <w:sz w:val="30"/>
          <w:szCs w:val="30"/>
        </w:rPr>
        <w:t>,</w:t>
      </w:r>
      <w:r>
        <w:rPr>
          <w:rFonts w:hint="eastAsia"/>
          <w:sz w:val="30"/>
          <w:szCs w:val="30"/>
        </w:rPr>
        <w:t>我记得文某分得</w:t>
      </w:r>
      <w:r>
        <w:rPr>
          <w:rFonts w:hint="eastAsia"/>
          <w:sz w:val="30"/>
          <w:szCs w:val="30"/>
        </w:rPr>
        <w:t>500</w:t>
      </w:r>
      <w:r>
        <w:rPr>
          <w:rFonts w:hint="eastAsia"/>
          <w:sz w:val="30"/>
          <w:szCs w:val="30"/>
        </w:rPr>
        <w:t>万左右。因为担心让别人发现这笔资金，所以每次都是以提取现金的方式取出来。大约到了</w:t>
      </w:r>
      <w:r>
        <w:rPr>
          <w:rFonts w:hint="eastAsia"/>
          <w:sz w:val="30"/>
          <w:szCs w:val="30"/>
        </w:rPr>
        <w:t>2013</w:t>
      </w:r>
      <w:r>
        <w:rPr>
          <w:rFonts w:hint="eastAsia"/>
          <w:sz w:val="30"/>
          <w:szCs w:val="30"/>
        </w:rPr>
        <w:t>年，文某告诉我现在已经不需要这两张农业银行卡，让我去注销掉。我就把这两张银行卡拿给陈某，让她去办理注销手续。</w:t>
      </w:r>
    </w:p>
    <w:p w14:paraId="2BBC710F" w14:textId="77777777" w:rsidR="004B7D69" w:rsidRDefault="004B7D69">
      <w:pPr>
        <w:spacing w:line="500" w:lineRule="atLeast"/>
        <w:ind w:firstLine="600"/>
        <w:divId w:val="1590041790"/>
        <w:rPr>
          <w:rFonts w:hint="eastAsia"/>
          <w:sz w:val="30"/>
          <w:szCs w:val="30"/>
        </w:rPr>
      </w:pPr>
      <w:r>
        <w:rPr>
          <w:rFonts w:hint="eastAsia"/>
          <w:sz w:val="30"/>
          <w:szCs w:val="30"/>
        </w:rPr>
        <w:t>9.</w:t>
      </w:r>
      <w:r>
        <w:rPr>
          <w:rFonts w:hint="eastAsia"/>
          <w:sz w:val="30"/>
          <w:szCs w:val="30"/>
        </w:rPr>
        <w:t>证人韩某丙（华侨铝加工贸易部经理）的证言，证实</w:t>
      </w:r>
      <w:r>
        <w:rPr>
          <w:rFonts w:hint="eastAsia"/>
          <w:sz w:val="30"/>
          <w:szCs w:val="30"/>
        </w:rPr>
        <w:t>:</w:t>
      </w:r>
      <w:r>
        <w:rPr>
          <w:rFonts w:hint="eastAsia"/>
          <w:sz w:val="30"/>
          <w:szCs w:val="30"/>
        </w:rPr>
        <w:t>广某铝业、华侨铝业与乾坤特钢、青县一钢等存在经济往来，华侨铝业有承兑汇票开给天津，由其交陈国某转到天津。</w:t>
      </w:r>
    </w:p>
    <w:p w14:paraId="774A0A69" w14:textId="77777777" w:rsidR="004B7D69" w:rsidRDefault="004B7D69">
      <w:pPr>
        <w:spacing w:line="500" w:lineRule="atLeast"/>
        <w:ind w:firstLine="600"/>
        <w:divId w:val="653921004"/>
        <w:rPr>
          <w:rFonts w:hint="eastAsia"/>
          <w:sz w:val="30"/>
          <w:szCs w:val="30"/>
        </w:rPr>
      </w:pPr>
      <w:r>
        <w:rPr>
          <w:rFonts w:hint="eastAsia"/>
          <w:sz w:val="30"/>
          <w:szCs w:val="30"/>
        </w:rPr>
        <w:t>10.</w:t>
      </w:r>
      <w:r>
        <w:rPr>
          <w:rFonts w:hint="eastAsia"/>
          <w:sz w:val="30"/>
          <w:szCs w:val="30"/>
        </w:rPr>
        <w:t>证人姚某（广某铝业财务经理）的证言，证实</w:t>
      </w:r>
      <w:r>
        <w:rPr>
          <w:rFonts w:hint="eastAsia"/>
          <w:sz w:val="30"/>
          <w:szCs w:val="30"/>
        </w:rPr>
        <w:t>:</w:t>
      </w:r>
      <w:r>
        <w:rPr>
          <w:rFonts w:hint="eastAsia"/>
          <w:sz w:val="30"/>
          <w:szCs w:val="30"/>
        </w:rPr>
        <w:t>广某铝业贸易四部与华侨铝加工合署办公，贸易四部与恒源汇鑫、乾坤特钢、觉道特钢、青县一钢等公司做业务，流程是签订合同并经审批后凭合同进行预付款。广某资产每年会担保广某铝业公司、金属矿产公司和华侨铝加工公司三家公司</w:t>
      </w:r>
      <w:r>
        <w:rPr>
          <w:rFonts w:hint="eastAsia"/>
          <w:sz w:val="30"/>
          <w:szCs w:val="30"/>
        </w:rPr>
        <w:t>5</w:t>
      </w:r>
      <w:r>
        <w:rPr>
          <w:rFonts w:hint="eastAsia"/>
          <w:sz w:val="30"/>
          <w:szCs w:val="30"/>
        </w:rPr>
        <w:t>亿元的银行授信，贸易四部约占</w:t>
      </w:r>
      <w:r>
        <w:rPr>
          <w:rFonts w:hint="eastAsia"/>
          <w:sz w:val="30"/>
          <w:szCs w:val="30"/>
        </w:rPr>
        <w:t>2</w:t>
      </w:r>
      <w:r>
        <w:rPr>
          <w:rFonts w:hint="eastAsia"/>
          <w:sz w:val="30"/>
          <w:szCs w:val="30"/>
        </w:rPr>
        <w:t>亿元。</w:t>
      </w:r>
    </w:p>
    <w:p w14:paraId="6E7E66A9" w14:textId="77777777" w:rsidR="004B7D69" w:rsidRDefault="004B7D69">
      <w:pPr>
        <w:spacing w:line="500" w:lineRule="atLeast"/>
        <w:ind w:firstLine="600"/>
        <w:divId w:val="92821257"/>
        <w:rPr>
          <w:rFonts w:hint="eastAsia"/>
          <w:sz w:val="30"/>
          <w:szCs w:val="30"/>
        </w:rPr>
      </w:pPr>
      <w:r>
        <w:rPr>
          <w:rFonts w:hint="eastAsia"/>
          <w:sz w:val="30"/>
          <w:szCs w:val="30"/>
        </w:rPr>
        <w:t>11.</w:t>
      </w:r>
      <w:r>
        <w:rPr>
          <w:rFonts w:hint="eastAsia"/>
          <w:sz w:val="30"/>
          <w:szCs w:val="30"/>
        </w:rPr>
        <w:t>证人朱某（华侨铝加工财务经理）的证言，证实：其在工作中根据黄某甲的交代预付货款，结算时凭黄某甲交给我的发票记账。双方是否有实际贸易，其不清楚；曾因应付考核，将应收账款变为预付款。</w:t>
      </w:r>
    </w:p>
    <w:p w14:paraId="02355FCD" w14:textId="77777777" w:rsidR="004B7D69" w:rsidRDefault="004B7D69">
      <w:pPr>
        <w:spacing w:line="500" w:lineRule="atLeast"/>
        <w:ind w:firstLine="600"/>
        <w:divId w:val="464543421"/>
        <w:rPr>
          <w:rFonts w:hint="eastAsia"/>
          <w:sz w:val="30"/>
          <w:szCs w:val="30"/>
        </w:rPr>
      </w:pPr>
      <w:r>
        <w:rPr>
          <w:rFonts w:hint="eastAsia"/>
          <w:sz w:val="30"/>
          <w:szCs w:val="30"/>
        </w:rPr>
        <w:t>12</w:t>
      </w:r>
      <w:r>
        <w:rPr>
          <w:rFonts w:hint="eastAsia"/>
          <w:sz w:val="30"/>
          <w:szCs w:val="30"/>
        </w:rPr>
        <w:t>．证人苏某（时任乾坤特钢会计）的证言，证实：乾坤特钢与广东广某有账面上的业务往来，具体由邹某负责广某业务，现其可以提供乾坤公司与广某铝业、华侨铝业的账目。</w:t>
      </w:r>
    </w:p>
    <w:p w14:paraId="54A8FF6F" w14:textId="77777777" w:rsidR="004B7D69" w:rsidRDefault="004B7D69">
      <w:pPr>
        <w:spacing w:line="500" w:lineRule="atLeast"/>
        <w:ind w:firstLine="600"/>
        <w:divId w:val="284431273"/>
        <w:rPr>
          <w:rFonts w:hint="eastAsia"/>
          <w:sz w:val="30"/>
          <w:szCs w:val="30"/>
        </w:rPr>
      </w:pPr>
      <w:r>
        <w:rPr>
          <w:rFonts w:hint="eastAsia"/>
          <w:sz w:val="30"/>
          <w:szCs w:val="30"/>
        </w:rPr>
        <w:t>被告人邹某对上述事实供述在案。</w:t>
      </w:r>
    </w:p>
    <w:p w14:paraId="725C157F" w14:textId="77777777" w:rsidR="004B7D69" w:rsidRDefault="004B7D69">
      <w:pPr>
        <w:spacing w:line="500" w:lineRule="atLeast"/>
        <w:ind w:firstLine="600"/>
        <w:divId w:val="1167862074"/>
        <w:rPr>
          <w:rFonts w:hint="eastAsia"/>
          <w:sz w:val="30"/>
          <w:szCs w:val="30"/>
        </w:rPr>
      </w:pPr>
      <w:r>
        <w:rPr>
          <w:rFonts w:hint="eastAsia"/>
          <w:sz w:val="30"/>
          <w:szCs w:val="30"/>
        </w:rPr>
        <w:t>本案的综合证据包括：</w:t>
      </w:r>
    </w:p>
    <w:p w14:paraId="51B1A79D" w14:textId="77777777" w:rsidR="004B7D69" w:rsidRDefault="004B7D69">
      <w:pPr>
        <w:spacing w:line="500" w:lineRule="atLeast"/>
        <w:ind w:firstLine="600"/>
        <w:divId w:val="673151582"/>
        <w:rPr>
          <w:rFonts w:hint="eastAsia"/>
          <w:sz w:val="30"/>
          <w:szCs w:val="30"/>
        </w:rPr>
      </w:pPr>
      <w:r>
        <w:rPr>
          <w:rFonts w:hint="eastAsia"/>
          <w:sz w:val="30"/>
          <w:szCs w:val="30"/>
        </w:rPr>
        <w:t>1</w:t>
      </w:r>
      <w:r>
        <w:rPr>
          <w:rFonts w:hint="eastAsia"/>
          <w:sz w:val="30"/>
          <w:szCs w:val="30"/>
        </w:rPr>
        <w:t>．由汕头市人民检察院反贪局出具的《发破案经过》、《侦查终结报告》，证实：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日该院以涉嫌行贿罪对邹某立案侦查，并于同日将邹某抓获归案。</w:t>
      </w:r>
    </w:p>
    <w:p w14:paraId="27782341" w14:textId="77777777" w:rsidR="004B7D69" w:rsidRDefault="004B7D69">
      <w:pPr>
        <w:spacing w:line="500" w:lineRule="atLeast"/>
        <w:ind w:firstLine="600"/>
        <w:divId w:val="88502965"/>
        <w:rPr>
          <w:rFonts w:hint="eastAsia"/>
          <w:sz w:val="30"/>
          <w:szCs w:val="30"/>
        </w:rPr>
      </w:pPr>
      <w:r>
        <w:rPr>
          <w:rFonts w:hint="eastAsia"/>
          <w:sz w:val="30"/>
          <w:szCs w:val="30"/>
        </w:rPr>
        <w:t>2</w:t>
      </w:r>
      <w:r>
        <w:rPr>
          <w:rFonts w:hint="eastAsia"/>
          <w:sz w:val="30"/>
          <w:szCs w:val="30"/>
        </w:rPr>
        <w:t>．同案人韩某甲、黄某甲、文某的立案决定书，证实：现上述同案人已被刑事立案。</w:t>
      </w:r>
    </w:p>
    <w:p w14:paraId="46ED39B2" w14:textId="77777777" w:rsidR="004B7D69" w:rsidRDefault="004B7D69">
      <w:pPr>
        <w:spacing w:line="500" w:lineRule="atLeast"/>
        <w:ind w:firstLine="600"/>
        <w:divId w:val="903493867"/>
        <w:rPr>
          <w:rFonts w:hint="eastAsia"/>
          <w:sz w:val="30"/>
          <w:szCs w:val="30"/>
        </w:rPr>
      </w:pPr>
      <w:r>
        <w:rPr>
          <w:rFonts w:hint="eastAsia"/>
          <w:sz w:val="30"/>
          <w:szCs w:val="30"/>
        </w:rPr>
        <w:t>对辩护人提出的辩护意见，经查，在案证据证实为达到被告单位等企业与广东广某及其下属公司进行的“假交易真融资”的目的，被告单位等企业违反国家规定，给予国有企业人员以回扣款，所支付回扣款的全过程均是由邹某联系、沟通、提议并操作转款的，因此其是本案犯罪的直接策划者和实施者，应当认定为被告单位直接负责的主管人员，依法追究其单位行贿罪的刑事责任。辩护人关于此节的辩护意见，缺乏事实依据，本院不予采纳。</w:t>
      </w:r>
    </w:p>
    <w:p w14:paraId="15CB4DA3" w14:textId="77777777" w:rsidR="004B7D69" w:rsidRDefault="004B7D69">
      <w:pPr>
        <w:spacing w:line="500" w:lineRule="atLeast"/>
        <w:ind w:firstLine="600"/>
        <w:divId w:val="717823052"/>
        <w:rPr>
          <w:rFonts w:hint="eastAsia"/>
          <w:sz w:val="30"/>
          <w:szCs w:val="30"/>
        </w:rPr>
      </w:pPr>
      <w:r>
        <w:rPr>
          <w:rFonts w:hint="eastAsia"/>
          <w:sz w:val="30"/>
          <w:szCs w:val="30"/>
        </w:rPr>
        <w:t>本院认为，被告单位天津乾坤特种钢铁有限公司及作为单位直接负责的主管人员被告人邹某，违反国家规定，在经济活动中给予国家工作人员以回扣，情节严重，其行为均已构成单位行贿罪。邹某到案后如实供述自己的犯罪事实，具有悔罪表现，依法从轻处罚。依照《中华人民共和国刑法》第十二条、</w:t>
      </w:r>
      <w:r>
        <w:rPr>
          <w:rFonts w:hint="eastAsia"/>
          <w:sz w:val="30"/>
          <w:szCs w:val="30"/>
        </w:rPr>
        <w:t>1997</w:t>
      </w:r>
      <w:r>
        <w:rPr>
          <w:rFonts w:hint="eastAsia"/>
          <w:sz w:val="30"/>
          <w:szCs w:val="30"/>
        </w:rPr>
        <w:t>年修订的《中华人民共和国刑法》的《中华人民共和国刑法》第三百九十三条之规定，判决如下：</w:t>
      </w:r>
    </w:p>
    <w:p w14:paraId="336E363D" w14:textId="77777777" w:rsidR="004B7D69" w:rsidRDefault="004B7D69">
      <w:pPr>
        <w:spacing w:line="500" w:lineRule="atLeast"/>
        <w:ind w:firstLine="600"/>
        <w:divId w:val="246227983"/>
        <w:rPr>
          <w:rFonts w:hint="eastAsia"/>
          <w:sz w:val="30"/>
          <w:szCs w:val="30"/>
        </w:rPr>
      </w:pPr>
      <w:r>
        <w:rPr>
          <w:rFonts w:hint="eastAsia"/>
          <w:sz w:val="30"/>
          <w:szCs w:val="30"/>
        </w:rPr>
        <w:t>一、被告单位天津乾坤特种钢铁有限公司犯单位行贿罪，判处罚金九百五十万元。</w:t>
      </w:r>
    </w:p>
    <w:p w14:paraId="26239BB4" w14:textId="77777777" w:rsidR="004B7D69" w:rsidRDefault="004B7D69">
      <w:pPr>
        <w:spacing w:line="500" w:lineRule="atLeast"/>
        <w:ind w:firstLine="600"/>
        <w:divId w:val="1687251353"/>
        <w:rPr>
          <w:rFonts w:hint="eastAsia"/>
          <w:sz w:val="30"/>
          <w:szCs w:val="30"/>
        </w:rPr>
      </w:pPr>
      <w:r>
        <w:rPr>
          <w:rFonts w:hint="eastAsia"/>
          <w:sz w:val="30"/>
          <w:szCs w:val="30"/>
        </w:rPr>
        <w:t>（罚金自本判决生效之次日起三十日内向本院一次性缴纳，上缴国库。）</w:t>
      </w:r>
    </w:p>
    <w:p w14:paraId="3F18FE31" w14:textId="77777777" w:rsidR="004B7D69" w:rsidRDefault="004B7D69">
      <w:pPr>
        <w:spacing w:line="500" w:lineRule="atLeast"/>
        <w:ind w:firstLine="600"/>
        <w:divId w:val="810829728"/>
        <w:rPr>
          <w:rFonts w:hint="eastAsia"/>
          <w:sz w:val="30"/>
          <w:szCs w:val="30"/>
        </w:rPr>
      </w:pPr>
      <w:r>
        <w:rPr>
          <w:rFonts w:hint="eastAsia"/>
          <w:sz w:val="30"/>
          <w:szCs w:val="30"/>
        </w:rPr>
        <w:t>二、被告人邹某犯单位行贿罪，判处有期徒刑三年。</w:t>
      </w:r>
    </w:p>
    <w:p w14:paraId="3CDC6150" w14:textId="77777777" w:rsidR="004B7D69" w:rsidRDefault="004B7D69">
      <w:pPr>
        <w:spacing w:line="500" w:lineRule="atLeast"/>
        <w:ind w:firstLine="600"/>
        <w:divId w:val="150975800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日止。）</w:t>
      </w:r>
    </w:p>
    <w:p w14:paraId="6D8E06C9" w14:textId="77777777" w:rsidR="004B7D69" w:rsidRDefault="004B7D69">
      <w:pPr>
        <w:spacing w:line="500" w:lineRule="atLeast"/>
        <w:ind w:firstLine="600"/>
        <w:divId w:val="1512523168"/>
        <w:rPr>
          <w:rFonts w:hint="eastAsia"/>
          <w:sz w:val="30"/>
          <w:szCs w:val="30"/>
        </w:rPr>
      </w:pPr>
      <w:r>
        <w:rPr>
          <w:rFonts w:hint="eastAsia"/>
          <w:sz w:val="30"/>
          <w:szCs w:val="30"/>
        </w:rPr>
        <w:t>如不服本判决，可在接到判决书的第二日起十日内，通过本院或者直接向广东省高级人民法院提出上诉。书面上诉的，应当提交上诉状正本一份，副本二份。</w:t>
      </w:r>
    </w:p>
    <w:p w14:paraId="7CA74D38" w14:textId="77777777" w:rsidR="004B7D69" w:rsidRDefault="004B7D69">
      <w:pPr>
        <w:spacing w:line="500" w:lineRule="atLeast"/>
        <w:jc w:val="right"/>
        <w:divId w:val="564025120"/>
        <w:rPr>
          <w:rFonts w:hint="eastAsia"/>
          <w:sz w:val="30"/>
          <w:szCs w:val="30"/>
        </w:rPr>
      </w:pPr>
      <w:r>
        <w:rPr>
          <w:rFonts w:hint="eastAsia"/>
          <w:sz w:val="30"/>
          <w:szCs w:val="30"/>
        </w:rPr>
        <w:t>审　判　长　　崔小军</w:t>
      </w:r>
    </w:p>
    <w:p w14:paraId="394A5574" w14:textId="77777777" w:rsidR="004B7D69" w:rsidRDefault="004B7D69">
      <w:pPr>
        <w:spacing w:line="500" w:lineRule="atLeast"/>
        <w:jc w:val="right"/>
        <w:divId w:val="143396406"/>
        <w:rPr>
          <w:rFonts w:hint="eastAsia"/>
          <w:sz w:val="30"/>
          <w:szCs w:val="30"/>
        </w:rPr>
      </w:pPr>
      <w:r>
        <w:rPr>
          <w:rFonts w:hint="eastAsia"/>
          <w:sz w:val="30"/>
          <w:szCs w:val="30"/>
        </w:rPr>
        <w:t>审　判　员　　曹治华</w:t>
      </w:r>
    </w:p>
    <w:p w14:paraId="73BD2392" w14:textId="77777777" w:rsidR="004B7D69" w:rsidRDefault="004B7D69">
      <w:pPr>
        <w:spacing w:line="500" w:lineRule="atLeast"/>
        <w:jc w:val="right"/>
        <w:divId w:val="1044594347"/>
        <w:rPr>
          <w:rFonts w:hint="eastAsia"/>
          <w:sz w:val="30"/>
          <w:szCs w:val="30"/>
        </w:rPr>
      </w:pPr>
      <w:r>
        <w:rPr>
          <w:rFonts w:hint="eastAsia"/>
          <w:sz w:val="30"/>
          <w:szCs w:val="30"/>
        </w:rPr>
        <w:t>代理审判员　　温晓雅</w:t>
      </w:r>
    </w:p>
    <w:p w14:paraId="3A0A8F7A" w14:textId="77777777" w:rsidR="004B7D69" w:rsidRDefault="004B7D69">
      <w:pPr>
        <w:spacing w:line="500" w:lineRule="atLeast"/>
        <w:jc w:val="right"/>
        <w:divId w:val="1365012989"/>
        <w:rPr>
          <w:rFonts w:hint="eastAsia"/>
          <w:sz w:val="30"/>
          <w:szCs w:val="30"/>
        </w:rPr>
      </w:pPr>
      <w:r>
        <w:rPr>
          <w:rFonts w:hint="eastAsia"/>
          <w:sz w:val="30"/>
          <w:szCs w:val="30"/>
        </w:rPr>
        <w:t>二〇一六年十月二十一日</w:t>
      </w:r>
    </w:p>
    <w:p w14:paraId="422F037A" w14:textId="77777777" w:rsidR="004B7D69" w:rsidRDefault="004B7D69">
      <w:pPr>
        <w:spacing w:line="500" w:lineRule="atLeast"/>
        <w:jc w:val="right"/>
        <w:divId w:val="301546516"/>
        <w:rPr>
          <w:rFonts w:hint="eastAsia"/>
          <w:sz w:val="30"/>
          <w:szCs w:val="30"/>
        </w:rPr>
      </w:pPr>
      <w:r>
        <w:rPr>
          <w:rFonts w:hint="eastAsia"/>
          <w:sz w:val="30"/>
          <w:szCs w:val="30"/>
        </w:rPr>
        <w:t>书　记　员　　陈晓兰</w:t>
      </w:r>
    </w:p>
    <w:p w14:paraId="20A53617" w14:textId="77777777" w:rsidR="004B7D69" w:rsidRDefault="004B7D69">
      <w:pPr>
        <w:spacing w:line="500" w:lineRule="atLeast"/>
        <w:ind w:firstLine="600"/>
        <w:divId w:val="1690839948"/>
        <w:rPr>
          <w:rFonts w:hint="eastAsia"/>
          <w:sz w:val="30"/>
          <w:szCs w:val="30"/>
        </w:rPr>
      </w:pPr>
      <w:r>
        <w:rPr>
          <w:rFonts w:hint="eastAsia"/>
          <w:sz w:val="30"/>
          <w:szCs w:val="30"/>
        </w:rPr>
        <w:t>杨晓丹</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26EB" w14:textId="77777777" w:rsidR="003403C6" w:rsidRDefault="003403C6" w:rsidP="003403C6">
      <w:pPr>
        <w:rPr>
          <w:rFonts w:hint="eastAsia"/>
        </w:rPr>
      </w:pPr>
      <w:r>
        <w:separator/>
      </w:r>
    </w:p>
  </w:endnote>
  <w:endnote w:type="continuationSeparator" w:id="0">
    <w:p w14:paraId="4D8E817F" w14:textId="77777777" w:rsidR="003403C6" w:rsidRDefault="003403C6" w:rsidP="003403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11BD8C" w14:textId="77777777" w:rsidR="003403C6" w:rsidRDefault="003403C6" w:rsidP="003403C6">
      <w:pPr>
        <w:rPr>
          <w:rFonts w:hint="eastAsia"/>
        </w:rPr>
      </w:pPr>
      <w:r>
        <w:separator/>
      </w:r>
    </w:p>
  </w:footnote>
  <w:footnote w:type="continuationSeparator" w:id="0">
    <w:p w14:paraId="4314FA0B" w14:textId="77777777" w:rsidR="003403C6" w:rsidRDefault="003403C6" w:rsidP="003403C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403C6"/>
    <w:rsid w:val="003403C6"/>
    <w:rsid w:val="004B7D69"/>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0D6558"/>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403C6"/>
    <w:pPr>
      <w:tabs>
        <w:tab w:val="center" w:pos="4153"/>
        <w:tab w:val="right" w:pos="8306"/>
      </w:tabs>
      <w:snapToGrid w:val="0"/>
      <w:jc w:val="center"/>
    </w:pPr>
    <w:rPr>
      <w:sz w:val="18"/>
      <w:szCs w:val="18"/>
    </w:rPr>
  </w:style>
  <w:style w:type="character" w:customStyle="1" w:styleId="a4">
    <w:name w:val="页眉 字符"/>
    <w:basedOn w:val="a0"/>
    <w:link w:val="a3"/>
    <w:uiPriority w:val="99"/>
    <w:rsid w:val="003403C6"/>
    <w:rPr>
      <w:rFonts w:ascii="宋体" w:eastAsia="宋体" w:hAnsi="宋体" w:cs="宋体"/>
      <w:sz w:val="18"/>
      <w:szCs w:val="18"/>
    </w:rPr>
  </w:style>
  <w:style w:type="paragraph" w:styleId="a5">
    <w:name w:val="footer"/>
    <w:basedOn w:val="a"/>
    <w:link w:val="a6"/>
    <w:uiPriority w:val="99"/>
    <w:unhideWhenUsed/>
    <w:rsid w:val="003403C6"/>
    <w:pPr>
      <w:tabs>
        <w:tab w:val="center" w:pos="4153"/>
        <w:tab w:val="right" w:pos="8306"/>
      </w:tabs>
      <w:snapToGrid w:val="0"/>
    </w:pPr>
    <w:rPr>
      <w:sz w:val="18"/>
      <w:szCs w:val="18"/>
    </w:rPr>
  </w:style>
  <w:style w:type="character" w:customStyle="1" w:styleId="a6">
    <w:name w:val="页脚 字符"/>
    <w:basedOn w:val="a0"/>
    <w:link w:val="a5"/>
    <w:uiPriority w:val="99"/>
    <w:rsid w:val="003403C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221703">
      <w:marLeft w:val="0"/>
      <w:marRight w:val="0"/>
      <w:marTop w:val="10"/>
      <w:marBottom w:val="10"/>
      <w:divBdr>
        <w:top w:val="none" w:sz="0" w:space="0" w:color="auto"/>
        <w:left w:val="none" w:sz="0" w:space="0" w:color="auto"/>
        <w:bottom w:val="none" w:sz="0" w:space="0" w:color="auto"/>
        <w:right w:val="none" w:sz="0" w:space="0" w:color="auto"/>
      </w:divBdr>
    </w:div>
    <w:div w:id="67584294">
      <w:marLeft w:val="0"/>
      <w:marRight w:val="0"/>
      <w:marTop w:val="10"/>
      <w:marBottom w:val="10"/>
      <w:divBdr>
        <w:top w:val="none" w:sz="0" w:space="0" w:color="auto"/>
        <w:left w:val="none" w:sz="0" w:space="0" w:color="auto"/>
        <w:bottom w:val="none" w:sz="0" w:space="0" w:color="auto"/>
        <w:right w:val="none" w:sz="0" w:space="0" w:color="auto"/>
      </w:divBdr>
    </w:div>
    <w:div w:id="71969630">
      <w:marLeft w:val="0"/>
      <w:marRight w:val="0"/>
      <w:marTop w:val="10"/>
      <w:marBottom w:val="10"/>
      <w:divBdr>
        <w:top w:val="none" w:sz="0" w:space="0" w:color="auto"/>
        <w:left w:val="none" w:sz="0" w:space="0" w:color="auto"/>
        <w:bottom w:val="none" w:sz="0" w:space="0" w:color="auto"/>
        <w:right w:val="none" w:sz="0" w:space="0" w:color="auto"/>
      </w:divBdr>
    </w:div>
    <w:div w:id="88502965">
      <w:marLeft w:val="0"/>
      <w:marRight w:val="0"/>
      <w:marTop w:val="10"/>
      <w:marBottom w:val="10"/>
      <w:divBdr>
        <w:top w:val="none" w:sz="0" w:space="0" w:color="auto"/>
        <w:left w:val="none" w:sz="0" w:space="0" w:color="auto"/>
        <w:bottom w:val="none" w:sz="0" w:space="0" w:color="auto"/>
        <w:right w:val="none" w:sz="0" w:space="0" w:color="auto"/>
      </w:divBdr>
    </w:div>
    <w:div w:id="91895540">
      <w:marLeft w:val="0"/>
      <w:marRight w:val="0"/>
      <w:marTop w:val="10"/>
      <w:marBottom w:val="10"/>
      <w:divBdr>
        <w:top w:val="none" w:sz="0" w:space="0" w:color="auto"/>
        <w:left w:val="none" w:sz="0" w:space="0" w:color="auto"/>
        <w:bottom w:val="none" w:sz="0" w:space="0" w:color="auto"/>
        <w:right w:val="none" w:sz="0" w:space="0" w:color="auto"/>
      </w:divBdr>
    </w:div>
    <w:div w:id="92821257">
      <w:marLeft w:val="0"/>
      <w:marRight w:val="0"/>
      <w:marTop w:val="10"/>
      <w:marBottom w:val="10"/>
      <w:divBdr>
        <w:top w:val="none" w:sz="0" w:space="0" w:color="auto"/>
        <w:left w:val="none" w:sz="0" w:space="0" w:color="auto"/>
        <w:bottom w:val="none" w:sz="0" w:space="0" w:color="auto"/>
        <w:right w:val="none" w:sz="0" w:space="0" w:color="auto"/>
      </w:divBdr>
    </w:div>
    <w:div w:id="143396406">
      <w:marLeft w:val="0"/>
      <w:marRight w:val="720"/>
      <w:marTop w:val="10"/>
      <w:marBottom w:val="10"/>
      <w:divBdr>
        <w:top w:val="none" w:sz="0" w:space="0" w:color="auto"/>
        <w:left w:val="none" w:sz="0" w:space="0" w:color="auto"/>
        <w:bottom w:val="none" w:sz="0" w:space="0" w:color="auto"/>
        <w:right w:val="none" w:sz="0" w:space="0" w:color="auto"/>
      </w:divBdr>
    </w:div>
    <w:div w:id="193228059">
      <w:marLeft w:val="0"/>
      <w:marRight w:val="0"/>
      <w:marTop w:val="10"/>
      <w:marBottom w:val="10"/>
      <w:divBdr>
        <w:top w:val="none" w:sz="0" w:space="0" w:color="auto"/>
        <w:left w:val="none" w:sz="0" w:space="0" w:color="auto"/>
        <w:bottom w:val="none" w:sz="0" w:space="0" w:color="auto"/>
        <w:right w:val="none" w:sz="0" w:space="0" w:color="auto"/>
      </w:divBdr>
    </w:div>
    <w:div w:id="206721521">
      <w:marLeft w:val="0"/>
      <w:marRight w:val="0"/>
      <w:marTop w:val="10"/>
      <w:marBottom w:val="10"/>
      <w:divBdr>
        <w:top w:val="none" w:sz="0" w:space="0" w:color="auto"/>
        <w:left w:val="none" w:sz="0" w:space="0" w:color="auto"/>
        <w:bottom w:val="none" w:sz="0" w:space="0" w:color="auto"/>
        <w:right w:val="none" w:sz="0" w:space="0" w:color="auto"/>
      </w:divBdr>
    </w:div>
    <w:div w:id="235013469">
      <w:marLeft w:val="0"/>
      <w:marRight w:val="0"/>
      <w:marTop w:val="10"/>
      <w:marBottom w:val="10"/>
      <w:divBdr>
        <w:top w:val="none" w:sz="0" w:space="0" w:color="auto"/>
        <w:left w:val="none" w:sz="0" w:space="0" w:color="auto"/>
        <w:bottom w:val="none" w:sz="0" w:space="0" w:color="auto"/>
        <w:right w:val="none" w:sz="0" w:space="0" w:color="auto"/>
      </w:divBdr>
    </w:div>
    <w:div w:id="235746885">
      <w:marLeft w:val="0"/>
      <w:marRight w:val="0"/>
      <w:marTop w:val="10"/>
      <w:marBottom w:val="10"/>
      <w:divBdr>
        <w:top w:val="none" w:sz="0" w:space="0" w:color="auto"/>
        <w:left w:val="none" w:sz="0" w:space="0" w:color="auto"/>
        <w:bottom w:val="none" w:sz="0" w:space="0" w:color="auto"/>
        <w:right w:val="none" w:sz="0" w:space="0" w:color="auto"/>
      </w:divBdr>
    </w:div>
    <w:div w:id="246227983">
      <w:marLeft w:val="0"/>
      <w:marRight w:val="0"/>
      <w:marTop w:val="10"/>
      <w:marBottom w:val="10"/>
      <w:divBdr>
        <w:top w:val="none" w:sz="0" w:space="0" w:color="auto"/>
        <w:left w:val="none" w:sz="0" w:space="0" w:color="auto"/>
        <w:bottom w:val="none" w:sz="0" w:space="0" w:color="auto"/>
        <w:right w:val="none" w:sz="0" w:space="0" w:color="auto"/>
      </w:divBdr>
    </w:div>
    <w:div w:id="280916893">
      <w:marLeft w:val="0"/>
      <w:marRight w:val="0"/>
      <w:marTop w:val="10"/>
      <w:marBottom w:val="10"/>
      <w:divBdr>
        <w:top w:val="none" w:sz="0" w:space="0" w:color="auto"/>
        <w:left w:val="none" w:sz="0" w:space="0" w:color="auto"/>
        <w:bottom w:val="none" w:sz="0" w:space="0" w:color="auto"/>
        <w:right w:val="none" w:sz="0" w:space="0" w:color="auto"/>
      </w:divBdr>
    </w:div>
    <w:div w:id="284431273">
      <w:marLeft w:val="0"/>
      <w:marRight w:val="0"/>
      <w:marTop w:val="10"/>
      <w:marBottom w:val="10"/>
      <w:divBdr>
        <w:top w:val="none" w:sz="0" w:space="0" w:color="auto"/>
        <w:left w:val="none" w:sz="0" w:space="0" w:color="auto"/>
        <w:bottom w:val="none" w:sz="0" w:space="0" w:color="auto"/>
        <w:right w:val="none" w:sz="0" w:space="0" w:color="auto"/>
      </w:divBdr>
    </w:div>
    <w:div w:id="301546516">
      <w:marLeft w:val="0"/>
      <w:marRight w:val="720"/>
      <w:marTop w:val="10"/>
      <w:marBottom w:val="10"/>
      <w:divBdr>
        <w:top w:val="none" w:sz="0" w:space="0" w:color="auto"/>
        <w:left w:val="none" w:sz="0" w:space="0" w:color="auto"/>
        <w:bottom w:val="none" w:sz="0" w:space="0" w:color="auto"/>
        <w:right w:val="none" w:sz="0" w:space="0" w:color="auto"/>
      </w:divBdr>
    </w:div>
    <w:div w:id="307781450">
      <w:marLeft w:val="0"/>
      <w:marRight w:val="0"/>
      <w:marTop w:val="10"/>
      <w:marBottom w:val="10"/>
      <w:divBdr>
        <w:top w:val="none" w:sz="0" w:space="0" w:color="auto"/>
        <w:left w:val="none" w:sz="0" w:space="0" w:color="auto"/>
        <w:bottom w:val="none" w:sz="0" w:space="0" w:color="auto"/>
        <w:right w:val="none" w:sz="0" w:space="0" w:color="auto"/>
      </w:divBdr>
    </w:div>
    <w:div w:id="376007315">
      <w:marLeft w:val="0"/>
      <w:marRight w:val="0"/>
      <w:marTop w:val="10"/>
      <w:marBottom w:val="10"/>
      <w:divBdr>
        <w:top w:val="none" w:sz="0" w:space="0" w:color="auto"/>
        <w:left w:val="none" w:sz="0" w:space="0" w:color="auto"/>
        <w:bottom w:val="none" w:sz="0" w:space="0" w:color="auto"/>
        <w:right w:val="none" w:sz="0" w:space="0" w:color="auto"/>
      </w:divBdr>
    </w:div>
    <w:div w:id="421024058">
      <w:marLeft w:val="0"/>
      <w:marRight w:val="0"/>
      <w:marTop w:val="10"/>
      <w:marBottom w:val="10"/>
      <w:divBdr>
        <w:top w:val="none" w:sz="0" w:space="0" w:color="auto"/>
        <w:left w:val="none" w:sz="0" w:space="0" w:color="auto"/>
        <w:bottom w:val="none" w:sz="0" w:space="0" w:color="auto"/>
        <w:right w:val="none" w:sz="0" w:space="0" w:color="auto"/>
      </w:divBdr>
    </w:div>
    <w:div w:id="450052744">
      <w:marLeft w:val="0"/>
      <w:marRight w:val="0"/>
      <w:marTop w:val="10"/>
      <w:marBottom w:val="10"/>
      <w:divBdr>
        <w:top w:val="none" w:sz="0" w:space="0" w:color="auto"/>
        <w:left w:val="none" w:sz="0" w:space="0" w:color="auto"/>
        <w:bottom w:val="none" w:sz="0" w:space="0" w:color="auto"/>
        <w:right w:val="none" w:sz="0" w:space="0" w:color="auto"/>
      </w:divBdr>
    </w:div>
    <w:div w:id="459228129">
      <w:marLeft w:val="0"/>
      <w:marRight w:val="0"/>
      <w:marTop w:val="10"/>
      <w:marBottom w:val="10"/>
      <w:divBdr>
        <w:top w:val="none" w:sz="0" w:space="0" w:color="auto"/>
        <w:left w:val="none" w:sz="0" w:space="0" w:color="auto"/>
        <w:bottom w:val="none" w:sz="0" w:space="0" w:color="auto"/>
        <w:right w:val="none" w:sz="0" w:space="0" w:color="auto"/>
      </w:divBdr>
    </w:div>
    <w:div w:id="464543421">
      <w:marLeft w:val="0"/>
      <w:marRight w:val="0"/>
      <w:marTop w:val="10"/>
      <w:marBottom w:val="10"/>
      <w:divBdr>
        <w:top w:val="none" w:sz="0" w:space="0" w:color="auto"/>
        <w:left w:val="none" w:sz="0" w:space="0" w:color="auto"/>
        <w:bottom w:val="none" w:sz="0" w:space="0" w:color="auto"/>
        <w:right w:val="none" w:sz="0" w:space="0" w:color="auto"/>
      </w:divBdr>
    </w:div>
    <w:div w:id="502818163">
      <w:marLeft w:val="0"/>
      <w:marRight w:val="0"/>
      <w:marTop w:val="10"/>
      <w:marBottom w:val="10"/>
      <w:divBdr>
        <w:top w:val="none" w:sz="0" w:space="0" w:color="auto"/>
        <w:left w:val="none" w:sz="0" w:space="0" w:color="auto"/>
        <w:bottom w:val="none" w:sz="0" w:space="0" w:color="auto"/>
        <w:right w:val="none" w:sz="0" w:space="0" w:color="auto"/>
      </w:divBdr>
    </w:div>
    <w:div w:id="564025120">
      <w:marLeft w:val="0"/>
      <w:marRight w:val="720"/>
      <w:marTop w:val="10"/>
      <w:marBottom w:val="10"/>
      <w:divBdr>
        <w:top w:val="none" w:sz="0" w:space="0" w:color="auto"/>
        <w:left w:val="none" w:sz="0" w:space="0" w:color="auto"/>
        <w:bottom w:val="none" w:sz="0" w:space="0" w:color="auto"/>
        <w:right w:val="none" w:sz="0" w:space="0" w:color="auto"/>
      </w:divBdr>
    </w:div>
    <w:div w:id="567888190">
      <w:marLeft w:val="0"/>
      <w:marRight w:val="0"/>
      <w:marTop w:val="10"/>
      <w:marBottom w:val="10"/>
      <w:divBdr>
        <w:top w:val="none" w:sz="0" w:space="0" w:color="auto"/>
        <w:left w:val="none" w:sz="0" w:space="0" w:color="auto"/>
        <w:bottom w:val="none" w:sz="0" w:space="0" w:color="auto"/>
        <w:right w:val="none" w:sz="0" w:space="0" w:color="auto"/>
      </w:divBdr>
    </w:div>
    <w:div w:id="590436048">
      <w:marLeft w:val="0"/>
      <w:marRight w:val="0"/>
      <w:marTop w:val="10"/>
      <w:marBottom w:val="10"/>
      <w:divBdr>
        <w:top w:val="none" w:sz="0" w:space="0" w:color="auto"/>
        <w:left w:val="none" w:sz="0" w:space="0" w:color="auto"/>
        <w:bottom w:val="none" w:sz="0" w:space="0" w:color="auto"/>
        <w:right w:val="none" w:sz="0" w:space="0" w:color="auto"/>
      </w:divBdr>
    </w:div>
    <w:div w:id="631667487">
      <w:marLeft w:val="0"/>
      <w:marRight w:val="0"/>
      <w:marTop w:val="10"/>
      <w:marBottom w:val="10"/>
      <w:divBdr>
        <w:top w:val="none" w:sz="0" w:space="0" w:color="auto"/>
        <w:left w:val="none" w:sz="0" w:space="0" w:color="auto"/>
        <w:bottom w:val="none" w:sz="0" w:space="0" w:color="auto"/>
        <w:right w:val="none" w:sz="0" w:space="0" w:color="auto"/>
      </w:divBdr>
    </w:div>
    <w:div w:id="643320332">
      <w:marLeft w:val="0"/>
      <w:marRight w:val="0"/>
      <w:marTop w:val="10"/>
      <w:marBottom w:val="10"/>
      <w:divBdr>
        <w:top w:val="none" w:sz="0" w:space="0" w:color="auto"/>
        <w:left w:val="none" w:sz="0" w:space="0" w:color="auto"/>
        <w:bottom w:val="none" w:sz="0" w:space="0" w:color="auto"/>
        <w:right w:val="none" w:sz="0" w:space="0" w:color="auto"/>
      </w:divBdr>
    </w:div>
    <w:div w:id="653921004">
      <w:marLeft w:val="0"/>
      <w:marRight w:val="0"/>
      <w:marTop w:val="10"/>
      <w:marBottom w:val="10"/>
      <w:divBdr>
        <w:top w:val="none" w:sz="0" w:space="0" w:color="auto"/>
        <w:left w:val="none" w:sz="0" w:space="0" w:color="auto"/>
        <w:bottom w:val="none" w:sz="0" w:space="0" w:color="auto"/>
        <w:right w:val="none" w:sz="0" w:space="0" w:color="auto"/>
      </w:divBdr>
    </w:div>
    <w:div w:id="673151582">
      <w:marLeft w:val="0"/>
      <w:marRight w:val="0"/>
      <w:marTop w:val="10"/>
      <w:marBottom w:val="10"/>
      <w:divBdr>
        <w:top w:val="none" w:sz="0" w:space="0" w:color="auto"/>
        <w:left w:val="none" w:sz="0" w:space="0" w:color="auto"/>
        <w:bottom w:val="none" w:sz="0" w:space="0" w:color="auto"/>
        <w:right w:val="none" w:sz="0" w:space="0" w:color="auto"/>
      </w:divBdr>
    </w:div>
    <w:div w:id="688601156">
      <w:marLeft w:val="0"/>
      <w:marRight w:val="0"/>
      <w:marTop w:val="10"/>
      <w:marBottom w:val="10"/>
      <w:divBdr>
        <w:top w:val="none" w:sz="0" w:space="0" w:color="auto"/>
        <w:left w:val="none" w:sz="0" w:space="0" w:color="auto"/>
        <w:bottom w:val="none" w:sz="0" w:space="0" w:color="auto"/>
        <w:right w:val="none" w:sz="0" w:space="0" w:color="auto"/>
      </w:divBdr>
    </w:div>
    <w:div w:id="717823052">
      <w:marLeft w:val="0"/>
      <w:marRight w:val="0"/>
      <w:marTop w:val="10"/>
      <w:marBottom w:val="10"/>
      <w:divBdr>
        <w:top w:val="none" w:sz="0" w:space="0" w:color="auto"/>
        <w:left w:val="none" w:sz="0" w:space="0" w:color="auto"/>
        <w:bottom w:val="none" w:sz="0" w:space="0" w:color="auto"/>
        <w:right w:val="none" w:sz="0" w:space="0" w:color="auto"/>
      </w:divBdr>
    </w:div>
    <w:div w:id="747507360">
      <w:marLeft w:val="0"/>
      <w:marRight w:val="0"/>
      <w:marTop w:val="10"/>
      <w:marBottom w:val="10"/>
      <w:divBdr>
        <w:top w:val="none" w:sz="0" w:space="0" w:color="auto"/>
        <w:left w:val="none" w:sz="0" w:space="0" w:color="auto"/>
        <w:bottom w:val="none" w:sz="0" w:space="0" w:color="auto"/>
        <w:right w:val="none" w:sz="0" w:space="0" w:color="auto"/>
      </w:divBdr>
    </w:div>
    <w:div w:id="810829728">
      <w:marLeft w:val="0"/>
      <w:marRight w:val="0"/>
      <w:marTop w:val="10"/>
      <w:marBottom w:val="10"/>
      <w:divBdr>
        <w:top w:val="none" w:sz="0" w:space="0" w:color="auto"/>
        <w:left w:val="none" w:sz="0" w:space="0" w:color="auto"/>
        <w:bottom w:val="none" w:sz="0" w:space="0" w:color="auto"/>
        <w:right w:val="none" w:sz="0" w:space="0" w:color="auto"/>
      </w:divBdr>
    </w:div>
    <w:div w:id="833034285">
      <w:marLeft w:val="0"/>
      <w:marRight w:val="0"/>
      <w:marTop w:val="10"/>
      <w:marBottom w:val="10"/>
      <w:divBdr>
        <w:top w:val="none" w:sz="0" w:space="0" w:color="auto"/>
        <w:left w:val="none" w:sz="0" w:space="0" w:color="auto"/>
        <w:bottom w:val="none" w:sz="0" w:space="0" w:color="auto"/>
        <w:right w:val="none" w:sz="0" w:space="0" w:color="auto"/>
      </w:divBdr>
    </w:div>
    <w:div w:id="844514341">
      <w:marLeft w:val="0"/>
      <w:marRight w:val="0"/>
      <w:marTop w:val="10"/>
      <w:marBottom w:val="10"/>
      <w:divBdr>
        <w:top w:val="none" w:sz="0" w:space="0" w:color="auto"/>
        <w:left w:val="none" w:sz="0" w:space="0" w:color="auto"/>
        <w:bottom w:val="none" w:sz="0" w:space="0" w:color="auto"/>
        <w:right w:val="none" w:sz="0" w:space="0" w:color="auto"/>
      </w:divBdr>
    </w:div>
    <w:div w:id="879166250">
      <w:marLeft w:val="0"/>
      <w:marRight w:val="0"/>
      <w:marTop w:val="10"/>
      <w:marBottom w:val="10"/>
      <w:divBdr>
        <w:top w:val="none" w:sz="0" w:space="0" w:color="auto"/>
        <w:left w:val="none" w:sz="0" w:space="0" w:color="auto"/>
        <w:bottom w:val="none" w:sz="0" w:space="0" w:color="auto"/>
        <w:right w:val="none" w:sz="0" w:space="0" w:color="auto"/>
      </w:divBdr>
    </w:div>
    <w:div w:id="903493867">
      <w:marLeft w:val="0"/>
      <w:marRight w:val="0"/>
      <w:marTop w:val="10"/>
      <w:marBottom w:val="10"/>
      <w:divBdr>
        <w:top w:val="none" w:sz="0" w:space="0" w:color="auto"/>
        <w:left w:val="none" w:sz="0" w:space="0" w:color="auto"/>
        <w:bottom w:val="none" w:sz="0" w:space="0" w:color="auto"/>
        <w:right w:val="none" w:sz="0" w:space="0" w:color="auto"/>
      </w:divBdr>
    </w:div>
    <w:div w:id="940994568">
      <w:marLeft w:val="0"/>
      <w:marRight w:val="0"/>
      <w:marTop w:val="10"/>
      <w:marBottom w:val="10"/>
      <w:divBdr>
        <w:top w:val="none" w:sz="0" w:space="0" w:color="auto"/>
        <w:left w:val="none" w:sz="0" w:space="0" w:color="auto"/>
        <w:bottom w:val="none" w:sz="0" w:space="0" w:color="auto"/>
        <w:right w:val="none" w:sz="0" w:space="0" w:color="auto"/>
      </w:divBdr>
    </w:div>
    <w:div w:id="979723193">
      <w:marLeft w:val="0"/>
      <w:marRight w:val="0"/>
      <w:marTop w:val="10"/>
      <w:marBottom w:val="10"/>
      <w:divBdr>
        <w:top w:val="none" w:sz="0" w:space="0" w:color="auto"/>
        <w:left w:val="none" w:sz="0" w:space="0" w:color="auto"/>
        <w:bottom w:val="none" w:sz="0" w:space="0" w:color="auto"/>
        <w:right w:val="none" w:sz="0" w:space="0" w:color="auto"/>
      </w:divBdr>
    </w:div>
    <w:div w:id="1001155112">
      <w:marLeft w:val="0"/>
      <w:marRight w:val="0"/>
      <w:marTop w:val="10"/>
      <w:marBottom w:val="10"/>
      <w:divBdr>
        <w:top w:val="none" w:sz="0" w:space="0" w:color="auto"/>
        <w:left w:val="none" w:sz="0" w:space="0" w:color="auto"/>
        <w:bottom w:val="none" w:sz="0" w:space="0" w:color="auto"/>
        <w:right w:val="none" w:sz="0" w:space="0" w:color="auto"/>
      </w:divBdr>
    </w:div>
    <w:div w:id="1018121224">
      <w:marLeft w:val="0"/>
      <w:marRight w:val="0"/>
      <w:marTop w:val="10"/>
      <w:marBottom w:val="10"/>
      <w:divBdr>
        <w:top w:val="none" w:sz="0" w:space="0" w:color="auto"/>
        <w:left w:val="none" w:sz="0" w:space="0" w:color="auto"/>
        <w:bottom w:val="none" w:sz="0" w:space="0" w:color="auto"/>
        <w:right w:val="none" w:sz="0" w:space="0" w:color="auto"/>
      </w:divBdr>
    </w:div>
    <w:div w:id="1044594347">
      <w:marLeft w:val="0"/>
      <w:marRight w:val="720"/>
      <w:marTop w:val="10"/>
      <w:marBottom w:val="10"/>
      <w:divBdr>
        <w:top w:val="none" w:sz="0" w:space="0" w:color="auto"/>
        <w:left w:val="none" w:sz="0" w:space="0" w:color="auto"/>
        <w:bottom w:val="none" w:sz="0" w:space="0" w:color="auto"/>
        <w:right w:val="none" w:sz="0" w:space="0" w:color="auto"/>
      </w:divBdr>
    </w:div>
    <w:div w:id="1132359747">
      <w:marLeft w:val="0"/>
      <w:marRight w:val="0"/>
      <w:marTop w:val="10"/>
      <w:marBottom w:val="10"/>
      <w:divBdr>
        <w:top w:val="none" w:sz="0" w:space="0" w:color="auto"/>
        <w:left w:val="none" w:sz="0" w:space="0" w:color="auto"/>
        <w:bottom w:val="none" w:sz="0" w:space="0" w:color="auto"/>
        <w:right w:val="none" w:sz="0" w:space="0" w:color="auto"/>
      </w:divBdr>
    </w:div>
    <w:div w:id="1167862074">
      <w:marLeft w:val="0"/>
      <w:marRight w:val="0"/>
      <w:marTop w:val="10"/>
      <w:marBottom w:val="10"/>
      <w:divBdr>
        <w:top w:val="none" w:sz="0" w:space="0" w:color="auto"/>
        <w:left w:val="none" w:sz="0" w:space="0" w:color="auto"/>
        <w:bottom w:val="none" w:sz="0" w:space="0" w:color="auto"/>
        <w:right w:val="none" w:sz="0" w:space="0" w:color="auto"/>
      </w:divBdr>
    </w:div>
    <w:div w:id="1177965555">
      <w:marLeft w:val="0"/>
      <w:marRight w:val="0"/>
      <w:marTop w:val="10"/>
      <w:marBottom w:val="10"/>
      <w:divBdr>
        <w:top w:val="none" w:sz="0" w:space="0" w:color="auto"/>
        <w:left w:val="none" w:sz="0" w:space="0" w:color="auto"/>
        <w:bottom w:val="none" w:sz="0" w:space="0" w:color="auto"/>
        <w:right w:val="none" w:sz="0" w:space="0" w:color="auto"/>
      </w:divBdr>
    </w:div>
    <w:div w:id="1199008780">
      <w:marLeft w:val="0"/>
      <w:marRight w:val="0"/>
      <w:marTop w:val="10"/>
      <w:marBottom w:val="10"/>
      <w:divBdr>
        <w:top w:val="none" w:sz="0" w:space="0" w:color="auto"/>
        <w:left w:val="none" w:sz="0" w:space="0" w:color="auto"/>
        <w:bottom w:val="none" w:sz="0" w:space="0" w:color="auto"/>
        <w:right w:val="none" w:sz="0" w:space="0" w:color="auto"/>
      </w:divBdr>
    </w:div>
    <w:div w:id="1237326904">
      <w:marLeft w:val="0"/>
      <w:marRight w:val="0"/>
      <w:marTop w:val="10"/>
      <w:marBottom w:val="10"/>
      <w:divBdr>
        <w:top w:val="none" w:sz="0" w:space="0" w:color="auto"/>
        <w:left w:val="none" w:sz="0" w:space="0" w:color="auto"/>
        <w:bottom w:val="none" w:sz="0" w:space="0" w:color="auto"/>
        <w:right w:val="none" w:sz="0" w:space="0" w:color="auto"/>
      </w:divBdr>
    </w:div>
    <w:div w:id="1241523078">
      <w:marLeft w:val="0"/>
      <w:marRight w:val="0"/>
      <w:marTop w:val="10"/>
      <w:marBottom w:val="10"/>
      <w:divBdr>
        <w:top w:val="none" w:sz="0" w:space="0" w:color="auto"/>
        <w:left w:val="none" w:sz="0" w:space="0" w:color="auto"/>
        <w:bottom w:val="none" w:sz="0" w:space="0" w:color="auto"/>
        <w:right w:val="none" w:sz="0" w:space="0" w:color="auto"/>
      </w:divBdr>
    </w:div>
    <w:div w:id="1263300863">
      <w:marLeft w:val="0"/>
      <w:marRight w:val="0"/>
      <w:marTop w:val="10"/>
      <w:marBottom w:val="10"/>
      <w:divBdr>
        <w:top w:val="none" w:sz="0" w:space="0" w:color="auto"/>
        <w:left w:val="none" w:sz="0" w:space="0" w:color="auto"/>
        <w:bottom w:val="none" w:sz="0" w:space="0" w:color="auto"/>
        <w:right w:val="none" w:sz="0" w:space="0" w:color="auto"/>
      </w:divBdr>
    </w:div>
    <w:div w:id="1288590047">
      <w:marLeft w:val="0"/>
      <w:marRight w:val="0"/>
      <w:marTop w:val="10"/>
      <w:marBottom w:val="10"/>
      <w:divBdr>
        <w:top w:val="none" w:sz="0" w:space="0" w:color="auto"/>
        <w:left w:val="none" w:sz="0" w:space="0" w:color="auto"/>
        <w:bottom w:val="none" w:sz="0" w:space="0" w:color="auto"/>
        <w:right w:val="none" w:sz="0" w:space="0" w:color="auto"/>
      </w:divBdr>
    </w:div>
    <w:div w:id="1295522180">
      <w:marLeft w:val="0"/>
      <w:marRight w:val="0"/>
      <w:marTop w:val="10"/>
      <w:marBottom w:val="10"/>
      <w:divBdr>
        <w:top w:val="none" w:sz="0" w:space="0" w:color="auto"/>
        <w:left w:val="none" w:sz="0" w:space="0" w:color="auto"/>
        <w:bottom w:val="none" w:sz="0" w:space="0" w:color="auto"/>
        <w:right w:val="none" w:sz="0" w:space="0" w:color="auto"/>
      </w:divBdr>
    </w:div>
    <w:div w:id="1365012989">
      <w:marLeft w:val="0"/>
      <w:marRight w:val="720"/>
      <w:marTop w:val="10"/>
      <w:marBottom w:val="10"/>
      <w:divBdr>
        <w:top w:val="none" w:sz="0" w:space="0" w:color="auto"/>
        <w:left w:val="none" w:sz="0" w:space="0" w:color="auto"/>
        <w:bottom w:val="none" w:sz="0" w:space="0" w:color="auto"/>
        <w:right w:val="none" w:sz="0" w:space="0" w:color="auto"/>
      </w:divBdr>
    </w:div>
    <w:div w:id="1368526579">
      <w:marLeft w:val="0"/>
      <w:marRight w:val="0"/>
      <w:marTop w:val="10"/>
      <w:marBottom w:val="10"/>
      <w:divBdr>
        <w:top w:val="none" w:sz="0" w:space="0" w:color="auto"/>
        <w:left w:val="none" w:sz="0" w:space="0" w:color="auto"/>
        <w:bottom w:val="none" w:sz="0" w:space="0" w:color="auto"/>
        <w:right w:val="none" w:sz="0" w:space="0" w:color="auto"/>
      </w:divBdr>
    </w:div>
    <w:div w:id="1389263145">
      <w:marLeft w:val="0"/>
      <w:marRight w:val="0"/>
      <w:marTop w:val="10"/>
      <w:marBottom w:val="10"/>
      <w:divBdr>
        <w:top w:val="none" w:sz="0" w:space="0" w:color="auto"/>
        <w:left w:val="none" w:sz="0" w:space="0" w:color="auto"/>
        <w:bottom w:val="none" w:sz="0" w:space="0" w:color="auto"/>
        <w:right w:val="none" w:sz="0" w:space="0" w:color="auto"/>
      </w:divBdr>
    </w:div>
    <w:div w:id="1401711555">
      <w:marLeft w:val="0"/>
      <w:marRight w:val="0"/>
      <w:marTop w:val="10"/>
      <w:marBottom w:val="10"/>
      <w:divBdr>
        <w:top w:val="none" w:sz="0" w:space="0" w:color="auto"/>
        <w:left w:val="none" w:sz="0" w:space="0" w:color="auto"/>
        <w:bottom w:val="none" w:sz="0" w:space="0" w:color="auto"/>
        <w:right w:val="none" w:sz="0" w:space="0" w:color="auto"/>
      </w:divBdr>
    </w:div>
    <w:div w:id="1488983405">
      <w:marLeft w:val="0"/>
      <w:marRight w:val="0"/>
      <w:marTop w:val="10"/>
      <w:marBottom w:val="10"/>
      <w:divBdr>
        <w:top w:val="none" w:sz="0" w:space="0" w:color="auto"/>
        <w:left w:val="none" w:sz="0" w:space="0" w:color="auto"/>
        <w:bottom w:val="none" w:sz="0" w:space="0" w:color="auto"/>
        <w:right w:val="none" w:sz="0" w:space="0" w:color="auto"/>
      </w:divBdr>
    </w:div>
    <w:div w:id="1508909121">
      <w:marLeft w:val="0"/>
      <w:marRight w:val="0"/>
      <w:marTop w:val="10"/>
      <w:marBottom w:val="10"/>
      <w:divBdr>
        <w:top w:val="none" w:sz="0" w:space="0" w:color="auto"/>
        <w:left w:val="none" w:sz="0" w:space="0" w:color="auto"/>
        <w:bottom w:val="none" w:sz="0" w:space="0" w:color="auto"/>
        <w:right w:val="none" w:sz="0" w:space="0" w:color="auto"/>
      </w:divBdr>
    </w:div>
    <w:div w:id="1509758009">
      <w:marLeft w:val="0"/>
      <w:marRight w:val="0"/>
      <w:marTop w:val="10"/>
      <w:marBottom w:val="10"/>
      <w:divBdr>
        <w:top w:val="none" w:sz="0" w:space="0" w:color="auto"/>
        <w:left w:val="none" w:sz="0" w:space="0" w:color="auto"/>
        <w:bottom w:val="none" w:sz="0" w:space="0" w:color="auto"/>
        <w:right w:val="none" w:sz="0" w:space="0" w:color="auto"/>
      </w:divBdr>
    </w:div>
    <w:div w:id="1512523168">
      <w:marLeft w:val="0"/>
      <w:marRight w:val="0"/>
      <w:marTop w:val="10"/>
      <w:marBottom w:val="10"/>
      <w:divBdr>
        <w:top w:val="none" w:sz="0" w:space="0" w:color="auto"/>
        <w:left w:val="none" w:sz="0" w:space="0" w:color="auto"/>
        <w:bottom w:val="none" w:sz="0" w:space="0" w:color="auto"/>
        <w:right w:val="none" w:sz="0" w:space="0" w:color="auto"/>
      </w:divBdr>
    </w:div>
    <w:div w:id="1553926706">
      <w:marLeft w:val="0"/>
      <w:marRight w:val="0"/>
      <w:marTop w:val="10"/>
      <w:marBottom w:val="10"/>
      <w:divBdr>
        <w:top w:val="none" w:sz="0" w:space="0" w:color="auto"/>
        <w:left w:val="none" w:sz="0" w:space="0" w:color="auto"/>
        <w:bottom w:val="none" w:sz="0" w:space="0" w:color="auto"/>
        <w:right w:val="none" w:sz="0" w:space="0" w:color="auto"/>
      </w:divBdr>
    </w:div>
    <w:div w:id="1590041790">
      <w:marLeft w:val="0"/>
      <w:marRight w:val="0"/>
      <w:marTop w:val="10"/>
      <w:marBottom w:val="10"/>
      <w:divBdr>
        <w:top w:val="none" w:sz="0" w:space="0" w:color="auto"/>
        <w:left w:val="none" w:sz="0" w:space="0" w:color="auto"/>
        <w:bottom w:val="none" w:sz="0" w:space="0" w:color="auto"/>
        <w:right w:val="none" w:sz="0" w:space="0" w:color="auto"/>
      </w:divBdr>
    </w:div>
    <w:div w:id="1626883041">
      <w:marLeft w:val="0"/>
      <w:marRight w:val="0"/>
      <w:marTop w:val="10"/>
      <w:marBottom w:val="10"/>
      <w:divBdr>
        <w:top w:val="none" w:sz="0" w:space="0" w:color="auto"/>
        <w:left w:val="none" w:sz="0" w:space="0" w:color="auto"/>
        <w:bottom w:val="none" w:sz="0" w:space="0" w:color="auto"/>
        <w:right w:val="none" w:sz="0" w:space="0" w:color="auto"/>
      </w:divBdr>
    </w:div>
    <w:div w:id="1635864893">
      <w:marLeft w:val="0"/>
      <w:marRight w:val="0"/>
      <w:marTop w:val="10"/>
      <w:marBottom w:val="10"/>
      <w:divBdr>
        <w:top w:val="none" w:sz="0" w:space="0" w:color="auto"/>
        <w:left w:val="none" w:sz="0" w:space="0" w:color="auto"/>
        <w:bottom w:val="none" w:sz="0" w:space="0" w:color="auto"/>
        <w:right w:val="none" w:sz="0" w:space="0" w:color="auto"/>
      </w:divBdr>
    </w:div>
    <w:div w:id="1687251353">
      <w:marLeft w:val="0"/>
      <w:marRight w:val="0"/>
      <w:marTop w:val="10"/>
      <w:marBottom w:val="10"/>
      <w:divBdr>
        <w:top w:val="none" w:sz="0" w:space="0" w:color="auto"/>
        <w:left w:val="none" w:sz="0" w:space="0" w:color="auto"/>
        <w:bottom w:val="none" w:sz="0" w:space="0" w:color="auto"/>
        <w:right w:val="none" w:sz="0" w:space="0" w:color="auto"/>
      </w:divBdr>
    </w:div>
    <w:div w:id="1690839948">
      <w:marLeft w:val="0"/>
      <w:marRight w:val="0"/>
      <w:marTop w:val="10"/>
      <w:marBottom w:val="10"/>
      <w:divBdr>
        <w:top w:val="none" w:sz="0" w:space="0" w:color="auto"/>
        <w:left w:val="none" w:sz="0" w:space="0" w:color="auto"/>
        <w:bottom w:val="none" w:sz="0" w:space="0" w:color="auto"/>
        <w:right w:val="none" w:sz="0" w:space="0" w:color="auto"/>
      </w:divBdr>
    </w:div>
    <w:div w:id="1787306083">
      <w:marLeft w:val="0"/>
      <w:marRight w:val="0"/>
      <w:marTop w:val="10"/>
      <w:marBottom w:val="10"/>
      <w:divBdr>
        <w:top w:val="none" w:sz="0" w:space="0" w:color="auto"/>
        <w:left w:val="none" w:sz="0" w:space="0" w:color="auto"/>
        <w:bottom w:val="none" w:sz="0" w:space="0" w:color="auto"/>
        <w:right w:val="none" w:sz="0" w:space="0" w:color="auto"/>
      </w:divBdr>
    </w:div>
    <w:div w:id="1797334533">
      <w:marLeft w:val="0"/>
      <w:marRight w:val="0"/>
      <w:marTop w:val="10"/>
      <w:marBottom w:val="10"/>
      <w:divBdr>
        <w:top w:val="none" w:sz="0" w:space="0" w:color="auto"/>
        <w:left w:val="none" w:sz="0" w:space="0" w:color="auto"/>
        <w:bottom w:val="none" w:sz="0" w:space="0" w:color="auto"/>
        <w:right w:val="none" w:sz="0" w:space="0" w:color="auto"/>
      </w:divBdr>
    </w:div>
    <w:div w:id="1805852016">
      <w:marLeft w:val="0"/>
      <w:marRight w:val="0"/>
      <w:marTop w:val="10"/>
      <w:marBottom w:val="10"/>
      <w:divBdr>
        <w:top w:val="none" w:sz="0" w:space="0" w:color="auto"/>
        <w:left w:val="none" w:sz="0" w:space="0" w:color="auto"/>
        <w:bottom w:val="none" w:sz="0" w:space="0" w:color="auto"/>
        <w:right w:val="none" w:sz="0" w:space="0" w:color="auto"/>
      </w:divBdr>
    </w:div>
    <w:div w:id="1807235833">
      <w:marLeft w:val="0"/>
      <w:marRight w:val="0"/>
      <w:marTop w:val="10"/>
      <w:marBottom w:val="10"/>
      <w:divBdr>
        <w:top w:val="none" w:sz="0" w:space="0" w:color="auto"/>
        <w:left w:val="none" w:sz="0" w:space="0" w:color="auto"/>
        <w:bottom w:val="none" w:sz="0" w:space="0" w:color="auto"/>
        <w:right w:val="none" w:sz="0" w:space="0" w:color="auto"/>
      </w:divBdr>
    </w:div>
    <w:div w:id="1871335433">
      <w:marLeft w:val="0"/>
      <w:marRight w:val="0"/>
      <w:marTop w:val="10"/>
      <w:marBottom w:val="10"/>
      <w:divBdr>
        <w:top w:val="none" w:sz="0" w:space="0" w:color="auto"/>
        <w:left w:val="none" w:sz="0" w:space="0" w:color="auto"/>
        <w:bottom w:val="none" w:sz="0" w:space="0" w:color="auto"/>
        <w:right w:val="none" w:sz="0" w:space="0" w:color="auto"/>
      </w:divBdr>
    </w:div>
    <w:div w:id="1928491914">
      <w:marLeft w:val="0"/>
      <w:marRight w:val="0"/>
      <w:marTop w:val="10"/>
      <w:marBottom w:val="10"/>
      <w:divBdr>
        <w:top w:val="none" w:sz="0" w:space="0" w:color="auto"/>
        <w:left w:val="none" w:sz="0" w:space="0" w:color="auto"/>
        <w:bottom w:val="none" w:sz="0" w:space="0" w:color="auto"/>
        <w:right w:val="none" w:sz="0" w:space="0" w:color="auto"/>
      </w:divBdr>
    </w:div>
    <w:div w:id="1956594708">
      <w:marLeft w:val="0"/>
      <w:marRight w:val="0"/>
      <w:marTop w:val="10"/>
      <w:marBottom w:val="10"/>
      <w:divBdr>
        <w:top w:val="none" w:sz="0" w:space="0" w:color="auto"/>
        <w:left w:val="none" w:sz="0" w:space="0" w:color="auto"/>
        <w:bottom w:val="none" w:sz="0" w:space="0" w:color="auto"/>
        <w:right w:val="none" w:sz="0" w:space="0" w:color="auto"/>
      </w:divBdr>
    </w:div>
    <w:div w:id="1995836247">
      <w:marLeft w:val="0"/>
      <w:marRight w:val="0"/>
      <w:marTop w:val="10"/>
      <w:marBottom w:val="10"/>
      <w:divBdr>
        <w:top w:val="none" w:sz="0" w:space="0" w:color="auto"/>
        <w:left w:val="none" w:sz="0" w:space="0" w:color="auto"/>
        <w:bottom w:val="none" w:sz="0" w:space="0" w:color="auto"/>
        <w:right w:val="none" w:sz="0" w:space="0" w:color="auto"/>
      </w:divBdr>
    </w:div>
    <w:div w:id="2031832072">
      <w:marLeft w:val="0"/>
      <w:marRight w:val="0"/>
      <w:marTop w:val="10"/>
      <w:marBottom w:val="10"/>
      <w:divBdr>
        <w:top w:val="none" w:sz="0" w:space="0" w:color="auto"/>
        <w:left w:val="none" w:sz="0" w:space="0" w:color="auto"/>
        <w:bottom w:val="none" w:sz="0" w:space="0" w:color="auto"/>
        <w:right w:val="none" w:sz="0" w:space="0" w:color="auto"/>
      </w:divBdr>
    </w:div>
    <w:div w:id="2033870385">
      <w:marLeft w:val="0"/>
      <w:marRight w:val="0"/>
      <w:marTop w:val="10"/>
      <w:marBottom w:val="10"/>
      <w:divBdr>
        <w:top w:val="none" w:sz="0" w:space="0" w:color="auto"/>
        <w:left w:val="none" w:sz="0" w:space="0" w:color="auto"/>
        <w:bottom w:val="none" w:sz="0" w:space="0" w:color="auto"/>
        <w:right w:val="none" w:sz="0" w:space="0" w:color="auto"/>
      </w:divBdr>
    </w:div>
    <w:div w:id="2126390632">
      <w:marLeft w:val="0"/>
      <w:marRight w:val="0"/>
      <w:marTop w:val="10"/>
      <w:marBottom w:val="10"/>
      <w:divBdr>
        <w:top w:val="none" w:sz="0" w:space="0" w:color="auto"/>
        <w:left w:val="none" w:sz="0" w:space="0" w:color="auto"/>
        <w:bottom w:val="none" w:sz="0" w:space="0" w:color="auto"/>
        <w:right w:val="none" w:sz="0" w:space="0" w:color="auto"/>
      </w:divBdr>
    </w:div>
    <w:div w:id="213687036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1288</Words>
  <Characters>7343</Characters>
  <Application>Microsoft Office Word</Application>
  <DocSecurity>0</DocSecurity>
  <Lines>61</Lines>
  <Paragraphs>17</Paragraphs>
  <ScaleCrop>false</ScaleCrop>
  <Company/>
  <LinksUpToDate>false</LinksUpToDate>
  <CharactersWithSpaces>8614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2025-04-30T04:35:00Z</dcterms:created>
  <dcterms:modified xsi:type="dcterms:W3CDTF">2025-04-30T04:35:00Z</dcterms:modified>
</cp:coreProperties>
</file>