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5404" w14:textId="77777777" w:rsidR="0041273E" w:rsidRDefault="0041273E">
      <w:pPr>
        <w:spacing w:line="500" w:lineRule="atLeast"/>
        <w:jc w:val="center"/>
        <w:divId w:val="1385180214"/>
        <w:rPr>
          <w:rFonts w:ascii="黑体" w:eastAsia="黑体" w:hAnsi="黑体"/>
          <w:sz w:val="36"/>
          <w:szCs w:val="36"/>
        </w:rPr>
      </w:pPr>
      <w:r>
        <w:rPr>
          <w:rFonts w:ascii="黑体" w:eastAsia="黑体" w:hAnsi="黑体" w:hint="eastAsia"/>
          <w:sz w:val="36"/>
          <w:szCs w:val="36"/>
        </w:rPr>
        <w:t>广东省佛山市南海区人民法院</w:t>
      </w:r>
    </w:p>
    <w:p w14:paraId="7219EF0C" w14:textId="77777777" w:rsidR="0041273E" w:rsidRDefault="0041273E">
      <w:pPr>
        <w:spacing w:line="500" w:lineRule="atLeast"/>
        <w:jc w:val="center"/>
        <w:divId w:val="9618810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F49824" w14:textId="77777777" w:rsidR="0041273E" w:rsidRDefault="0041273E">
      <w:pPr>
        <w:spacing w:line="500" w:lineRule="atLeast"/>
        <w:jc w:val="right"/>
        <w:divId w:val="344333416"/>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5067</w:t>
      </w:r>
      <w:r>
        <w:rPr>
          <w:rFonts w:hint="eastAsia"/>
          <w:sz w:val="30"/>
          <w:szCs w:val="30"/>
        </w:rPr>
        <w:t>号</w:t>
      </w:r>
    </w:p>
    <w:p w14:paraId="2D7D95CA" w14:textId="77777777" w:rsidR="0041273E" w:rsidRDefault="0041273E">
      <w:pPr>
        <w:spacing w:line="500" w:lineRule="atLeast"/>
        <w:ind w:firstLine="600"/>
        <w:divId w:val="1115295150"/>
        <w:rPr>
          <w:rFonts w:hint="eastAsia"/>
          <w:sz w:val="30"/>
          <w:szCs w:val="30"/>
        </w:rPr>
      </w:pPr>
      <w:r>
        <w:rPr>
          <w:rFonts w:hint="eastAsia"/>
          <w:sz w:val="30"/>
          <w:szCs w:val="30"/>
        </w:rPr>
        <w:t>公诉机关佛山市南海区人民检察院。</w:t>
      </w:r>
    </w:p>
    <w:p w14:paraId="45E831C3" w14:textId="77777777" w:rsidR="0041273E" w:rsidRDefault="0041273E">
      <w:pPr>
        <w:spacing w:line="500" w:lineRule="atLeast"/>
        <w:ind w:firstLine="600"/>
        <w:divId w:val="1478105968"/>
        <w:rPr>
          <w:rFonts w:hint="eastAsia"/>
          <w:sz w:val="30"/>
          <w:szCs w:val="30"/>
        </w:rPr>
      </w:pPr>
      <w:r>
        <w:rPr>
          <w:rFonts w:hint="eastAsia"/>
          <w:sz w:val="30"/>
          <w:szCs w:val="30"/>
        </w:rPr>
        <w:t>被告人姚剑涛，男，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日出生于佛山市南海区，汉族，大学本科文化，中共党员，原佛山市桂城街道西约股份经济联合社委员，住南海区，因本案于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p>
    <w:p w14:paraId="77C9D556" w14:textId="77777777" w:rsidR="0041273E" w:rsidRDefault="0041273E">
      <w:pPr>
        <w:spacing w:line="500" w:lineRule="atLeast"/>
        <w:ind w:firstLine="600"/>
        <w:divId w:val="370959132"/>
        <w:rPr>
          <w:rFonts w:hint="eastAsia"/>
          <w:sz w:val="30"/>
          <w:szCs w:val="30"/>
        </w:rPr>
      </w:pPr>
      <w:r>
        <w:rPr>
          <w:rFonts w:hint="eastAsia"/>
          <w:sz w:val="30"/>
          <w:szCs w:val="30"/>
        </w:rPr>
        <w:t>辩护人郑颖欣、胡洁兴，广东豪盛律师事务所律师。</w:t>
      </w:r>
    </w:p>
    <w:p w14:paraId="150A39BC" w14:textId="77777777" w:rsidR="0041273E" w:rsidRDefault="0041273E">
      <w:pPr>
        <w:spacing w:line="500" w:lineRule="atLeast"/>
        <w:ind w:firstLine="600"/>
        <w:divId w:val="1616135877"/>
        <w:rPr>
          <w:rFonts w:hint="eastAsia"/>
          <w:sz w:val="30"/>
          <w:szCs w:val="30"/>
        </w:rPr>
      </w:pPr>
      <w:r>
        <w:rPr>
          <w:rFonts w:hint="eastAsia"/>
          <w:sz w:val="30"/>
          <w:szCs w:val="30"/>
        </w:rPr>
        <w:t>佛山市南海区人民检察院以佛南检公诉刑诉</w:t>
      </w:r>
      <w:r>
        <w:rPr>
          <w:rFonts w:hint="eastAsia"/>
          <w:sz w:val="30"/>
          <w:szCs w:val="30"/>
        </w:rPr>
        <w:t>[2016]4544</w:t>
      </w:r>
      <w:r>
        <w:rPr>
          <w:rFonts w:hint="eastAsia"/>
          <w:sz w:val="30"/>
          <w:szCs w:val="30"/>
        </w:rPr>
        <w:t>号起诉书指控被告人姚剑涛犯受贿罪和非国家工作人员受贿罪，于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陆婉瑶出庭支持公诉，姚剑涛及其辩护人郑颖欣、胡洁兴到庭参加了诉讼。本案因公诉机关补充侦查而延期审理，现已审理终结。</w:t>
      </w:r>
    </w:p>
    <w:p w14:paraId="44558D94" w14:textId="77777777" w:rsidR="0041273E" w:rsidRDefault="0041273E">
      <w:pPr>
        <w:spacing w:line="500" w:lineRule="atLeast"/>
        <w:ind w:firstLine="600"/>
        <w:divId w:val="121651865"/>
        <w:rPr>
          <w:rFonts w:hint="eastAsia"/>
          <w:sz w:val="30"/>
          <w:szCs w:val="30"/>
        </w:rPr>
      </w:pPr>
      <w:r>
        <w:rPr>
          <w:rFonts w:hint="eastAsia"/>
          <w:sz w:val="30"/>
          <w:szCs w:val="30"/>
        </w:rPr>
        <w:t>公诉机关指控：一、受贿罪</w:t>
      </w:r>
    </w:p>
    <w:p w14:paraId="21254E05" w14:textId="77777777" w:rsidR="0041273E" w:rsidRDefault="0041273E">
      <w:pPr>
        <w:spacing w:line="500" w:lineRule="atLeast"/>
        <w:ind w:firstLine="600"/>
        <w:divId w:val="350954364"/>
        <w:rPr>
          <w:rFonts w:hint="eastAsia"/>
          <w:sz w:val="30"/>
          <w:szCs w:val="30"/>
        </w:rPr>
      </w:pPr>
      <w:r>
        <w:rPr>
          <w:rFonts w:hint="eastAsia"/>
          <w:sz w:val="30"/>
          <w:szCs w:val="30"/>
        </w:rPr>
        <w:t>1</w:t>
      </w:r>
      <w:r>
        <w:rPr>
          <w:rFonts w:hint="eastAsia"/>
          <w:sz w:val="30"/>
          <w:szCs w:val="30"/>
        </w:rPr>
        <w:t>、被告人姚剑涛于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月任佛山市南海区桂城街道西约村委会委员、治保主任，负责西约村的治保工作。期间于</w:t>
      </w:r>
      <w:r>
        <w:rPr>
          <w:rFonts w:hint="eastAsia"/>
          <w:sz w:val="30"/>
          <w:szCs w:val="30"/>
        </w:rPr>
        <w:t>2009</w:t>
      </w:r>
      <w:r>
        <w:rPr>
          <w:rFonts w:hint="eastAsia"/>
          <w:sz w:val="30"/>
          <w:szCs w:val="30"/>
        </w:rPr>
        <w:t>年，根据桂城街道政府的统一部署，西约村委会协助政府开展“创建平安村居”活动，姚剑涛负责西约村的视频监控工程建设项目，建设费用由桂城街道以奖励金形式补发给西约村，佛山市盛某星电子有限公司（以下简称盛某星公司）承接了该项工程。在工程完工验收完毕后，姚剑涛收受了盛某星公司负责人给付的好处费</w:t>
      </w:r>
      <w:r>
        <w:rPr>
          <w:rFonts w:hint="eastAsia"/>
          <w:sz w:val="30"/>
          <w:szCs w:val="30"/>
        </w:rPr>
        <w:t>5</w:t>
      </w:r>
      <w:r>
        <w:rPr>
          <w:rFonts w:hint="eastAsia"/>
          <w:sz w:val="30"/>
          <w:szCs w:val="30"/>
        </w:rPr>
        <w:t>万元。</w:t>
      </w:r>
    </w:p>
    <w:p w14:paraId="2F2ED4D5" w14:textId="77777777" w:rsidR="0041273E" w:rsidRDefault="0041273E">
      <w:pPr>
        <w:spacing w:line="500" w:lineRule="atLeast"/>
        <w:ind w:firstLine="600"/>
        <w:divId w:val="190089602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月至案发，被告人姚剑涛任桂城街道西约经联社委员。</w:t>
      </w:r>
      <w:r>
        <w:rPr>
          <w:rFonts w:hint="eastAsia"/>
          <w:sz w:val="30"/>
          <w:szCs w:val="30"/>
        </w:rPr>
        <w:t>2014</w:t>
      </w:r>
      <w:r>
        <w:rPr>
          <w:rFonts w:hint="eastAsia"/>
          <w:sz w:val="30"/>
          <w:szCs w:val="30"/>
        </w:rPr>
        <w:t>年上半年，佛山致越房地产有限公司（以下简</w:t>
      </w:r>
      <w:r>
        <w:rPr>
          <w:rFonts w:hint="eastAsia"/>
          <w:sz w:val="30"/>
          <w:szCs w:val="30"/>
        </w:rPr>
        <w:lastRenderedPageBreak/>
        <w:t>称致越公司）在丘克勤等西约居委会干部和包括姚剑涛在内的经联社委员的配合和帮助下，取得了由桂城街道政府统筹、放上街道交易平台招投标的西约村集体所有的位于桂城街道千灯湖西边南海国税局旁的“三旧”改造地块项目。为感谢相关人员的帮忙，也为了今后加快项目发展，</w:t>
      </w:r>
      <w:r>
        <w:rPr>
          <w:rFonts w:hint="eastAsia"/>
          <w:sz w:val="30"/>
          <w:szCs w:val="30"/>
        </w:rPr>
        <w:t>2015</w:t>
      </w:r>
      <w:r>
        <w:rPr>
          <w:rFonts w:hint="eastAsia"/>
          <w:sz w:val="30"/>
          <w:szCs w:val="30"/>
        </w:rPr>
        <w:t>年春节前和</w:t>
      </w:r>
      <w:r>
        <w:rPr>
          <w:rFonts w:hint="eastAsia"/>
          <w:sz w:val="30"/>
          <w:szCs w:val="30"/>
        </w:rPr>
        <w:t>2016</w:t>
      </w:r>
      <w:r>
        <w:rPr>
          <w:rFonts w:hint="eastAsia"/>
          <w:sz w:val="30"/>
          <w:szCs w:val="30"/>
        </w:rPr>
        <w:t>年春节前，致越公司邀请姚剑涛等社委干部到桂城街道保利西街宴会酒楼吃饭。期间，姚剑涛收取该公司人员送的消费卡共两张，金额共计</w:t>
      </w:r>
      <w:r>
        <w:rPr>
          <w:rFonts w:hint="eastAsia"/>
          <w:sz w:val="30"/>
          <w:szCs w:val="30"/>
        </w:rPr>
        <w:t>8000</w:t>
      </w:r>
      <w:r>
        <w:rPr>
          <w:rFonts w:hint="eastAsia"/>
          <w:sz w:val="30"/>
          <w:szCs w:val="30"/>
        </w:rPr>
        <w:t>元。</w:t>
      </w:r>
    </w:p>
    <w:p w14:paraId="32A7C001" w14:textId="77777777" w:rsidR="0041273E" w:rsidRDefault="0041273E">
      <w:pPr>
        <w:spacing w:line="500" w:lineRule="atLeast"/>
        <w:ind w:firstLine="600"/>
        <w:divId w:val="177035093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佛山市百盛泰纳投资有限公司（以下简称百盛泰纳公司，另案起诉）在丘克勤（另案起诉）等桂城街道西约居委会干部和包括被告人姚剑涛在内的经联社委员的配合和帮助下，取得了由桂城街道政府统筹、放上街道交易平台招投标的西约村集体所有的位于西约南四路段“三旧”改造项目并顺利开发。为感谢相关人员的帮忙，百盛泰纳公司在</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年春节这三个节日给丘克勤等六名村委及经联社干部成员以派送过节利是为名共计行贿</w:t>
      </w:r>
      <w:r>
        <w:rPr>
          <w:rFonts w:hint="eastAsia"/>
          <w:sz w:val="30"/>
          <w:szCs w:val="30"/>
        </w:rPr>
        <w:t>36000</w:t>
      </w:r>
      <w:r>
        <w:rPr>
          <w:rFonts w:hint="eastAsia"/>
          <w:sz w:val="30"/>
          <w:szCs w:val="30"/>
        </w:rPr>
        <w:t>元，其中姚剑涛收受贿赂</w:t>
      </w:r>
      <w:r>
        <w:rPr>
          <w:rFonts w:hint="eastAsia"/>
          <w:sz w:val="30"/>
          <w:szCs w:val="30"/>
        </w:rPr>
        <w:t>6000</w:t>
      </w:r>
      <w:r>
        <w:rPr>
          <w:rFonts w:hint="eastAsia"/>
          <w:sz w:val="30"/>
          <w:szCs w:val="30"/>
        </w:rPr>
        <w:t>元。</w:t>
      </w:r>
    </w:p>
    <w:p w14:paraId="687DAAEC" w14:textId="77777777" w:rsidR="0041273E" w:rsidRDefault="0041273E">
      <w:pPr>
        <w:spacing w:line="500" w:lineRule="atLeast"/>
        <w:ind w:firstLine="600"/>
        <w:divId w:val="1075515417"/>
        <w:rPr>
          <w:rFonts w:hint="eastAsia"/>
          <w:sz w:val="30"/>
          <w:szCs w:val="30"/>
        </w:rPr>
      </w:pPr>
      <w:r>
        <w:rPr>
          <w:rFonts w:hint="eastAsia"/>
          <w:sz w:val="30"/>
          <w:szCs w:val="30"/>
        </w:rPr>
        <w:t>综上，被告人姚剑涛收受上述个人和公司贿赂共计</w:t>
      </w:r>
      <w:r>
        <w:rPr>
          <w:rFonts w:hint="eastAsia"/>
          <w:sz w:val="30"/>
          <w:szCs w:val="30"/>
        </w:rPr>
        <w:t>64000</w:t>
      </w:r>
      <w:r>
        <w:rPr>
          <w:rFonts w:hint="eastAsia"/>
          <w:sz w:val="30"/>
          <w:szCs w:val="30"/>
        </w:rPr>
        <w:t>元。</w:t>
      </w:r>
    </w:p>
    <w:p w14:paraId="3813014B" w14:textId="77777777" w:rsidR="0041273E" w:rsidRDefault="0041273E">
      <w:pPr>
        <w:spacing w:line="500" w:lineRule="atLeast"/>
        <w:ind w:firstLine="600"/>
        <w:divId w:val="694382704"/>
        <w:rPr>
          <w:rFonts w:hint="eastAsia"/>
          <w:sz w:val="30"/>
          <w:szCs w:val="30"/>
        </w:rPr>
      </w:pPr>
      <w:r>
        <w:rPr>
          <w:rFonts w:hint="eastAsia"/>
          <w:sz w:val="30"/>
          <w:szCs w:val="30"/>
        </w:rPr>
        <w:t>二、非国家工作人员受贿罪</w:t>
      </w:r>
    </w:p>
    <w:p w14:paraId="4C2560C1" w14:textId="77777777" w:rsidR="0041273E" w:rsidRDefault="0041273E">
      <w:pPr>
        <w:spacing w:line="500" w:lineRule="atLeast"/>
        <w:ind w:firstLine="600"/>
        <w:divId w:val="71030631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案发，被告人姚剑涛任桂城街道西约经联社委员，负有管理村中集体资产职责。期间，佛山市南海区七峰科技有限公司负责人刘某为顺利接替佛山市域广数码电子有限公司租用西约股份经济联合社位于桂城街道科技园</w:t>
      </w:r>
      <w:r>
        <w:rPr>
          <w:rFonts w:hint="eastAsia"/>
          <w:sz w:val="30"/>
          <w:szCs w:val="30"/>
        </w:rPr>
        <w:t>A3</w:t>
      </w:r>
      <w:r>
        <w:rPr>
          <w:rFonts w:hint="eastAsia"/>
          <w:sz w:val="30"/>
          <w:szCs w:val="30"/>
        </w:rPr>
        <w:t>街区西约村厂房，多次找到姚剑涛帮忙，后顺利承租了厂房。</w:t>
      </w:r>
      <w:r>
        <w:rPr>
          <w:rFonts w:hint="eastAsia"/>
          <w:sz w:val="30"/>
          <w:szCs w:val="30"/>
        </w:rPr>
        <w:t>2012</w:t>
      </w:r>
      <w:r>
        <w:rPr>
          <w:rFonts w:hint="eastAsia"/>
          <w:sz w:val="30"/>
          <w:szCs w:val="30"/>
        </w:rPr>
        <w:t>年上半年，刘某为感谢姚剑涛的帮忙，先后两次送给姚剑涛好处费共计</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月份左右，刘某再次送给姚剑涛好处费</w:t>
      </w:r>
      <w:r>
        <w:rPr>
          <w:rFonts w:hint="eastAsia"/>
          <w:sz w:val="30"/>
          <w:szCs w:val="30"/>
        </w:rPr>
        <w:t>5000</w:t>
      </w:r>
      <w:r>
        <w:rPr>
          <w:rFonts w:hint="eastAsia"/>
          <w:sz w:val="30"/>
          <w:szCs w:val="30"/>
        </w:rPr>
        <w:t>元和洋酒一瓶。</w:t>
      </w:r>
    </w:p>
    <w:p w14:paraId="50FDA308" w14:textId="77777777" w:rsidR="0041273E" w:rsidRDefault="0041273E">
      <w:pPr>
        <w:spacing w:line="500" w:lineRule="atLeast"/>
        <w:ind w:firstLine="600"/>
        <w:divId w:val="161697913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年开始，郑明伟和李金生承包经营桂城街道西约村委会集体资产西约华兴市场。郑明伟为了得到西约村委会有关领导对西约华兴市场在经营管理上的帮助和关照，在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年每年的中秋节和春节前，多次邀请被告人姚剑涛等村委干部吃饭及派送红包，其中姚剑涛收受贿赂共计</w:t>
      </w:r>
      <w:r>
        <w:rPr>
          <w:rFonts w:hint="eastAsia"/>
          <w:sz w:val="30"/>
          <w:szCs w:val="30"/>
        </w:rPr>
        <w:t>12000</w:t>
      </w:r>
      <w:r>
        <w:rPr>
          <w:rFonts w:hint="eastAsia"/>
          <w:sz w:val="30"/>
          <w:szCs w:val="30"/>
        </w:rPr>
        <w:t>元。</w:t>
      </w:r>
    </w:p>
    <w:p w14:paraId="2D64385C" w14:textId="77777777" w:rsidR="0041273E" w:rsidRDefault="0041273E">
      <w:pPr>
        <w:spacing w:line="500" w:lineRule="atLeast"/>
        <w:ind w:firstLine="600"/>
        <w:divId w:val="850728684"/>
        <w:rPr>
          <w:rFonts w:hint="eastAsia"/>
          <w:sz w:val="30"/>
          <w:szCs w:val="30"/>
        </w:rPr>
      </w:pPr>
      <w:r>
        <w:rPr>
          <w:rFonts w:hint="eastAsia"/>
          <w:sz w:val="30"/>
          <w:szCs w:val="30"/>
        </w:rPr>
        <w:t>3</w:t>
      </w:r>
      <w:r>
        <w:rPr>
          <w:rFonts w:hint="eastAsia"/>
          <w:sz w:val="30"/>
          <w:szCs w:val="30"/>
        </w:rPr>
        <w:t>、从</w:t>
      </w:r>
      <w:r>
        <w:rPr>
          <w:rFonts w:hint="eastAsia"/>
          <w:sz w:val="30"/>
          <w:szCs w:val="30"/>
        </w:rPr>
        <w:t>2006</w:t>
      </w:r>
      <w:r>
        <w:rPr>
          <w:rFonts w:hint="eastAsia"/>
          <w:sz w:val="30"/>
          <w:szCs w:val="30"/>
        </w:rPr>
        <w:t>年开始，吴善滔承租桂城街道西约村位于桂城街道佛平二路</w:t>
      </w:r>
      <w:r>
        <w:rPr>
          <w:rFonts w:hint="eastAsia"/>
          <w:sz w:val="30"/>
          <w:szCs w:val="30"/>
        </w:rPr>
        <w:t>113</w:t>
      </w:r>
      <w:r>
        <w:rPr>
          <w:rFonts w:hint="eastAsia"/>
          <w:sz w:val="30"/>
          <w:szCs w:val="30"/>
        </w:rPr>
        <w:t>号物业，后于</w:t>
      </w:r>
      <w:r>
        <w:rPr>
          <w:rFonts w:hint="eastAsia"/>
          <w:sz w:val="30"/>
          <w:szCs w:val="30"/>
        </w:rPr>
        <w:t>2007</w:t>
      </w:r>
      <w:r>
        <w:rPr>
          <w:rFonts w:hint="eastAsia"/>
          <w:sz w:val="30"/>
          <w:szCs w:val="30"/>
        </w:rPr>
        <w:t>年转租给维也纳酒店集团，</w:t>
      </w:r>
      <w:r>
        <w:rPr>
          <w:rFonts w:hint="eastAsia"/>
          <w:sz w:val="30"/>
          <w:szCs w:val="30"/>
        </w:rPr>
        <w:t>2009</w:t>
      </w:r>
      <w:r>
        <w:rPr>
          <w:rFonts w:hint="eastAsia"/>
          <w:sz w:val="30"/>
          <w:szCs w:val="30"/>
        </w:rPr>
        <w:t>年维也纳酒店正式对外营业。吴善滔为获取西约村委对酒店经营的支持和关照，自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年春节前，多次以过节费名义送给被告人姚剑涛共计</w:t>
      </w:r>
      <w:r>
        <w:rPr>
          <w:rFonts w:hint="eastAsia"/>
          <w:sz w:val="30"/>
          <w:szCs w:val="30"/>
        </w:rPr>
        <w:t>13200</w:t>
      </w:r>
      <w:r>
        <w:rPr>
          <w:rFonts w:hint="eastAsia"/>
          <w:sz w:val="30"/>
          <w:szCs w:val="30"/>
        </w:rPr>
        <w:t>元。</w:t>
      </w:r>
    </w:p>
    <w:p w14:paraId="78D2DBB7" w14:textId="77777777" w:rsidR="0041273E" w:rsidRDefault="0041273E">
      <w:pPr>
        <w:spacing w:line="500" w:lineRule="atLeast"/>
        <w:ind w:firstLine="600"/>
        <w:divId w:val="1934435725"/>
        <w:rPr>
          <w:rFonts w:hint="eastAsia"/>
          <w:sz w:val="30"/>
          <w:szCs w:val="30"/>
        </w:rPr>
      </w:pPr>
      <w:r>
        <w:rPr>
          <w:rFonts w:hint="eastAsia"/>
          <w:sz w:val="30"/>
          <w:szCs w:val="30"/>
        </w:rPr>
        <w:t>综上，被告人姚剑涛收受上述个人及公司共计</w:t>
      </w:r>
      <w:r>
        <w:rPr>
          <w:rFonts w:hint="eastAsia"/>
          <w:sz w:val="30"/>
          <w:szCs w:val="30"/>
        </w:rPr>
        <w:t>80200</w:t>
      </w:r>
      <w:r>
        <w:rPr>
          <w:rFonts w:hint="eastAsia"/>
          <w:sz w:val="30"/>
          <w:szCs w:val="30"/>
        </w:rPr>
        <w:t>元。</w:t>
      </w:r>
    </w:p>
    <w:p w14:paraId="4C43E175" w14:textId="77777777" w:rsidR="0041273E" w:rsidRDefault="0041273E">
      <w:pPr>
        <w:spacing w:line="500" w:lineRule="atLeast"/>
        <w:ind w:firstLine="600"/>
        <w:divId w:val="429741163"/>
        <w:rPr>
          <w:rFonts w:hint="eastAsia"/>
          <w:sz w:val="30"/>
          <w:szCs w:val="30"/>
        </w:rPr>
      </w:pPr>
      <w:r>
        <w:rPr>
          <w:rFonts w:hint="eastAsia"/>
          <w:sz w:val="30"/>
          <w:szCs w:val="30"/>
        </w:rPr>
        <w:t>就上述指控，公诉机关向法庭出示了相关在案证据予以证实，并认为被告人姚剑涛的行为已分别触犯了《中华人民共和国刑法》第三百八十五条第一款、第一百六十三条第一款之规定，应当以受贿罪和非国家工作人员受贿罪追究其刑事责任；姚剑涛犯罪以后自动投案，如实供述自己的罪行，是自首，应当依照《中华人民共和国刑法》第六十七条第一款之规定处罚；姚剑涛在判决宣告前犯数罪，应当依照《中华人民共和国刑法》第六十九条之规定处罚。</w:t>
      </w:r>
    </w:p>
    <w:p w14:paraId="632D2795" w14:textId="77777777" w:rsidR="0041273E" w:rsidRDefault="0041273E">
      <w:pPr>
        <w:spacing w:line="500" w:lineRule="atLeast"/>
        <w:ind w:firstLine="600"/>
        <w:divId w:val="494494005"/>
        <w:rPr>
          <w:rFonts w:hint="eastAsia"/>
          <w:sz w:val="30"/>
          <w:szCs w:val="30"/>
        </w:rPr>
      </w:pPr>
      <w:r>
        <w:rPr>
          <w:rFonts w:hint="eastAsia"/>
          <w:sz w:val="30"/>
          <w:szCs w:val="30"/>
        </w:rPr>
        <w:t>被告人姚剑涛对公诉机关的指控无异议。</w:t>
      </w:r>
    </w:p>
    <w:p w14:paraId="5654766A" w14:textId="77777777" w:rsidR="0041273E" w:rsidRDefault="0041273E">
      <w:pPr>
        <w:spacing w:line="500" w:lineRule="atLeast"/>
        <w:ind w:firstLine="600"/>
        <w:divId w:val="1665236548"/>
        <w:rPr>
          <w:rFonts w:hint="eastAsia"/>
          <w:sz w:val="30"/>
          <w:szCs w:val="30"/>
        </w:rPr>
      </w:pPr>
      <w:r>
        <w:rPr>
          <w:rFonts w:hint="eastAsia"/>
          <w:sz w:val="30"/>
          <w:szCs w:val="30"/>
        </w:rPr>
        <w:t>辩护人以被告人姚剑涛有自首情节、积极退赃、有悔罪表现为由，请求对其从轻处罚并适用缓刑。</w:t>
      </w:r>
    </w:p>
    <w:p w14:paraId="014FA0F2" w14:textId="77777777" w:rsidR="0041273E" w:rsidRDefault="0041273E">
      <w:pPr>
        <w:spacing w:line="500" w:lineRule="atLeast"/>
        <w:ind w:firstLine="600"/>
        <w:divId w:val="767194221"/>
        <w:rPr>
          <w:rFonts w:hint="eastAsia"/>
          <w:sz w:val="30"/>
          <w:szCs w:val="30"/>
        </w:rPr>
      </w:pPr>
      <w:r>
        <w:rPr>
          <w:rFonts w:hint="eastAsia"/>
          <w:sz w:val="30"/>
          <w:szCs w:val="30"/>
        </w:rPr>
        <w:t>经审理查明，公诉机关指控被告人姚剑涛非国家工作人员受贿的基本事实清楚，证据确实、充分，本院予以确认。</w:t>
      </w:r>
    </w:p>
    <w:p w14:paraId="66DE0E9F" w14:textId="77777777" w:rsidR="0041273E" w:rsidRDefault="0041273E">
      <w:pPr>
        <w:spacing w:line="500" w:lineRule="atLeast"/>
        <w:ind w:firstLine="600"/>
        <w:divId w:val="368802697"/>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日，被告人姚剑涛主动到中共南海区纪委交待了自己的违纪问题。</w:t>
      </w:r>
      <w:r>
        <w:rPr>
          <w:rFonts w:hint="eastAsia"/>
          <w:sz w:val="30"/>
          <w:szCs w:val="30"/>
        </w:rPr>
        <w:t>2</w:t>
      </w:r>
      <w:r>
        <w:rPr>
          <w:rFonts w:hint="eastAsia"/>
          <w:sz w:val="30"/>
          <w:szCs w:val="30"/>
        </w:rPr>
        <w:t>、案发后，姚剑涛将违纪款共计</w:t>
      </w:r>
      <w:r>
        <w:rPr>
          <w:rFonts w:hint="eastAsia"/>
          <w:sz w:val="30"/>
          <w:szCs w:val="30"/>
        </w:rPr>
        <w:t>189500</w:t>
      </w:r>
      <w:r>
        <w:rPr>
          <w:rFonts w:hint="eastAsia"/>
          <w:sz w:val="30"/>
          <w:szCs w:val="30"/>
        </w:rPr>
        <w:t>元上缴到纪委廉政账户，该款现已上缴国库。</w:t>
      </w:r>
    </w:p>
    <w:p w14:paraId="6FE3D821" w14:textId="77777777" w:rsidR="0041273E" w:rsidRDefault="0041273E">
      <w:pPr>
        <w:spacing w:line="500" w:lineRule="atLeast"/>
        <w:ind w:firstLine="600"/>
        <w:divId w:val="1617367173"/>
        <w:rPr>
          <w:rFonts w:hint="eastAsia"/>
          <w:sz w:val="30"/>
          <w:szCs w:val="30"/>
        </w:rPr>
      </w:pPr>
      <w:r>
        <w:rPr>
          <w:rFonts w:hint="eastAsia"/>
          <w:sz w:val="30"/>
          <w:szCs w:val="30"/>
        </w:rPr>
        <w:t>关于公诉机关指控的三宗受贿事实的定性问题。经查，根据《全国人大常委会关</w:t>
      </w:r>
      <w:r>
        <w:rPr>
          <w:rFonts w:hint="eastAsia"/>
          <w:sz w:val="30"/>
          <w:szCs w:val="30"/>
        </w:rPr>
        <w:t>于</w:t>
      </w:r>
      <w:r>
        <w:rPr>
          <w:rFonts w:hint="eastAsia"/>
          <w:sz w:val="30"/>
          <w:szCs w:val="30"/>
        </w:rPr>
        <w:t>第九十三条第二款的解释》的规定，村委会等村基层组织人员只有在协助人民政府从事行政管理工作时，才能被认定为其他依照法律从事公务的人员，即国家工作人员。也就是说只有在协助政府从事政府的相关行政管理工作时，村委会等村基层组织人员才能以政府名义参与组织、领导、监督、管理和人民群众利益以及社会的发展相关的国家事务和政府事务的活动，其工作才能体现国家对社会的组织、管理职能。故首先需要厘清该三宗事实涉及的相关事务到底是政府的事务还是村基层组织自身的事务。首先，对于公诉机关指控的第二、三宗受贿事实。《村民委员会组织法》规定，人民政府对村民委员会的工作给予指导、支持和帮助；村民委员会依照法律规定，管理本村属于村农民集体所有的土地和其他财产。《土地管理法》也规定，农民集体所有的土地依法属于村农民集体所有的，由村集体经济组织或村民委员会经营和管理。另外从《全国人大常委会关</w:t>
      </w:r>
      <w:r>
        <w:rPr>
          <w:rFonts w:hint="eastAsia"/>
          <w:sz w:val="30"/>
          <w:szCs w:val="30"/>
        </w:rPr>
        <w:t>于</w:t>
      </w:r>
      <w:r>
        <w:rPr>
          <w:rFonts w:hint="eastAsia"/>
          <w:sz w:val="30"/>
          <w:szCs w:val="30"/>
        </w:rPr>
        <w:t>第九十三条第二款的解释》中也可以看出这一点，该解释规定村民委员会等村基层组织人员在协助人民政府从事国有土地的经营和管理时，属于其他依照法律从事公务的人员，这里提到的土地仅指国有土地，并不包括村委会对村集体所有的土地的承包经营、管理、宅基地的管理等工作。同时证人关某的证言也反映经联社作为土地的权属人，是“三旧改造”项目的申报主体，经联社工作人员是“三旧改造”的主要推动者；“三旧改造”办公室会召集村居的负责人宣讲“三旧改造”政策，对“三旧改造”推进得好的村居集体进行奖励。根据从上述法律规定，结合关某的证言，具体到该两宗事实而言，该两宗事实涉及的是两块土地的出租，虽然都是“三旧”改造项目，但它们均属于村集体土地的经营管理事务，而该事务本身就是村委会的内部事务，出租与否的权利完全在村委会，并不需要以政府的名义进行，政府只是为了促进农村社区的和谐发展，要求将一些农村集体资产交易纳入自己的指导和监督范围，起的是引导和鼓励作用，其本质上是协助村委会经营管理土地，而非村委会协助政府从事这方面的工作，故相关村基层组织的人员在从事该事务工作时不应认定为国家工作人员。其次，对于公诉机关指控的第一宗受贿事实。涉案视频监控建设工程项目</w:t>
      </w:r>
      <w:r>
        <w:rPr>
          <w:rFonts w:hint="eastAsia"/>
          <w:sz w:val="30"/>
          <w:szCs w:val="30"/>
        </w:rPr>
        <w:t>合同的签订主体是村委会，可见相关事务也是以村委会的名义进行的，而并非以政府的名义，政府也同样是为了鼓励村居创建平安村居，在相关建设项目通过验收并测试后才以补贴的形式承担部分费用，因此，相关建设项目本质上还是村委会的事务，政府所起的也是鼓励作用，故相关村基层组织的人员在从事该事务工作时同样不应认定为国家工作人员。综上，由于被告人姚剑涛不符合受贿罪的主体要件，故公诉机关所指控的三宗受贿事实均应定性为非国家工作人员受贿更为妥当。</w:t>
      </w:r>
    </w:p>
    <w:p w14:paraId="12E764A6" w14:textId="77777777" w:rsidR="0041273E" w:rsidRDefault="0041273E">
      <w:pPr>
        <w:spacing w:line="500" w:lineRule="atLeast"/>
        <w:ind w:firstLine="600"/>
        <w:divId w:val="1104155558"/>
        <w:rPr>
          <w:rFonts w:hint="eastAsia"/>
          <w:sz w:val="30"/>
          <w:szCs w:val="30"/>
        </w:rPr>
      </w:pPr>
      <w:r>
        <w:rPr>
          <w:rFonts w:hint="eastAsia"/>
          <w:sz w:val="30"/>
          <w:szCs w:val="30"/>
        </w:rPr>
        <w:t>本院认为，被告人姚剑涛身为村基层组织人员，利用职务上的便利，非法收受他人数额较大的财物，为他人谋取利益，其行为已构成非国家工作人员受贿罪。姚剑涛犯罪后自动投案，如实供述了自己的罪行，是自首，且案发后退出了全部违法所得，依法从轻处罚并适用缓刑。依照《中华人民共和国刑法》第一百六十三条第一款、第六十七条第一款、第七十二条第一款、第七十三条第二、三款之规定，判决如下：</w:t>
      </w:r>
    </w:p>
    <w:p w14:paraId="520CF51E" w14:textId="77777777" w:rsidR="0041273E" w:rsidRDefault="0041273E">
      <w:pPr>
        <w:spacing w:line="500" w:lineRule="atLeast"/>
        <w:ind w:firstLine="600"/>
        <w:divId w:val="1217937965"/>
        <w:rPr>
          <w:rFonts w:hint="eastAsia"/>
          <w:sz w:val="30"/>
          <w:szCs w:val="30"/>
        </w:rPr>
      </w:pPr>
      <w:r>
        <w:rPr>
          <w:rFonts w:hint="eastAsia"/>
          <w:sz w:val="30"/>
          <w:szCs w:val="30"/>
        </w:rPr>
        <w:t>被告人姚剑涛犯非国家工作人员受贿罪，判处有期徒刑九个月，缓刑一年六个月（缓刑考验期限，从判决确定之日起计算）。</w:t>
      </w:r>
    </w:p>
    <w:p w14:paraId="56245E4F" w14:textId="77777777" w:rsidR="0041273E" w:rsidRDefault="0041273E">
      <w:pPr>
        <w:spacing w:line="500" w:lineRule="atLeast"/>
        <w:ind w:firstLine="600"/>
        <w:divId w:val="134231921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C42D171" w14:textId="77777777" w:rsidR="0041273E" w:rsidRDefault="0041273E">
      <w:pPr>
        <w:spacing w:line="500" w:lineRule="atLeast"/>
        <w:jc w:val="right"/>
        <w:divId w:val="928927370"/>
        <w:rPr>
          <w:rFonts w:hint="eastAsia"/>
          <w:sz w:val="30"/>
          <w:szCs w:val="30"/>
        </w:rPr>
      </w:pPr>
      <w:r>
        <w:rPr>
          <w:rFonts w:hint="eastAsia"/>
          <w:sz w:val="30"/>
          <w:szCs w:val="30"/>
        </w:rPr>
        <w:t>审　判　长　　黄丛西</w:t>
      </w:r>
    </w:p>
    <w:p w14:paraId="3A69C699" w14:textId="77777777" w:rsidR="0041273E" w:rsidRDefault="0041273E">
      <w:pPr>
        <w:spacing w:line="500" w:lineRule="atLeast"/>
        <w:jc w:val="right"/>
        <w:divId w:val="806630805"/>
        <w:rPr>
          <w:rFonts w:hint="eastAsia"/>
          <w:sz w:val="30"/>
          <w:szCs w:val="30"/>
        </w:rPr>
      </w:pPr>
      <w:r>
        <w:rPr>
          <w:rFonts w:hint="eastAsia"/>
          <w:sz w:val="30"/>
          <w:szCs w:val="30"/>
        </w:rPr>
        <w:t>人民陪审员　　童霭婷</w:t>
      </w:r>
    </w:p>
    <w:p w14:paraId="06F4C0AA" w14:textId="77777777" w:rsidR="0041273E" w:rsidRDefault="0041273E">
      <w:pPr>
        <w:spacing w:line="500" w:lineRule="atLeast"/>
        <w:jc w:val="right"/>
        <w:divId w:val="719210292"/>
        <w:rPr>
          <w:rFonts w:hint="eastAsia"/>
          <w:sz w:val="30"/>
          <w:szCs w:val="30"/>
        </w:rPr>
      </w:pPr>
      <w:r>
        <w:rPr>
          <w:rFonts w:hint="eastAsia"/>
          <w:sz w:val="30"/>
          <w:szCs w:val="30"/>
        </w:rPr>
        <w:t>人民陪审员　　甘湛虹</w:t>
      </w:r>
    </w:p>
    <w:p w14:paraId="768FEE81" w14:textId="77777777" w:rsidR="0041273E" w:rsidRDefault="0041273E">
      <w:pPr>
        <w:spacing w:line="500" w:lineRule="atLeast"/>
        <w:jc w:val="right"/>
        <w:divId w:val="920259874"/>
        <w:rPr>
          <w:rFonts w:hint="eastAsia"/>
          <w:sz w:val="30"/>
          <w:szCs w:val="30"/>
        </w:rPr>
      </w:pPr>
      <w:r>
        <w:rPr>
          <w:rFonts w:hint="eastAsia"/>
          <w:sz w:val="30"/>
          <w:szCs w:val="30"/>
        </w:rPr>
        <w:t>二〇一七年八月十八日</w:t>
      </w:r>
    </w:p>
    <w:p w14:paraId="0ABDC646" w14:textId="77777777" w:rsidR="0041273E" w:rsidRDefault="0041273E">
      <w:pPr>
        <w:spacing w:line="500" w:lineRule="atLeast"/>
        <w:jc w:val="right"/>
        <w:divId w:val="1797677712"/>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4E5EC" w14:textId="77777777" w:rsidR="0041273E" w:rsidRDefault="0041273E" w:rsidP="0041273E">
      <w:pPr>
        <w:rPr>
          <w:rFonts w:hint="eastAsia"/>
        </w:rPr>
      </w:pPr>
      <w:r>
        <w:separator/>
      </w:r>
    </w:p>
  </w:endnote>
  <w:endnote w:type="continuationSeparator" w:id="0">
    <w:p w14:paraId="2E82CBCC" w14:textId="77777777" w:rsidR="0041273E" w:rsidRDefault="0041273E" w:rsidP="004127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F117" w14:textId="77777777" w:rsidR="0041273E" w:rsidRDefault="0041273E" w:rsidP="0041273E">
      <w:pPr>
        <w:rPr>
          <w:rFonts w:hint="eastAsia"/>
        </w:rPr>
      </w:pPr>
      <w:r>
        <w:separator/>
      </w:r>
    </w:p>
  </w:footnote>
  <w:footnote w:type="continuationSeparator" w:id="0">
    <w:p w14:paraId="1FB1672B" w14:textId="77777777" w:rsidR="0041273E" w:rsidRDefault="0041273E" w:rsidP="004127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73E"/>
    <w:rsid w:val="0041273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EBEE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273E"/>
    <w:pPr>
      <w:tabs>
        <w:tab w:val="center" w:pos="4153"/>
        <w:tab w:val="right" w:pos="8306"/>
      </w:tabs>
      <w:snapToGrid w:val="0"/>
      <w:jc w:val="center"/>
    </w:pPr>
    <w:rPr>
      <w:sz w:val="18"/>
      <w:szCs w:val="18"/>
    </w:rPr>
  </w:style>
  <w:style w:type="character" w:customStyle="1" w:styleId="a4">
    <w:name w:val="页眉 字符"/>
    <w:basedOn w:val="a0"/>
    <w:link w:val="a3"/>
    <w:uiPriority w:val="99"/>
    <w:rsid w:val="0041273E"/>
    <w:rPr>
      <w:rFonts w:ascii="宋体" w:eastAsia="宋体" w:hAnsi="宋体" w:cs="宋体"/>
      <w:sz w:val="18"/>
      <w:szCs w:val="18"/>
    </w:rPr>
  </w:style>
  <w:style w:type="paragraph" w:styleId="a5">
    <w:name w:val="footer"/>
    <w:basedOn w:val="a"/>
    <w:link w:val="a6"/>
    <w:uiPriority w:val="99"/>
    <w:unhideWhenUsed/>
    <w:rsid w:val="0041273E"/>
    <w:pPr>
      <w:tabs>
        <w:tab w:val="center" w:pos="4153"/>
        <w:tab w:val="right" w:pos="8306"/>
      </w:tabs>
      <w:snapToGrid w:val="0"/>
    </w:pPr>
    <w:rPr>
      <w:sz w:val="18"/>
      <w:szCs w:val="18"/>
    </w:rPr>
  </w:style>
  <w:style w:type="character" w:customStyle="1" w:styleId="a6">
    <w:name w:val="页脚 字符"/>
    <w:basedOn w:val="a0"/>
    <w:link w:val="a5"/>
    <w:uiPriority w:val="99"/>
    <w:rsid w:val="004127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1865">
      <w:marLeft w:val="0"/>
      <w:marRight w:val="0"/>
      <w:marTop w:val="10"/>
      <w:marBottom w:val="10"/>
      <w:divBdr>
        <w:top w:val="none" w:sz="0" w:space="0" w:color="auto"/>
        <w:left w:val="none" w:sz="0" w:space="0" w:color="auto"/>
        <w:bottom w:val="none" w:sz="0" w:space="0" w:color="auto"/>
        <w:right w:val="none" w:sz="0" w:space="0" w:color="auto"/>
      </w:divBdr>
    </w:div>
    <w:div w:id="344333416">
      <w:marLeft w:val="0"/>
      <w:marRight w:val="0"/>
      <w:marTop w:val="10"/>
      <w:marBottom w:val="10"/>
      <w:divBdr>
        <w:top w:val="none" w:sz="0" w:space="0" w:color="auto"/>
        <w:left w:val="none" w:sz="0" w:space="0" w:color="auto"/>
        <w:bottom w:val="none" w:sz="0" w:space="0" w:color="auto"/>
        <w:right w:val="none" w:sz="0" w:space="0" w:color="auto"/>
      </w:divBdr>
    </w:div>
    <w:div w:id="350954364">
      <w:marLeft w:val="0"/>
      <w:marRight w:val="0"/>
      <w:marTop w:val="10"/>
      <w:marBottom w:val="10"/>
      <w:divBdr>
        <w:top w:val="none" w:sz="0" w:space="0" w:color="auto"/>
        <w:left w:val="none" w:sz="0" w:space="0" w:color="auto"/>
        <w:bottom w:val="none" w:sz="0" w:space="0" w:color="auto"/>
        <w:right w:val="none" w:sz="0" w:space="0" w:color="auto"/>
      </w:divBdr>
    </w:div>
    <w:div w:id="368802697">
      <w:marLeft w:val="0"/>
      <w:marRight w:val="0"/>
      <w:marTop w:val="10"/>
      <w:marBottom w:val="10"/>
      <w:divBdr>
        <w:top w:val="none" w:sz="0" w:space="0" w:color="auto"/>
        <w:left w:val="none" w:sz="0" w:space="0" w:color="auto"/>
        <w:bottom w:val="none" w:sz="0" w:space="0" w:color="auto"/>
        <w:right w:val="none" w:sz="0" w:space="0" w:color="auto"/>
      </w:divBdr>
    </w:div>
    <w:div w:id="370959132">
      <w:marLeft w:val="0"/>
      <w:marRight w:val="0"/>
      <w:marTop w:val="10"/>
      <w:marBottom w:val="10"/>
      <w:divBdr>
        <w:top w:val="none" w:sz="0" w:space="0" w:color="auto"/>
        <w:left w:val="none" w:sz="0" w:space="0" w:color="auto"/>
        <w:bottom w:val="none" w:sz="0" w:space="0" w:color="auto"/>
        <w:right w:val="none" w:sz="0" w:space="0" w:color="auto"/>
      </w:divBdr>
    </w:div>
    <w:div w:id="429741163">
      <w:marLeft w:val="0"/>
      <w:marRight w:val="0"/>
      <w:marTop w:val="10"/>
      <w:marBottom w:val="10"/>
      <w:divBdr>
        <w:top w:val="none" w:sz="0" w:space="0" w:color="auto"/>
        <w:left w:val="none" w:sz="0" w:space="0" w:color="auto"/>
        <w:bottom w:val="none" w:sz="0" w:space="0" w:color="auto"/>
        <w:right w:val="none" w:sz="0" w:space="0" w:color="auto"/>
      </w:divBdr>
    </w:div>
    <w:div w:id="494494005">
      <w:marLeft w:val="0"/>
      <w:marRight w:val="0"/>
      <w:marTop w:val="10"/>
      <w:marBottom w:val="10"/>
      <w:divBdr>
        <w:top w:val="none" w:sz="0" w:space="0" w:color="auto"/>
        <w:left w:val="none" w:sz="0" w:space="0" w:color="auto"/>
        <w:bottom w:val="none" w:sz="0" w:space="0" w:color="auto"/>
        <w:right w:val="none" w:sz="0" w:space="0" w:color="auto"/>
      </w:divBdr>
    </w:div>
    <w:div w:id="694382704">
      <w:marLeft w:val="0"/>
      <w:marRight w:val="0"/>
      <w:marTop w:val="10"/>
      <w:marBottom w:val="10"/>
      <w:divBdr>
        <w:top w:val="none" w:sz="0" w:space="0" w:color="auto"/>
        <w:left w:val="none" w:sz="0" w:space="0" w:color="auto"/>
        <w:bottom w:val="none" w:sz="0" w:space="0" w:color="auto"/>
        <w:right w:val="none" w:sz="0" w:space="0" w:color="auto"/>
      </w:divBdr>
    </w:div>
    <w:div w:id="710306319">
      <w:marLeft w:val="0"/>
      <w:marRight w:val="0"/>
      <w:marTop w:val="10"/>
      <w:marBottom w:val="10"/>
      <w:divBdr>
        <w:top w:val="none" w:sz="0" w:space="0" w:color="auto"/>
        <w:left w:val="none" w:sz="0" w:space="0" w:color="auto"/>
        <w:bottom w:val="none" w:sz="0" w:space="0" w:color="auto"/>
        <w:right w:val="none" w:sz="0" w:space="0" w:color="auto"/>
      </w:divBdr>
    </w:div>
    <w:div w:id="719210292">
      <w:marLeft w:val="0"/>
      <w:marRight w:val="720"/>
      <w:marTop w:val="10"/>
      <w:marBottom w:val="10"/>
      <w:divBdr>
        <w:top w:val="none" w:sz="0" w:space="0" w:color="auto"/>
        <w:left w:val="none" w:sz="0" w:space="0" w:color="auto"/>
        <w:bottom w:val="none" w:sz="0" w:space="0" w:color="auto"/>
        <w:right w:val="none" w:sz="0" w:space="0" w:color="auto"/>
      </w:divBdr>
    </w:div>
    <w:div w:id="767194221">
      <w:marLeft w:val="0"/>
      <w:marRight w:val="0"/>
      <w:marTop w:val="10"/>
      <w:marBottom w:val="10"/>
      <w:divBdr>
        <w:top w:val="none" w:sz="0" w:space="0" w:color="auto"/>
        <w:left w:val="none" w:sz="0" w:space="0" w:color="auto"/>
        <w:bottom w:val="none" w:sz="0" w:space="0" w:color="auto"/>
        <w:right w:val="none" w:sz="0" w:space="0" w:color="auto"/>
      </w:divBdr>
    </w:div>
    <w:div w:id="806630805">
      <w:marLeft w:val="0"/>
      <w:marRight w:val="720"/>
      <w:marTop w:val="10"/>
      <w:marBottom w:val="10"/>
      <w:divBdr>
        <w:top w:val="none" w:sz="0" w:space="0" w:color="auto"/>
        <w:left w:val="none" w:sz="0" w:space="0" w:color="auto"/>
        <w:bottom w:val="none" w:sz="0" w:space="0" w:color="auto"/>
        <w:right w:val="none" w:sz="0" w:space="0" w:color="auto"/>
      </w:divBdr>
    </w:div>
    <w:div w:id="850728684">
      <w:marLeft w:val="0"/>
      <w:marRight w:val="0"/>
      <w:marTop w:val="10"/>
      <w:marBottom w:val="10"/>
      <w:divBdr>
        <w:top w:val="none" w:sz="0" w:space="0" w:color="auto"/>
        <w:left w:val="none" w:sz="0" w:space="0" w:color="auto"/>
        <w:bottom w:val="none" w:sz="0" w:space="0" w:color="auto"/>
        <w:right w:val="none" w:sz="0" w:space="0" w:color="auto"/>
      </w:divBdr>
    </w:div>
    <w:div w:id="920259874">
      <w:marLeft w:val="0"/>
      <w:marRight w:val="720"/>
      <w:marTop w:val="10"/>
      <w:marBottom w:val="10"/>
      <w:divBdr>
        <w:top w:val="none" w:sz="0" w:space="0" w:color="auto"/>
        <w:left w:val="none" w:sz="0" w:space="0" w:color="auto"/>
        <w:bottom w:val="none" w:sz="0" w:space="0" w:color="auto"/>
        <w:right w:val="none" w:sz="0" w:space="0" w:color="auto"/>
      </w:divBdr>
    </w:div>
    <w:div w:id="928927370">
      <w:marLeft w:val="0"/>
      <w:marRight w:val="720"/>
      <w:marTop w:val="10"/>
      <w:marBottom w:val="10"/>
      <w:divBdr>
        <w:top w:val="none" w:sz="0" w:space="0" w:color="auto"/>
        <w:left w:val="none" w:sz="0" w:space="0" w:color="auto"/>
        <w:bottom w:val="none" w:sz="0" w:space="0" w:color="auto"/>
        <w:right w:val="none" w:sz="0" w:space="0" w:color="auto"/>
      </w:divBdr>
    </w:div>
    <w:div w:id="961881094">
      <w:marLeft w:val="0"/>
      <w:marRight w:val="0"/>
      <w:marTop w:val="10"/>
      <w:marBottom w:val="10"/>
      <w:divBdr>
        <w:top w:val="none" w:sz="0" w:space="0" w:color="auto"/>
        <w:left w:val="none" w:sz="0" w:space="0" w:color="auto"/>
        <w:bottom w:val="none" w:sz="0" w:space="0" w:color="auto"/>
        <w:right w:val="none" w:sz="0" w:space="0" w:color="auto"/>
      </w:divBdr>
    </w:div>
    <w:div w:id="1075515417">
      <w:marLeft w:val="0"/>
      <w:marRight w:val="0"/>
      <w:marTop w:val="10"/>
      <w:marBottom w:val="10"/>
      <w:divBdr>
        <w:top w:val="none" w:sz="0" w:space="0" w:color="auto"/>
        <w:left w:val="none" w:sz="0" w:space="0" w:color="auto"/>
        <w:bottom w:val="none" w:sz="0" w:space="0" w:color="auto"/>
        <w:right w:val="none" w:sz="0" w:space="0" w:color="auto"/>
      </w:divBdr>
    </w:div>
    <w:div w:id="1104155558">
      <w:marLeft w:val="0"/>
      <w:marRight w:val="0"/>
      <w:marTop w:val="10"/>
      <w:marBottom w:val="10"/>
      <w:divBdr>
        <w:top w:val="none" w:sz="0" w:space="0" w:color="auto"/>
        <w:left w:val="none" w:sz="0" w:space="0" w:color="auto"/>
        <w:bottom w:val="none" w:sz="0" w:space="0" w:color="auto"/>
        <w:right w:val="none" w:sz="0" w:space="0" w:color="auto"/>
      </w:divBdr>
    </w:div>
    <w:div w:id="1115295150">
      <w:marLeft w:val="0"/>
      <w:marRight w:val="0"/>
      <w:marTop w:val="10"/>
      <w:marBottom w:val="10"/>
      <w:divBdr>
        <w:top w:val="none" w:sz="0" w:space="0" w:color="auto"/>
        <w:left w:val="none" w:sz="0" w:space="0" w:color="auto"/>
        <w:bottom w:val="none" w:sz="0" w:space="0" w:color="auto"/>
        <w:right w:val="none" w:sz="0" w:space="0" w:color="auto"/>
      </w:divBdr>
    </w:div>
    <w:div w:id="1217937965">
      <w:marLeft w:val="0"/>
      <w:marRight w:val="0"/>
      <w:marTop w:val="10"/>
      <w:marBottom w:val="10"/>
      <w:divBdr>
        <w:top w:val="none" w:sz="0" w:space="0" w:color="auto"/>
        <w:left w:val="none" w:sz="0" w:space="0" w:color="auto"/>
        <w:bottom w:val="none" w:sz="0" w:space="0" w:color="auto"/>
        <w:right w:val="none" w:sz="0" w:space="0" w:color="auto"/>
      </w:divBdr>
    </w:div>
    <w:div w:id="1342319213">
      <w:marLeft w:val="0"/>
      <w:marRight w:val="0"/>
      <w:marTop w:val="10"/>
      <w:marBottom w:val="10"/>
      <w:divBdr>
        <w:top w:val="none" w:sz="0" w:space="0" w:color="auto"/>
        <w:left w:val="none" w:sz="0" w:space="0" w:color="auto"/>
        <w:bottom w:val="none" w:sz="0" w:space="0" w:color="auto"/>
        <w:right w:val="none" w:sz="0" w:space="0" w:color="auto"/>
      </w:divBdr>
    </w:div>
    <w:div w:id="1385180214">
      <w:marLeft w:val="0"/>
      <w:marRight w:val="0"/>
      <w:marTop w:val="10"/>
      <w:marBottom w:val="10"/>
      <w:divBdr>
        <w:top w:val="none" w:sz="0" w:space="0" w:color="auto"/>
        <w:left w:val="none" w:sz="0" w:space="0" w:color="auto"/>
        <w:bottom w:val="none" w:sz="0" w:space="0" w:color="auto"/>
        <w:right w:val="none" w:sz="0" w:space="0" w:color="auto"/>
      </w:divBdr>
    </w:div>
    <w:div w:id="1478105968">
      <w:marLeft w:val="0"/>
      <w:marRight w:val="0"/>
      <w:marTop w:val="10"/>
      <w:marBottom w:val="10"/>
      <w:divBdr>
        <w:top w:val="none" w:sz="0" w:space="0" w:color="auto"/>
        <w:left w:val="none" w:sz="0" w:space="0" w:color="auto"/>
        <w:bottom w:val="none" w:sz="0" w:space="0" w:color="auto"/>
        <w:right w:val="none" w:sz="0" w:space="0" w:color="auto"/>
      </w:divBdr>
    </w:div>
    <w:div w:id="1616135877">
      <w:marLeft w:val="0"/>
      <w:marRight w:val="0"/>
      <w:marTop w:val="10"/>
      <w:marBottom w:val="10"/>
      <w:divBdr>
        <w:top w:val="none" w:sz="0" w:space="0" w:color="auto"/>
        <w:left w:val="none" w:sz="0" w:space="0" w:color="auto"/>
        <w:bottom w:val="none" w:sz="0" w:space="0" w:color="auto"/>
        <w:right w:val="none" w:sz="0" w:space="0" w:color="auto"/>
      </w:divBdr>
    </w:div>
    <w:div w:id="1616979138">
      <w:marLeft w:val="0"/>
      <w:marRight w:val="0"/>
      <w:marTop w:val="10"/>
      <w:marBottom w:val="10"/>
      <w:divBdr>
        <w:top w:val="none" w:sz="0" w:space="0" w:color="auto"/>
        <w:left w:val="none" w:sz="0" w:space="0" w:color="auto"/>
        <w:bottom w:val="none" w:sz="0" w:space="0" w:color="auto"/>
        <w:right w:val="none" w:sz="0" w:space="0" w:color="auto"/>
      </w:divBdr>
    </w:div>
    <w:div w:id="1617367173">
      <w:marLeft w:val="0"/>
      <w:marRight w:val="0"/>
      <w:marTop w:val="10"/>
      <w:marBottom w:val="10"/>
      <w:divBdr>
        <w:top w:val="none" w:sz="0" w:space="0" w:color="auto"/>
        <w:left w:val="none" w:sz="0" w:space="0" w:color="auto"/>
        <w:bottom w:val="none" w:sz="0" w:space="0" w:color="auto"/>
        <w:right w:val="none" w:sz="0" w:space="0" w:color="auto"/>
      </w:divBdr>
    </w:div>
    <w:div w:id="1665236548">
      <w:marLeft w:val="0"/>
      <w:marRight w:val="0"/>
      <w:marTop w:val="10"/>
      <w:marBottom w:val="10"/>
      <w:divBdr>
        <w:top w:val="none" w:sz="0" w:space="0" w:color="auto"/>
        <w:left w:val="none" w:sz="0" w:space="0" w:color="auto"/>
        <w:bottom w:val="none" w:sz="0" w:space="0" w:color="auto"/>
        <w:right w:val="none" w:sz="0" w:space="0" w:color="auto"/>
      </w:divBdr>
    </w:div>
    <w:div w:id="1770350931">
      <w:marLeft w:val="0"/>
      <w:marRight w:val="0"/>
      <w:marTop w:val="10"/>
      <w:marBottom w:val="10"/>
      <w:divBdr>
        <w:top w:val="none" w:sz="0" w:space="0" w:color="auto"/>
        <w:left w:val="none" w:sz="0" w:space="0" w:color="auto"/>
        <w:bottom w:val="none" w:sz="0" w:space="0" w:color="auto"/>
        <w:right w:val="none" w:sz="0" w:space="0" w:color="auto"/>
      </w:divBdr>
    </w:div>
    <w:div w:id="1797677712">
      <w:marLeft w:val="0"/>
      <w:marRight w:val="720"/>
      <w:marTop w:val="10"/>
      <w:marBottom w:val="10"/>
      <w:divBdr>
        <w:top w:val="none" w:sz="0" w:space="0" w:color="auto"/>
        <w:left w:val="none" w:sz="0" w:space="0" w:color="auto"/>
        <w:bottom w:val="none" w:sz="0" w:space="0" w:color="auto"/>
        <w:right w:val="none" w:sz="0" w:space="0" w:color="auto"/>
      </w:divBdr>
    </w:div>
    <w:div w:id="1900896028">
      <w:marLeft w:val="0"/>
      <w:marRight w:val="0"/>
      <w:marTop w:val="10"/>
      <w:marBottom w:val="10"/>
      <w:divBdr>
        <w:top w:val="none" w:sz="0" w:space="0" w:color="auto"/>
        <w:left w:val="none" w:sz="0" w:space="0" w:color="auto"/>
        <w:bottom w:val="none" w:sz="0" w:space="0" w:color="auto"/>
        <w:right w:val="none" w:sz="0" w:space="0" w:color="auto"/>
      </w:divBdr>
    </w:div>
    <w:div w:id="1934435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2025-04-30T04:36:00Z</dcterms:created>
  <dcterms:modified xsi:type="dcterms:W3CDTF">2025-04-30T04:36:00Z</dcterms:modified>
</cp:coreProperties>
</file>