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2C9F" w14:textId="77777777" w:rsidR="0095429F" w:rsidRDefault="0095429F">
      <w:pPr>
        <w:spacing w:line="500" w:lineRule="atLeast"/>
        <w:jc w:val="center"/>
        <w:divId w:val="321811092"/>
        <w:rPr>
          <w:rFonts w:ascii="黑体" w:eastAsia="黑体" w:hAnsi="黑体"/>
          <w:sz w:val="36"/>
          <w:szCs w:val="36"/>
        </w:rPr>
      </w:pPr>
      <w:r>
        <w:rPr>
          <w:rFonts w:ascii="黑体" w:eastAsia="黑体" w:hAnsi="黑体" w:hint="eastAsia"/>
          <w:sz w:val="36"/>
          <w:szCs w:val="36"/>
        </w:rPr>
        <w:t>广东省深圳市福田区人民法院</w:t>
      </w:r>
    </w:p>
    <w:p w14:paraId="475188A2" w14:textId="77777777" w:rsidR="0095429F" w:rsidRDefault="0095429F">
      <w:pPr>
        <w:spacing w:line="500" w:lineRule="atLeast"/>
        <w:jc w:val="center"/>
        <w:divId w:val="797642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F38386" w14:textId="77777777" w:rsidR="0095429F" w:rsidRDefault="0095429F">
      <w:pPr>
        <w:spacing w:line="500" w:lineRule="atLeast"/>
        <w:jc w:val="right"/>
        <w:divId w:val="617685173"/>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591</w:t>
      </w:r>
      <w:r>
        <w:rPr>
          <w:rFonts w:hint="eastAsia"/>
          <w:sz w:val="30"/>
          <w:szCs w:val="30"/>
        </w:rPr>
        <w:t>号</w:t>
      </w:r>
    </w:p>
    <w:p w14:paraId="220968E6" w14:textId="77777777" w:rsidR="0095429F" w:rsidRDefault="0095429F">
      <w:pPr>
        <w:spacing w:line="500" w:lineRule="atLeast"/>
        <w:ind w:firstLine="600"/>
        <w:divId w:val="1323701320"/>
        <w:rPr>
          <w:rFonts w:hint="eastAsia"/>
          <w:sz w:val="30"/>
          <w:szCs w:val="30"/>
        </w:rPr>
      </w:pPr>
      <w:r>
        <w:rPr>
          <w:rFonts w:hint="eastAsia"/>
          <w:sz w:val="30"/>
          <w:szCs w:val="30"/>
        </w:rPr>
        <w:t>公诉机关深圳市福田区人民检察院。</w:t>
      </w:r>
    </w:p>
    <w:p w14:paraId="5E0A0264" w14:textId="77777777" w:rsidR="0095429F" w:rsidRDefault="0095429F">
      <w:pPr>
        <w:spacing w:line="500" w:lineRule="atLeast"/>
        <w:ind w:firstLine="600"/>
        <w:divId w:val="277296198"/>
        <w:rPr>
          <w:rFonts w:hint="eastAsia"/>
          <w:sz w:val="30"/>
          <w:szCs w:val="30"/>
        </w:rPr>
      </w:pPr>
      <w:r>
        <w:rPr>
          <w:rFonts w:hint="eastAsia"/>
          <w:sz w:val="30"/>
          <w:szCs w:val="30"/>
        </w:rPr>
        <w:t>被告人姚某，男，汉族，本科文化，中共党员，原深圳市体育中心运营管理有限公司总经理</w:t>
      </w:r>
      <w:r>
        <w:rPr>
          <w:rFonts w:hint="eastAsia"/>
          <w:sz w:val="30"/>
          <w:szCs w:val="30"/>
        </w:rPr>
        <w:t>,</w:t>
      </w:r>
      <w:r>
        <w:rPr>
          <w:rFonts w:hint="eastAsia"/>
          <w:sz w:val="30"/>
          <w:szCs w:val="30"/>
        </w:rPr>
        <w:t>户籍所在地：深圳市福田区，家住深圳市罗湖区。因本案于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日被深圳市福田区人民检察院取保候审。</w:t>
      </w:r>
    </w:p>
    <w:p w14:paraId="410A9111" w14:textId="77777777" w:rsidR="0095429F" w:rsidRDefault="0095429F">
      <w:pPr>
        <w:spacing w:line="500" w:lineRule="atLeast"/>
        <w:ind w:firstLine="600"/>
        <w:divId w:val="1726947086"/>
        <w:rPr>
          <w:rFonts w:hint="eastAsia"/>
          <w:sz w:val="30"/>
          <w:szCs w:val="30"/>
        </w:rPr>
      </w:pPr>
      <w:r>
        <w:rPr>
          <w:rFonts w:hint="eastAsia"/>
          <w:sz w:val="30"/>
          <w:szCs w:val="30"/>
        </w:rPr>
        <w:t>辩护人邱剑龙、林丽敏，广东广和律师事务所律师。</w:t>
      </w:r>
    </w:p>
    <w:p w14:paraId="4D6C11BE" w14:textId="77777777" w:rsidR="0095429F" w:rsidRDefault="0095429F">
      <w:pPr>
        <w:spacing w:line="500" w:lineRule="atLeast"/>
        <w:ind w:firstLine="600"/>
        <w:divId w:val="1937784989"/>
        <w:rPr>
          <w:rFonts w:hint="eastAsia"/>
          <w:sz w:val="30"/>
          <w:szCs w:val="30"/>
        </w:rPr>
      </w:pPr>
      <w:r>
        <w:rPr>
          <w:rFonts w:hint="eastAsia"/>
          <w:sz w:val="30"/>
          <w:szCs w:val="30"/>
        </w:rPr>
        <w:t>深圳市福田区人民检察院以深福检公一刑诉（</w:t>
      </w:r>
      <w:r>
        <w:rPr>
          <w:rFonts w:hint="eastAsia"/>
          <w:sz w:val="30"/>
          <w:szCs w:val="30"/>
        </w:rPr>
        <w:t>2014</w:t>
      </w:r>
      <w:r>
        <w:rPr>
          <w:rFonts w:hint="eastAsia"/>
          <w:sz w:val="30"/>
          <w:szCs w:val="30"/>
        </w:rPr>
        <w:t>）第</w:t>
      </w:r>
      <w:r>
        <w:rPr>
          <w:rFonts w:hint="eastAsia"/>
          <w:sz w:val="30"/>
          <w:szCs w:val="30"/>
        </w:rPr>
        <w:t>80</w:t>
      </w:r>
      <w:r>
        <w:rPr>
          <w:rFonts w:hint="eastAsia"/>
          <w:sz w:val="30"/>
          <w:szCs w:val="30"/>
        </w:rPr>
        <w:t>号起诉书指控被告人姚某犯受贿罪，于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日向本院提起公诉。本院依法组成合议庭，公开开庭审理了本案。深圳市福田区人民检察院指派检察员徐震出庭支持公诉，被告人姚某及辩护人邱剑龙到庭参加诉讼。现已审理终结。</w:t>
      </w:r>
    </w:p>
    <w:p w14:paraId="45F17453" w14:textId="77777777" w:rsidR="0095429F" w:rsidRDefault="0095429F">
      <w:pPr>
        <w:spacing w:line="500" w:lineRule="atLeast"/>
        <w:ind w:firstLine="600"/>
        <w:divId w:val="1952588828"/>
        <w:rPr>
          <w:rFonts w:hint="eastAsia"/>
          <w:sz w:val="30"/>
          <w:szCs w:val="30"/>
        </w:rPr>
      </w:pPr>
      <w:r>
        <w:rPr>
          <w:rFonts w:hint="eastAsia"/>
          <w:sz w:val="30"/>
          <w:szCs w:val="30"/>
        </w:rPr>
        <w:t>深圳市福田区人民检察院指控：</w:t>
      </w:r>
      <w:r>
        <w:rPr>
          <w:rFonts w:hint="eastAsia"/>
          <w:sz w:val="30"/>
          <w:szCs w:val="30"/>
        </w:rPr>
        <w:t>2010</w:t>
      </w:r>
      <w:r>
        <w:rPr>
          <w:rFonts w:hint="eastAsia"/>
          <w:sz w:val="30"/>
          <w:szCs w:val="30"/>
        </w:rPr>
        <w:t>年至案发，被告人姚某任深圳市体育馆运营管理有限公司总经理，负责深圳市体育馆的全面工作。</w:t>
      </w:r>
      <w:r>
        <w:rPr>
          <w:rFonts w:hint="eastAsia"/>
          <w:sz w:val="30"/>
          <w:szCs w:val="30"/>
        </w:rPr>
        <w:t>2012</w:t>
      </w:r>
      <w:r>
        <w:rPr>
          <w:rFonts w:hint="eastAsia"/>
          <w:sz w:val="30"/>
          <w:szCs w:val="30"/>
        </w:rPr>
        <w:t>年，被告人姚某利用职务之便，帮助深圳市环球展览有限公司（以下简称环球公司）协调展会的水电、安保工作。环球公司法定代表人宋某对此表示感谢，于</w:t>
      </w:r>
      <w:r>
        <w:rPr>
          <w:rFonts w:hint="eastAsia"/>
          <w:sz w:val="30"/>
          <w:szCs w:val="30"/>
        </w:rPr>
        <w:t>2012</w:t>
      </w:r>
      <w:r>
        <w:rPr>
          <w:rFonts w:hint="eastAsia"/>
          <w:sz w:val="30"/>
          <w:szCs w:val="30"/>
        </w:rPr>
        <w:t>年春节前的一天，在被告人姚某的办公室，送给姚某贿赂款人民币</w:t>
      </w:r>
      <w:r>
        <w:rPr>
          <w:rFonts w:hint="eastAsia"/>
          <w:sz w:val="30"/>
          <w:szCs w:val="30"/>
        </w:rPr>
        <w:t>6</w:t>
      </w:r>
      <w:r>
        <w:rPr>
          <w:rFonts w:hint="eastAsia"/>
          <w:sz w:val="30"/>
          <w:szCs w:val="30"/>
        </w:rPr>
        <w:t>万元</w:t>
      </w:r>
      <w:r>
        <w:rPr>
          <w:rFonts w:hint="eastAsia"/>
          <w:sz w:val="30"/>
          <w:szCs w:val="30"/>
        </w:rPr>
        <w:t>,</w:t>
      </w:r>
      <w:r>
        <w:rPr>
          <w:rFonts w:hint="eastAsia"/>
          <w:sz w:val="30"/>
          <w:szCs w:val="30"/>
        </w:rPr>
        <w:t>被告人姚某收下后将该款用于日常生活支出。</w:t>
      </w:r>
    </w:p>
    <w:p w14:paraId="5B0866DF" w14:textId="77777777" w:rsidR="0095429F" w:rsidRDefault="0095429F">
      <w:pPr>
        <w:spacing w:line="500" w:lineRule="atLeast"/>
        <w:ind w:firstLine="600"/>
        <w:divId w:val="1242251559"/>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日，被告人姚某主动向深圳市福田区人民检察院投案并如实交代了上述犯罪事实。</w:t>
      </w:r>
    </w:p>
    <w:p w14:paraId="6C5F673B" w14:textId="77777777" w:rsidR="0095429F" w:rsidRDefault="0095429F">
      <w:pPr>
        <w:spacing w:line="500" w:lineRule="atLeast"/>
        <w:ind w:firstLine="600"/>
        <w:divId w:val="152767234"/>
        <w:rPr>
          <w:rFonts w:hint="eastAsia"/>
          <w:sz w:val="30"/>
          <w:szCs w:val="30"/>
        </w:rPr>
      </w:pPr>
      <w:r>
        <w:rPr>
          <w:rFonts w:hint="eastAsia"/>
          <w:sz w:val="30"/>
          <w:szCs w:val="30"/>
        </w:rPr>
        <w:t>公诉机关当庭提交了书证、证人证言、被告人供述及辩解等证据，据此认为被告人姚某的行为已构成受贿罪，有自首情节，应依法追究其刑事责任。提请本院依法判处。</w:t>
      </w:r>
    </w:p>
    <w:p w14:paraId="230823B1" w14:textId="77777777" w:rsidR="0095429F" w:rsidRDefault="0095429F">
      <w:pPr>
        <w:spacing w:line="500" w:lineRule="atLeast"/>
        <w:ind w:firstLine="600"/>
        <w:divId w:val="1401829939"/>
        <w:rPr>
          <w:rFonts w:hint="eastAsia"/>
          <w:sz w:val="30"/>
          <w:szCs w:val="30"/>
        </w:rPr>
      </w:pPr>
      <w:r>
        <w:rPr>
          <w:rFonts w:hint="eastAsia"/>
          <w:sz w:val="30"/>
          <w:szCs w:val="30"/>
        </w:rPr>
        <w:lastRenderedPageBreak/>
        <w:t>被告人姚某对指控其收受贿赂的事实供认不讳，表示认罪服法，请求法庭从轻处罚。</w:t>
      </w:r>
    </w:p>
    <w:p w14:paraId="0A4E0E74" w14:textId="77777777" w:rsidR="0095429F" w:rsidRDefault="0095429F">
      <w:pPr>
        <w:spacing w:line="500" w:lineRule="atLeast"/>
        <w:ind w:firstLine="600"/>
        <w:divId w:val="1401371023"/>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、姚某自动投案并如实交代了所犯罪行，有自首情节。</w:t>
      </w:r>
      <w:r>
        <w:rPr>
          <w:rFonts w:hint="eastAsia"/>
          <w:sz w:val="30"/>
          <w:szCs w:val="30"/>
        </w:rPr>
        <w:t>2</w:t>
      </w:r>
      <w:r>
        <w:rPr>
          <w:rFonts w:hint="eastAsia"/>
          <w:sz w:val="30"/>
          <w:szCs w:val="30"/>
        </w:rPr>
        <w:t>、姚某积极退还全部赃款，认罪态度好。</w:t>
      </w:r>
      <w:r>
        <w:rPr>
          <w:rFonts w:hint="eastAsia"/>
          <w:sz w:val="30"/>
          <w:szCs w:val="30"/>
        </w:rPr>
        <w:t>3</w:t>
      </w:r>
      <w:r>
        <w:rPr>
          <w:rFonts w:hint="eastAsia"/>
          <w:sz w:val="30"/>
          <w:szCs w:val="30"/>
        </w:rPr>
        <w:t>、姚某一贯工作表现良好，多次获得奖励。</w:t>
      </w:r>
      <w:r>
        <w:rPr>
          <w:rFonts w:hint="eastAsia"/>
          <w:sz w:val="30"/>
          <w:szCs w:val="30"/>
        </w:rPr>
        <w:t>4</w:t>
      </w:r>
      <w:r>
        <w:rPr>
          <w:rFonts w:hint="eastAsia"/>
          <w:sz w:val="30"/>
          <w:szCs w:val="30"/>
        </w:rPr>
        <w:t>、系初犯、偶犯。综上意见，请求法庭对被告人姚某从轻处罚。</w:t>
      </w:r>
    </w:p>
    <w:p w14:paraId="6F8D20C0" w14:textId="77777777" w:rsidR="0095429F" w:rsidRDefault="0095429F">
      <w:pPr>
        <w:spacing w:line="500" w:lineRule="atLeast"/>
        <w:ind w:firstLine="600"/>
        <w:divId w:val="127882734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年至案发，被告人姚某任深圳市体育馆运营管理有限公司总经理，负责深圳市体育馆的全面工作。</w:t>
      </w:r>
      <w:r>
        <w:rPr>
          <w:rFonts w:hint="eastAsia"/>
          <w:sz w:val="30"/>
          <w:szCs w:val="30"/>
        </w:rPr>
        <w:t>2012</w:t>
      </w:r>
      <w:r>
        <w:rPr>
          <w:rFonts w:hint="eastAsia"/>
          <w:sz w:val="30"/>
          <w:szCs w:val="30"/>
        </w:rPr>
        <w:t>年，被告人姚某利用职务之便，帮助深圳市环球展览有限公司（简称环球公司）协调展会的水电、安保工作。环球公司法定代表人宋某于</w:t>
      </w:r>
      <w:r>
        <w:rPr>
          <w:rFonts w:hint="eastAsia"/>
          <w:sz w:val="30"/>
          <w:szCs w:val="30"/>
        </w:rPr>
        <w:t>2012</w:t>
      </w:r>
      <w:r>
        <w:rPr>
          <w:rFonts w:hint="eastAsia"/>
          <w:sz w:val="30"/>
          <w:szCs w:val="30"/>
        </w:rPr>
        <w:t>年春节前某日，在姚某的办公室送给姚某人民币</w:t>
      </w:r>
      <w:r>
        <w:rPr>
          <w:rFonts w:hint="eastAsia"/>
          <w:sz w:val="30"/>
          <w:szCs w:val="30"/>
        </w:rPr>
        <w:t>6</w:t>
      </w:r>
      <w:r>
        <w:rPr>
          <w:rFonts w:hint="eastAsia"/>
          <w:sz w:val="30"/>
          <w:szCs w:val="30"/>
        </w:rPr>
        <w:t>万元以示感谢，姚某收下后将该款用于日常生活支出。</w:t>
      </w:r>
    </w:p>
    <w:p w14:paraId="142E50D3" w14:textId="77777777" w:rsidR="0095429F" w:rsidRDefault="0095429F">
      <w:pPr>
        <w:spacing w:line="500" w:lineRule="atLeast"/>
        <w:ind w:firstLine="600"/>
        <w:divId w:val="190998274"/>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日，被告人姚某主动向深圳市福田区人民检察院投案并如实交代了上述犯罪事实。</w:t>
      </w:r>
    </w:p>
    <w:p w14:paraId="4FDF77DB" w14:textId="77777777" w:rsidR="0095429F" w:rsidRDefault="0095429F">
      <w:pPr>
        <w:spacing w:line="500" w:lineRule="atLeast"/>
        <w:ind w:firstLine="600"/>
        <w:divId w:val="1368405694"/>
        <w:rPr>
          <w:rFonts w:hint="eastAsia"/>
          <w:sz w:val="30"/>
          <w:szCs w:val="30"/>
        </w:rPr>
      </w:pPr>
      <w:r>
        <w:rPr>
          <w:rFonts w:hint="eastAsia"/>
          <w:sz w:val="30"/>
          <w:szCs w:val="30"/>
        </w:rPr>
        <w:t>另查明，被告人姚某退赃人民币</w:t>
      </w:r>
      <w:r>
        <w:rPr>
          <w:rFonts w:hint="eastAsia"/>
          <w:sz w:val="30"/>
          <w:szCs w:val="30"/>
        </w:rPr>
        <w:t>6</w:t>
      </w:r>
      <w:r>
        <w:rPr>
          <w:rFonts w:hint="eastAsia"/>
          <w:sz w:val="30"/>
          <w:szCs w:val="30"/>
        </w:rPr>
        <w:t>万元。</w:t>
      </w:r>
    </w:p>
    <w:p w14:paraId="4B05F828" w14:textId="77777777" w:rsidR="0095429F" w:rsidRDefault="0095429F">
      <w:pPr>
        <w:spacing w:line="500" w:lineRule="atLeast"/>
        <w:ind w:firstLine="600"/>
        <w:divId w:val="975572472"/>
        <w:rPr>
          <w:rFonts w:hint="eastAsia"/>
          <w:sz w:val="30"/>
          <w:szCs w:val="30"/>
        </w:rPr>
      </w:pPr>
      <w:r>
        <w:rPr>
          <w:rFonts w:hint="eastAsia"/>
          <w:sz w:val="30"/>
          <w:szCs w:val="30"/>
        </w:rPr>
        <w:t>以上事实，有经庭审质证、认证的下列证据证实：</w:t>
      </w:r>
    </w:p>
    <w:p w14:paraId="3F0DEA14" w14:textId="77777777" w:rsidR="0095429F" w:rsidRDefault="0095429F">
      <w:pPr>
        <w:spacing w:line="500" w:lineRule="atLeast"/>
        <w:ind w:firstLine="600"/>
        <w:divId w:val="1865900770"/>
        <w:rPr>
          <w:rFonts w:hint="eastAsia"/>
          <w:sz w:val="30"/>
          <w:szCs w:val="30"/>
        </w:rPr>
      </w:pPr>
      <w:r>
        <w:rPr>
          <w:rFonts w:hint="eastAsia"/>
          <w:sz w:val="30"/>
          <w:szCs w:val="30"/>
        </w:rPr>
        <w:t>1</w:t>
      </w:r>
      <w:r>
        <w:rPr>
          <w:rFonts w:hint="eastAsia"/>
          <w:sz w:val="30"/>
          <w:szCs w:val="30"/>
        </w:rPr>
        <w:t>、被告人姚某的供述和辩解：其是深圳市体育中心运营管理有限公司副总经理，负责深圳体育馆全面工作。</w:t>
      </w:r>
      <w:r>
        <w:rPr>
          <w:rFonts w:hint="eastAsia"/>
          <w:sz w:val="30"/>
          <w:szCs w:val="30"/>
        </w:rPr>
        <w:t>2012</w:t>
      </w:r>
      <w:r>
        <w:rPr>
          <w:rFonts w:hint="eastAsia"/>
          <w:sz w:val="30"/>
          <w:szCs w:val="30"/>
        </w:rPr>
        <w:t>年春节，环球公司在体育中心办年博会，年博会结束后，该公司法定代表人宋某送给其现金人民币</w:t>
      </w:r>
      <w:r>
        <w:rPr>
          <w:rFonts w:hint="eastAsia"/>
          <w:sz w:val="30"/>
          <w:szCs w:val="30"/>
        </w:rPr>
        <w:t>6</w:t>
      </w:r>
      <w:r>
        <w:rPr>
          <w:rFonts w:hint="eastAsia"/>
          <w:sz w:val="30"/>
          <w:szCs w:val="30"/>
        </w:rPr>
        <w:t>万元以表示感谢，因帮忙协调了水电、安保等事项，同时也希望以后能继续合作，其收下该部分款项后用于日常开销。</w:t>
      </w:r>
    </w:p>
    <w:p w14:paraId="13D9C90D" w14:textId="77777777" w:rsidR="0095429F" w:rsidRDefault="0095429F">
      <w:pPr>
        <w:spacing w:line="500" w:lineRule="atLeast"/>
        <w:ind w:firstLine="600"/>
        <w:divId w:val="578173909"/>
        <w:rPr>
          <w:rFonts w:hint="eastAsia"/>
          <w:sz w:val="30"/>
          <w:szCs w:val="30"/>
        </w:rPr>
      </w:pPr>
      <w:r>
        <w:rPr>
          <w:rFonts w:hint="eastAsia"/>
          <w:sz w:val="30"/>
          <w:szCs w:val="30"/>
        </w:rPr>
        <w:t>2</w:t>
      </w:r>
      <w:r>
        <w:rPr>
          <w:rFonts w:hint="eastAsia"/>
          <w:sz w:val="30"/>
          <w:szCs w:val="30"/>
        </w:rPr>
        <w:t>、证人宋某（环球公司法定代表人）的证言：称环球公司主要经营租赁场地承办展会。</w:t>
      </w:r>
      <w:r>
        <w:rPr>
          <w:rFonts w:hint="eastAsia"/>
          <w:sz w:val="30"/>
          <w:szCs w:val="30"/>
        </w:rPr>
        <w:t>2012</w:t>
      </w:r>
      <w:r>
        <w:rPr>
          <w:rFonts w:hint="eastAsia"/>
          <w:sz w:val="30"/>
          <w:szCs w:val="30"/>
        </w:rPr>
        <w:t>年春节前，环球公司在深圳市体育馆办年博会，占用了部分场地，且部分所需电源要从体育馆接驳过来，还需要体育馆提供安保服务人员，故其找到体育馆馆长姚某帮忙关照，姚某答应了。后其在姚某办公室送给姚某现金人民币</w:t>
      </w:r>
      <w:r>
        <w:rPr>
          <w:rFonts w:hint="eastAsia"/>
          <w:sz w:val="30"/>
          <w:szCs w:val="30"/>
        </w:rPr>
        <w:t>6</w:t>
      </w:r>
      <w:r>
        <w:rPr>
          <w:rFonts w:hint="eastAsia"/>
          <w:sz w:val="30"/>
          <w:szCs w:val="30"/>
        </w:rPr>
        <w:t>万元。</w:t>
      </w:r>
    </w:p>
    <w:p w14:paraId="2502ABA6" w14:textId="77777777" w:rsidR="0095429F" w:rsidRDefault="0095429F">
      <w:pPr>
        <w:spacing w:line="500" w:lineRule="atLeast"/>
        <w:ind w:firstLine="600"/>
        <w:divId w:val="55200680"/>
        <w:rPr>
          <w:rFonts w:hint="eastAsia"/>
          <w:sz w:val="30"/>
          <w:szCs w:val="30"/>
        </w:rPr>
      </w:pPr>
      <w:r>
        <w:rPr>
          <w:rFonts w:hint="eastAsia"/>
          <w:sz w:val="30"/>
          <w:szCs w:val="30"/>
        </w:rPr>
        <w:t>3</w:t>
      </w:r>
      <w:r>
        <w:rPr>
          <w:rFonts w:hint="eastAsia"/>
          <w:sz w:val="30"/>
          <w:szCs w:val="30"/>
        </w:rPr>
        <w:t>、场地租赁合同。证实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月，环球公司租赁深圳体育中心南广场举办年博会等展会活动。</w:t>
      </w:r>
    </w:p>
    <w:p w14:paraId="727FD46C" w14:textId="77777777" w:rsidR="0095429F" w:rsidRDefault="0095429F">
      <w:pPr>
        <w:spacing w:line="500" w:lineRule="atLeast"/>
        <w:ind w:firstLine="600"/>
        <w:divId w:val="382019768"/>
        <w:rPr>
          <w:rFonts w:hint="eastAsia"/>
          <w:sz w:val="30"/>
          <w:szCs w:val="30"/>
        </w:rPr>
      </w:pPr>
      <w:r>
        <w:rPr>
          <w:rFonts w:hint="eastAsia"/>
          <w:sz w:val="30"/>
          <w:szCs w:val="30"/>
        </w:rPr>
        <w:t>4</w:t>
      </w:r>
      <w:r>
        <w:rPr>
          <w:rFonts w:hint="eastAsia"/>
          <w:sz w:val="30"/>
          <w:szCs w:val="30"/>
        </w:rPr>
        <w:t>、工商登记资料。证实宋某系环球公司法定代表人。</w:t>
      </w:r>
    </w:p>
    <w:p w14:paraId="2D051A43" w14:textId="77777777" w:rsidR="0095429F" w:rsidRDefault="0095429F">
      <w:pPr>
        <w:spacing w:line="500" w:lineRule="atLeast"/>
        <w:ind w:firstLine="600"/>
        <w:divId w:val="1001391107"/>
        <w:rPr>
          <w:rFonts w:hint="eastAsia"/>
          <w:sz w:val="30"/>
          <w:szCs w:val="30"/>
        </w:rPr>
      </w:pPr>
      <w:r>
        <w:rPr>
          <w:rFonts w:hint="eastAsia"/>
          <w:sz w:val="30"/>
          <w:szCs w:val="30"/>
        </w:rPr>
        <w:t>5</w:t>
      </w:r>
      <w:r>
        <w:rPr>
          <w:rFonts w:hint="eastAsia"/>
          <w:sz w:val="30"/>
          <w:szCs w:val="30"/>
        </w:rPr>
        <w:t>、任职材料。证实姚某在案发期间任深圳市体育中心运营管理有限公司总经理。</w:t>
      </w:r>
    </w:p>
    <w:p w14:paraId="37CD4CE3" w14:textId="77777777" w:rsidR="0095429F" w:rsidRDefault="0095429F">
      <w:pPr>
        <w:spacing w:line="500" w:lineRule="atLeast"/>
        <w:ind w:firstLine="600"/>
        <w:divId w:val="1646660638"/>
        <w:rPr>
          <w:rFonts w:hint="eastAsia"/>
          <w:sz w:val="30"/>
          <w:szCs w:val="30"/>
        </w:rPr>
      </w:pPr>
      <w:r>
        <w:rPr>
          <w:rFonts w:hint="eastAsia"/>
          <w:sz w:val="30"/>
          <w:szCs w:val="30"/>
        </w:rPr>
        <w:t>6</w:t>
      </w:r>
      <w:r>
        <w:rPr>
          <w:rFonts w:hint="eastAsia"/>
          <w:sz w:val="30"/>
          <w:szCs w:val="30"/>
        </w:rPr>
        <w:t>、暂扣财物收据。证实被告人姚某退赃人民币</w:t>
      </w:r>
      <w:r>
        <w:rPr>
          <w:rFonts w:hint="eastAsia"/>
          <w:sz w:val="30"/>
          <w:szCs w:val="30"/>
        </w:rPr>
        <w:t>6</w:t>
      </w:r>
      <w:r>
        <w:rPr>
          <w:rFonts w:hint="eastAsia"/>
          <w:sz w:val="30"/>
          <w:szCs w:val="30"/>
        </w:rPr>
        <w:t>万元。</w:t>
      </w:r>
    </w:p>
    <w:p w14:paraId="5A0B846B" w14:textId="77777777" w:rsidR="0095429F" w:rsidRDefault="0095429F">
      <w:pPr>
        <w:spacing w:line="500" w:lineRule="atLeast"/>
        <w:ind w:firstLine="600"/>
        <w:divId w:val="1955019180"/>
        <w:rPr>
          <w:rFonts w:hint="eastAsia"/>
          <w:sz w:val="30"/>
          <w:szCs w:val="30"/>
        </w:rPr>
      </w:pPr>
      <w:r>
        <w:rPr>
          <w:rFonts w:hint="eastAsia"/>
          <w:sz w:val="30"/>
          <w:szCs w:val="30"/>
        </w:rPr>
        <w:t>7</w:t>
      </w:r>
      <w:r>
        <w:rPr>
          <w:rFonts w:hint="eastAsia"/>
          <w:sz w:val="30"/>
          <w:szCs w:val="30"/>
        </w:rPr>
        <w:t>、办案说明。证实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日，姚某主动到深圳市福田区人民检察院投案并如实交代了收受环球公司贿赂的事实，检察机关于当日对姚某立案侦查。</w:t>
      </w:r>
    </w:p>
    <w:p w14:paraId="06E3E28D" w14:textId="77777777" w:rsidR="0095429F" w:rsidRDefault="0095429F">
      <w:pPr>
        <w:spacing w:line="500" w:lineRule="atLeast"/>
        <w:ind w:firstLine="600"/>
        <w:divId w:val="307128501"/>
        <w:rPr>
          <w:rFonts w:hint="eastAsia"/>
          <w:sz w:val="30"/>
          <w:szCs w:val="30"/>
        </w:rPr>
      </w:pPr>
      <w:r>
        <w:rPr>
          <w:rFonts w:hint="eastAsia"/>
          <w:sz w:val="30"/>
          <w:szCs w:val="30"/>
        </w:rPr>
        <w:t>另，辩护人提交了《深圳市体育中心运营管理有限公司关于对姚某同志从宽处理的请求》、获奖证书等材料。</w:t>
      </w:r>
    </w:p>
    <w:p w14:paraId="6F77015A" w14:textId="77777777" w:rsidR="0095429F" w:rsidRDefault="0095429F">
      <w:pPr>
        <w:spacing w:line="500" w:lineRule="atLeast"/>
        <w:ind w:firstLine="600"/>
        <w:divId w:val="366570340"/>
        <w:rPr>
          <w:rFonts w:hint="eastAsia"/>
          <w:sz w:val="30"/>
          <w:szCs w:val="30"/>
        </w:rPr>
      </w:pPr>
      <w:r>
        <w:rPr>
          <w:rFonts w:hint="eastAsia"/>
          <w:sz w:val="30"/>
          <w:szCs w:val="30"/>
        </w:rPr>
        <w:t>上述事实清楚，证据确实、充分，足以认定，本院予以确认。</w:t>
      </w:r>
    </w:p>
    <w:p w14:paraId="437BDA7F" w14:textId="77777777" w:rsidR="0095429F" w:rsidRDefault="0095429F">
      <w:pPr>
        <w:spacing w:line="500" w:lineRule="atLeast"/>
        <w:ind w:firstLine="600"/>
        <w:divId w:val="303974587"/>
        <w:rPr>
          <w:rFonts w:hint="eastAsia"/>
          <w:sz w:val="30"/>
          <w:szCs w:val="30"/>
        </w:rPr>
      </w:pPr>
      <w:r>
        <w:rPr>
          <w:rFonts w:hint="eastAsia"/>
          <w:sz w:val="30"/>
          <w:szCs w:val="30"/>
        </w:rPr>
        <w:t>本院认为，被告人姚某无视国家法律，身为国家工作人员，利用职务上的便利，非法收受他人财物，为他人谋取利益，其行为已构成受贿罪，应依法予以惩罚。公诉机关指控的罪名成立。被告人姚某自动投案并如实供述所犯罪行，有自首情节，依法可以减轻处罚；其表示认罪服法，积极退赃，有悔罪表现，可依法酌情从轻处罚。综上，本院认为被告人姚某的犯罪情节较轻，有悔罪表现，没有再犯罪的危险</w:t>
      </w:r>
      <w:r>
        <w:rPr>
          <w:rFonts w:hint="eastAsia"/>
          <w:sz w:val="30"/>
          <w:szCs w:val="30"/>
        </w:rPr>
        <w:t>,</w:t>
      </w:r>
      <w:r>
        <w:rPr>
          <w:rFonts w:hint="eastAsia"/>
          <w:sz w:val="30"/>
          <w:szCs w:val="30"/>
        </w:rPr>
        <w:t>宣告缓刑对所居住社区没有重大不良影响</w:t>
      </w:r>
      <w:r>
        <w:rPr>
          <w:rFonts w:hint="eastAsia"/>
          <w:sz w:val="30"/>
          <w:szCs w:val="30"/>
        </w:rPr>
        <w:t>,</w:t>
      </w:r>
      <w:r>
        <w:rPr>
          <w:rFonts w:hint="eastAsia"/>
          <w:sz w:val="30"/>
          <w:szCs w:val="30"/>
        </w:rPr>
        <w:t>可依法对其宣告缓刑。依照《中华人民共和国刑法》第三百八十五条第一款、第三百八十六条、第三百八十三条第一款第（二）项、第六十四条、第六十七条第一款、第七十二条第一款、第七十三条第二款、第三款之规定，判决如下：</w:t>
      </w:r>
    </w:p>
    <w:p w14:paraId="017A1D45" w14:textId="77777777" w:rsidR="0095429F" w:rsidRDefault="0095429F">
      <w:pPr>
        <w:spacing w:line="500" w:lineRule="atLeast"/>
        <w:ind w:firstLine="600"/>
        <w:divId w:val="1009254689"/>
        <w:rPr>
          <w:rFonts w:hint="eastAsia"/>
          <w:sz w:val="30"/>
          <w:szCs w:val="30"/>
        </w:rPr>
      </w:pPr>
      <w:r>
        <w:rPr>
          <w:rFonts w:hint="eastAsia"/>
          <w:sz w:val="30"/>
          <w:szCs w:val="30"/>
        </w:rPr>
        <w:t>一、被告人姚某犯受贿罪，判处有期徒刑二年，缓刑三年。</w:t>
      </w:r>
    </w:p>
    <w:p w14:paraId="44C19F75" w14:textId="77777777" w:rsidR="0095429F" w:rsidRDefault="0095429F">
      <w:pPr>
        <w:spacing w:line="500" w:lineRule="atLeast"/>
        <w:ind w:firstLine="600"/>
        <w:divId w:val="1564759724"/>
        <w:rPr>
          <w:rFonts w:hint="eastAsia"/>
          <w:sz w:val="30"/>
          <w:szCs w:val="30"/>
        </w:rPr>
      </w:pPr>
      <w:r>
        <w:rPr>
          <w:rFonts w:hint="eastAsia"/>
          <w:sz w:val="30"/>
          <w:szCs w:val="30"/>
        </w:rPr>
        <w:t>（缓刑考验期限，从判决确定之日起计算。）</w:t>
      </w:r>
    </w:p>
    <w:p w14:paraId="530F189B" w14:textId="77777777" w:rsidR="0095429F" w:rsidRDefault="0095429F">
      <w:pPr>
        <w:spacing w:line="500" w:lineRule="atLeast"/>
        <w:ind w:firstLine="600"/>
        <w:divId w:val="868102459"/>
        <w:rPr>
          <w:rFonts w:hint="eastAsia"/>
          <w:sz w:val="30"/>
          <w:szCs w:val="30"/>
        </w:rPr>
      </w:pPr>
      <w:r>
        <w:rPr>
          <w:rFonts w:hint="eastAsia"/>
          <w:sz w:val="30"/>
          <w:szCs w:val="30"/>
        </w:rPr>
        <w:t>二、赃款人民币</w:t>
      </w:r>
      <w:r>
        <w:rPr>
          <w:rFonts w:hint="eastAsia"/>
          <w:sz w:val="30"/>
          <w:szCs w:val="30"/>
        </w:rPr>
        <w:t>6</w:t>
      </w:r>
      <w:r>
        <w:rPr>
          <w:rFonts w:hint="eastAsia"/>
          <w:sz w:val="30"/>
          <w:szCs w:val="30"/>
        </w:rPr>
        <w:t>万元，依法予以没收，上缴国库。</w:t>
      </w:r>
    </w:p>
    <w:p w14:paraId="052FD418" w14:textId="77777777" w:rsidR="0095429F" w:rsidRDefault="0095429F">
      <w:pPr>
        <w:spacing w:line="500" w:lineRule="atLeast"/>
        <w:ind w:firstLine="600"/>
        <w:divId w:val="77051144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6E851C5" w14:textId="77777777" w:rsidR="0095429F" w:rsidRDefault="0095429F">
      <w:pPr>
        <w:spacing w:line="500" w:lineRule="atLeast"/>
        <w:jc w:val="right"/>
        <w:divId w:val="377704227"/>
        <w:rPr>
          <w:rFonts w:hint="eastAsia"/>
          <w:sz w:val="30"/>
          <w:szCs w:val="30"/>
        </w:rPr>
      </w:pPr>
      <w:r>
        <w:rPr>
          <w:rFonts w:hint="eastAsia"/>
          <w:sz w:val="30"/>
          <w:szCs w:val="30"/>
        </w:rPr>
        <w:t>审　判　长　胡　超</w:t>
      </w:r>
    </w:p>
    <w:p w14:paraId="6995BD1E" w14:textId="77777777" w:rsidR="0095429F" w:rsidRDefault="0095429F">
      <w:pPr>
        <w:spacing w:line="500" w:lineRule="atLeast"/>
        <w:jc w:val="right"/>
        <w:divId w:val="524489447"/>
        <w:rPr>
          <w:rFonts w:hint="eastAsia"/>
          <w:sz w:val="30"/>
          <w:szCs w:val="30"/>
        </w:rPr>
      </w:pPr>
      <w:r>
        <w:rPr>
          <w:rFonts w:hint="eastAsia"/>
          <w:sz w:val="30"/>
          <w:szCs w:val="30"/>
        </w:rPr>
        <w:t>人民陪审员　朱　蕾</w:t>
      </w:r>
    </w:p>
    <w:p w14:paraId="30851DD6" w14:textId="77777777" w:rsidR="0095429F" w:rsidRDefault="0095429F">
      <w:pPr>
        <w:spacing w:line="500" w:lineRule="atLeast"/>
        <w:jc w:val="right"/>
        <w:divId w:val="1034965689"/>
        <w:rPr>
          <w:rFonts w:hint="eastAsia"/>
          <w:sz w:val="30"/>
          <w:szCs w:val="30"/>
        </w:rPr>
      </w:pPr>
      <w:r>
        <w:rPr>
          <w:rFonts w:hint="eastAsia"/>
          <w:sz w:val="30"/>
          <w:szCs w:val="30"/>
        </w:rPr>
        <w:t>人民陪审员　方林海</w:t>
      </w:r>
    </w:p>
    <w:p w14:paraId="7DD670D5" w14:textId="77777777" w:rsidR="0095429F" w:rsidRDefault="0095429F">
      <w:pPr>
        <w:spacing w:line="500" w:lineRule="atLeast"/>
        <w:jc w:val="right"/>
        <w:divId w:val="865367308"/>
        <w:rPr>
          <w:rFonts w:hint="eastAsia"/>
          <w:sz w:val="30"/>
          <w:szCs w:val="30"/>
        </w:rPr>
      </w:pPr>
      <w:r>
        <w:rPr>
          <w:rFonts w:hint="eastAsia"/>
          <w:sz w:val="30"/>
          <w:szCs w:val="30"/>
        </w:rPr>
        <w:t>二〇一四年十二月十二日</w:t>
      </w:r>
    </w:p>
    <w:p w14:paraId="26B39045" w14:textId="77777777" w:rsidR="0095429F" w:rsidRDefault="0095429F">
      <w:pPr>
        <w:spacing w:line="500" w:lineRule="atLeast"/>
        <w:jc w:val="right"/>
        <w:divId w:val="58140243"/>
        <w:rPr>
          <w:rFonts w:hint="eastAsia"/>
          <w:sz w:val="30"/>
          <w:szCs w:val="30"/>
        </w:rPr>
      </w:pPr>
      <w:r>
        <w:rPr>
          <w:rFonts w:hint="eastAsia"/>
          <w:sz w:val="30"/>
          <w:szCs w:val="30"/>
        </w:rPr>
        <w:t>书　记　员　俞婷婷</w:t>
      </w:r>
    </w:p>
    <w:p w14:paraId="51B26854" w14:textId="77777777" w:rsidR="0095429F" w:rsidRDefault="0095429F">
      <w:pPr>
        <w:spacing w:line="500" w:lineRule="atLeast"/>
        <w:ind w:firstLine="600"/>
        <w:divId w:val="1479112753"/>
        <w:rPr>
          <w:rFonts w:hint="eastAsia"/>
          <w:sz w:val="30"/>
          <w:szCs w:val="30"/>
        </w:rPr>
      </w:pPr>
      <w:r>
        <w:rPr>
          <w:rFonts w:hint="eastAsia"/>
          <w:sz w:val="30"/>
          <w:szCs w:val="30"/>
        </w:rPr>
        <w:t>附相关法律条文：</w:t>
      </w:r>
    </w:p>
    <w:p w14:paraId="4459405F" w14:textId="77777777" w:rsidR="0095429F" w:rsidRDefault="0095429F">
      <w:pPr>
        <w:spacing w:line="500" w:lineRule="atLeast"/>
        <w:ind w:firstLine="600"/>
        <w:divId w:val="624821703"/>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2F075EE5" w14:textId="77777777" w:rsidR="0095429F" w:rsidRDefault="0095429F">
      <w:pPr>
        <w:spacing w:line="500" w:lineRule="atLeast"/>
        <w:ind w:firstLine="600"/>
        <w:divId w:val="749809600"/>
        <w:rPr>
          <w:rFonts w:hint="eastAsia"/>
          <w:sz w:val="30"/>
          <w:szCs w:val="30"/>
        </w:rPr>
      </w:pPr>
      <w:r>
        <w:rPr>
          <w:rFonts w:hint="eastAsia"/>
          <w:sz w:val="30"/>
          <w:szCs w:val="30"/>
        </w:rPr>
        <w:t>国家工作人员在经济往来中，违法国家规定，收受各种名义的回扣、手续费，归个人所有的，以受贿论处。</w:t>
      </w:r>
    </w:p>
    <w:p w14:paraId="48D03DA0" w14:textId="77777777" w:rsidR="0095429F" w:rsidRDefault="0095429F">
      <w:pPr>
        <w:spacing w:line="500" w:lineRule="atLeast"/>
        <w:ind w:firstLine="600"/>
        <w:divId w:val="206047394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7D8F312" w14:textId="77777777" w:rsidR="0095429F" w:rsidRDefault="0095429F">
      <w:pPr>
        <w:spacing w:line="500" w:lineRule="atLeast"/>
        <w:ind w:firstLine="600"/>
        <w:divId w:val="826356984"/>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14:paraId="58F1F279" w14:textId="77777777" w:rsidR="0095429F" w:rsidRDefault="0095429F">
      <w:pPr>
        <w:spacing w:line="500" w:lineRule="atLeast"/>
        <w:ind w:firstLine="600"/>
        <w:divId w:val="80133982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4EFEC64" w14:textId="77777777" w:rsidR="0095429F" w:rsidRDefault="0095429F">
      <w:pPr>
        <w:spacing w:line="500" w:lineRule="atLeast"/>
        <w:ind w:firstLine="600"/>
        <w:divId w:val="5962507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4C8967" w14:textId="77777777" w:rsidR="0095429F" w:rsidRDefault="0095429F">
      <w:pPr>
        <w:spacing w:line="500" w:lineRule="atLeast"/>
        <w:ind w:firstLine="600"/>
        <w:divId w:val="4679363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3FFC6C" w14:textId="77777777" w:rsidR="0095429F" w:rsidRDefault="0095429F">
      <w:pPr>
        <w:spacing w:line="500" w:lineRule="atLeast"/>
        <w:ind w:firstLine="600"/>
        <w:divId w:val="127640418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14:paraId="03C3AA6F" w14:textId="77777777" w:rsidR="0095429F" w:rsidRDefault="0095429F">
      <w:pPr>
        <w:spacing w:line="500" w:lineRule="atLeast"/>
        <w:ind w:firstLine="600"/>
        <w:divId w:val="1553006708"/>
        <w:rPr>
          <w:rFonts w:hint="eastAsia"/>
          <w:sz w:val="30"/>
          <w:szCs w:val="30"/>
        </w:rPr>
      </w:pPr>
      <w:r>
        <w:rPr>
          <w:rFonts w:hint="eastAsia"/>
          <w:sz w:val="30"/>
          <w:szCs w:val="30"/>
        </w:rPr>
        <w:t>被宣告缓刑的犯罪分子，如果被判处附加刑，附加刑仍须执行。</w:t>
      </w:r>
    </w:p>
    <w:p w14:paraId="046E06B8" w14:textId="77777777" w:rsidR="0095429F" w:rsidRDefault="0095429F">
      <w:pPr>
        <w:spacing w:line="500" w:lineRule="atLeast"/>
        <w:ind w:firstLine="600"/>
        <w:divId w:val="1921017303"/>
        <w:rPr>
          <w:rFonts w:hint="eastAsia"/>
          <w:sz w:val="30"/>
          <w:szCs w:val="30"/>
        </w:rPr>
      </w:pPr>
      <w:r>
        <w:rPr>
          <w:rFonts w:hint="eastAsia"/>
          <w:sz w:val="30"/>
          <w:szCs w:val="30"/>
        </w:rPr>
        <w:t>第七十三条拘役的缓刑考验期限为原判刑期以上一年以下，但是不能少于二个月。</w:t>
      </w:r>
    </w:p>
    <w:p w14:paraId="0C0482A2" w14:textId="77777777" w:rsidR="0095429F" w:rsidRDefault="0095429F">
      <w:pPr>
        <w:spacing w:line="500" w:lineRule="atLeast"/>
        <w:ind w:firstLine="600"/>
        <w:divId w:val="246351432"/>
        <w:rPr>
          <w:rFonts w:hint="eastAsia"/>
          <w:sz w:val="30"/>
          <w:szCs w:val="30"/>
        </w:rPr>
      </w:pPr>
      <w:r>
        <w:rPr>
          <w:rFonts w:hint="eastAsia"/>
          <w:sz w:val="30"/>
          <w:szCs w:val="30"/>
        </w:rPr>
        <w:t>有期徒刑的缓刑考验期限为原判刑期以上五年以下，但是不能少于一年。</w:t>
      </w:r>
    </w:p>
    <w:p w14:paraId="241446C3" w14:textId="77777777" w:rsidR="0095429F" w:rsidRDefault="0095429F">
      <w:pPr>
        <w:spacing w:line="500" w:lineRule="atLeast"/>
        <w:ind w:firstLine="600"/>
        <w:divId w:val="1865553132"/>
        <w:rPr>
          <w:rFonts w:hint="eastAsia"/>
          <w:sz w:val="30"/>
          <w:szCs w:val="30"/>
        </w:rPr>
      </w:pPr>
      <w:r>
        <w:rPr>
          <w:rFonts w:hint="eastAsia"/>
          <w:sz w:val="30"/>
          <w:szCs w:val="30"/>
        </w:rPr>
        <w:t>缓刑考验期限，从判决确定之日起计算。</w:t>
      </w:r>
    </w:p>
    <w:p w14:paraId="38EB6C60" w14:textId="77777777" w:rsidR="0095429F" w:rsidRDefault="0095429F">
      <w:pPr>
        <w:spacing w:line="500" w:lineRule="atLeast"/>
        <w:ind w:firstLine="600"/>
        <w:divId w:val="847450360"/>
        <w:rPr>
          <w:rFonts w:hint="eastAsia"/>
          <w:sz w:val="30"/>
          <w:szCs w:val="30"/>
        </w:rPr>
      </w:pPr>
      <w:r>
        <w:rPr>
          <w:rFonts w:hint="eastAsia"/>
          <w:sz w:val="30"/>
          <w:szCs w:val="30"/>
        </w:rPr>
        <w:t>第</w:t>
      </w:r>
      <w:r>
        <w:rPr>
          <w:rFonts w:hint="eastAsia"/>
          <w:sz w:val="30"/>
          <w:szCs w:val="30"/>
        </w:rPr>
        <w:t>5</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8F61" w14:textId="77777777" w:rsidR="0095429F" w:rsidRDefault="0095429F" w:rsidP="0095429F">
      <w:pPr>
        <w:rPr>
          <w:rFonts w:hint="eastAsia"/>
        </w:rPr>
      </w:pPr>
      <w:r>
        <w:separator/>
      </w:r>
    </w:p>
  </w:endnote>
  <w:endnote w:type="continuationSeparator" w:id="0">
    <w:p w14:paraId="72E055A5" w14:textId="77777777" w:rsidR="0095429F" w:rsidRDefault="0095429F" w:rsidP="009542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4F320" w14:textId="77777777" w:rsidR="0095429F" w:rsidRDefault="0095429F" w:rsidP="0095429F">
      <w:pPr>
        <w:rPr>
          <w:rFonts w:hint="eastAsia"/>
        </w:rPr>
      </w:pPr>
      <w:r>
        <w:separator/>
      </w:r>
    </w:p>
  </w:footnote>
  <w:footnote w:type="continuationSeparator" w:id="0">
    <w:p w14:paraId="11DA61C2" w14:textId="77777777" w:rsidR="0095429F" w:rsidRDefault="0095429F" w:rsidP="009542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429F"/>
    <w:rsid w:val="0095429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7441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429F"/>
    <w:pPr>
      <w:tabs>
        <w:tab w:val="center" w:pos="4153"/>
        <w:tab w:val="right" w:pos="8306"/>
      </w:tabs>
      <w:snapToGrid w:val="0"/>
      <w:jc w:val="center"/>
    </w:pPr>
    <w:rPr>
      <w:sz w:val="18"/>
      <w:szCs w:val="18"/>
    </w:rPr>
  </w:style>
  <w:style w:type="character" w:customStyle="1" w:styleId="a4">
    <w:name w:val="页眉 字符"/>
    <w:basedOn w:val="a0"/>
    <w:link w:val="a3"/>
    <w:uiPriority w:val="99"/>
    <w:rsid w:val="0095429F"/>
    <w:rPr>
      <w:rFonts w:ascii="宋体" w:eastAsia="宋体" w:hAnsi="宋体" w:cs="宋体"/>
      <w:sz w:val="18"/>
      <w:szCs w:val="18"/>
    </w:rPr>
  </w:style>
  <w:style w:type="paragraph" w:styleId="a5">
    <w:name w:val="footer"/>
    <w:basedOn w:val="a"/>
    <w:link w:val="a6"/>
    <w:uiPriority w:val="99"/>
    <w:unhideWhenUsed/>
    <w:rsid w:val="0095429F"/>
    <w:pPr>
      <w:tabs>
        <w:tab w:val="center" w:pos="4153"/>
        <w:tab w:val="right" w:pos="8306"/>
      </w:tabs>
      <w:snapToGrid w:val="0"/>
    </w:pPr>
    <w:rPr>
      <w:sz w:val="18"/>
      <w:szCs w:val="18"/>
    </w:rPr>
  </w:style>
  <w:style w:type="character" w:customStyle="1" w:styleId="a6">
    <w:name w:val="页脚 字符"/>
    <w:basedOn w:val="a0"/>
    <w:link w:val="a5"/>
    <w:uiPriority w:val="99"/>
    <w:rsid w:val="009542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0680">
      <w:marLeft w:val="0"/>
      <w:marRight w:val="0"/>
      <w:marTop w:val="10"/>
      <w:marBottom w:val="10"/>
      <w:divBdr>
        <w:top w:val="none" w:sz="0" w:space="0" w:color="auto"/>
        <w:left w:val="none" w:sz="0" w:space="0" w:color="auto"/>
        <w:bottom w:val="none" w:sz="0" w:space="0" w:color="auto"/>
        <w:right w:val="none" w:sz="0" w:space="0" w:color="auto"/>
      </w:divBdr>
    </w:div>
    <w:div w:id="58140243">
      <w:marLeft w:val="0"/>
      <w:marRight w:val="720"/>
      <w:marTop w:val="10"/>
      <w:marBottom w:val="10"/>
      <w:divBdr>
        <w:top w:val="none" w:sz="0" w:space="0" w:color="auto"/>
        <w:left w:val="none" w:sz="0" w:space="0" w:color="auto"/>
        <w:bottom w:val="none" w:sz="0" w:space="0" w:color="auto"/>
        <w:right w:val="none" w:sz="0" w:space="0" w:color="auto"/>
      </w:divBdr>
    </w:div>
    <w:div w:id="152767234">
      <w:marLeft w:val="0"/>
      <w:marRight w:val="0"/>
      <w:marTop w:val="10"/>
      <w:marBottom w:val="10"/>
      <w:divBdr>
        <w:top w:val="none" w:sz="0" w:space="0" w:color="auto"/>
        <w:left w:val="none" w:sz="0" w:space="0" w:color="auto"/>
        <w:bottom w:val="none" w:sz="0" w:space="0" w:color="auto"/>
        <w:right w:val="none" w:sz="0" w:space="0" w:color="auto"/>
      </w:divBdr>
    </w:div>
    <w:div w:id="190998274">
      <w:marLeft w:val="0"/>
      <w:marRight w:val="0"/>
      <w:marTop w:val="10"/>
      <w:marBottom w:val="10"/>
      <w:divBdr>
        <w:top w:val="none" w:sz="0" w:space="0" w:color="auto"/>
        <w:left w:val="none" w:sz="0" w:space="0" w:color="auto"/>
        <w:bottom w:val="none" w:sz="0" w:space="0" w:color="auto"/>
        <w:right w:val="none" w:sz="0" w:space="0" w:color="auto"/>
      </w:divBdr>
    </w:div>
    <w:div w:id="246351432">
      <w:marLeft w:val="0"/>
      <w:marRight w:val="0"/>
      <w:marTop w:val="10"/>
      <w:marBottom w:val="10"/>
      <w:divBdr>
        <w:top w:val="none" w:sz="0" w:space="0" w:color="auto"/>
        <w:left w:val="none" w:sz="0" w:space="0" w:color="auto"/>
        <w:bottom w:val="none" w:sz="0" w:space="0" w:color="auto"/>
        <w:right w:val="none" w:sz="0" w:space="0" w:color="auto"/>
      </w:divBdr>
    </w:div>
    <w:div w:id="277296198">
      <w:marLeft w:val="0"/>
      <w:marRight w:val="0"/>
      <w:marTop w:val="10"/>
      <w:marBottom w:val="10"/>
      <w:divBdr>
        <w:top w:val="none" w:sz="0" w:space="0" w:color="auto"/>
        <w:left w:val="none" w:sz="0" w:space="0" w:color="auto"/>
        <w:bottom w:val="none" w:sz="0" w:space="0" w:color="auto"/>
        <w:right w:val="none" w:sz="0" w:space="0" w:color="auto"/>
      </w:divBdr>
    </w:div>
    <w:div w:id="303974587">
      <w:marLeft w:val="0"/>
      <w:marRight w:val="0"/>
      <w:marTop w:val="10"/>
      <w:marBottom w:val="10"/>
      <w:divBdr>
        <w:top w:val="none" w:sz="0" w:space="0" w:color="auto"/>
        <w:left w:val="none" w:sz="0" w:space="0" w:color="auto"/>
        <w:bottom w:val="none" w:sz="0" w:space="0" w:color="auto"/>
        <w:right w:val="none" w:sz="0" w:space="0" w:color="auto"/>
      </w:divBdr>
    </w:div>
    <w:div w:id="307128501">
      <w:marLeft w:val="0"/>
      <w:marRight w:val="0"/>
      <w:marTop w:val="10"/>
      <w:marBottom w:val="10"/>
      <w:divBdr>
        <w:top w:val="none" w:sz="0" w:space="0" w:color="auto"/>
        <w:left w:val="none" w:sz="0" w:space="0" w:color="auto"/>
        <w:bottom w:val="none" w:sz="0" w:space="0" w:color="auto"/>
        <w:right w:val="none" w:sz="0" w:space="0" w:color="auto"/>
      </w:divBdr>
    </w:div>
    <w:div w:id="321811092">
      <w:marLeft w:val="0"/>
      <w:marRight w:val="0"/>
      <w:marTop w:val="10"/>
      <w:marBottom w:val="10"/>
      <w:divBdr>
        <w:top w:val="none" w:sz="0" w:space="0" w:color="auto"/>
        <w:left w:val="none" w:sz="0" w:space="0" w:color="auto"/>
        <w:bottom w:val="none" w:sz="0" w:space="0" w:color="auto"/>
        <w:right w:val="none" w:sz="0" w:space="0" w:color="auto"/>
      </w:divBdr>
    </w:div>
    <w:div w:id="366570340">
      <w:marLeft w:val="0"/>
      <w:marRight w:val="0"/>
      <w:marTop w:val="10"/>
      <w:marBottom w:val="10"/>
      <w:divBdr>
        <w:top w:val="none" w:sz="0" w:space="0" w:color="auto"/>
        <w:left w:val="none" w:sz="0" w:space="0" w:color="auto"/>
        <w:bottom w:val="none" w:sz="0" w:space="0" w:color="auto"/>
        <w:right w:val="none" w:sz="0" w:space="0" w:color="auto"/>
      </w:divBdr>
    </w:div>
    <w:div w:id="377704227">
      <w:marLeft w:val="0"/>
      <w:marRight w:val="720"/>
      <w:marTop w:val="10"/>
      <w:marBottom w:val="10"/>
      <w:divBdr>
        <w:top w:val="none" w:sz="0" w:space="0" w:color="auto"/>
        <w:left w:val="none" w:sz="0" w:space="0" w:color="auto"/>
        <w:bottom w:val="none" w:sz="0" w:space="0" w:color="auto"/>
        <w:right w:val="none" w:sz="0" w:space="0" w:color="auto"/>
      </w:divBdr>
    </w:div>
    <w:div w:id="382019768">
      <w:marLeft w:val="0"/>
      <w:marRight w:val="0"/>
      <w:marTop w:val="10"/>
      <w:marBottom w:val="10"/>
      <w:divBdr>
        <w:top w:val="none" w:sz="0" w:space="0" w:color="auto"/>
        <w:left w:val="none" w:sz="0" w:space="0" w:color="auto"/>
        <w:bottom w:val="none" w:sz="0" w:space="0" w:color="auto"/>
        <w:right w:val="none" w:sz="0" w:space="0" w:color="auto"/>
      </w:divBdr>
    </w:div>
    <w:div w:id="467936387">
      <w:marLeft w:val="0"/>
      <w:marRight w:val="0"/>
      <w:marTop w:val="10"/>
      <w:marBottom w:val="10"/>
      <w:divBdr>
        <w:top w:val="none" w:sz="0" w:space="0" w:color="auto"/>
        <w:left w:val="none" w:sz="0" w:space="0" w:color="auto"/>
        <w:bottom w:val="none" w:sz="0" w:space="0" w:color="auto"/>
        <w:right w:val="none" w:sz="0" w:space="0" w:color="auto"/>
      </w:divBdr>
    </w:div>
    <w:div w:id="524489447">
      <w:marLeft w:val="0"/>
      <w:marRight w:val="720"/>
      <w:marTop w:val="10"/>
      <w:marBottom w:val="10"/>
      <w:divBdr>
        <w:top w:val="none" w:sz="0" w:space="0" w:color="auto"/>
        <w:left w:val="none" w:sz="0" w:space="0" w:color="auto"/>
        <w:bottom w:val="none" w:sz="0" w:space="0" w:color="auto"/>
        <w:right w:val="none" w:sz="0" w:space="0" w:color="auto"/>
      </w:divBdr>
    </w:div>
    <w:div w:id="578173909">
      <w:marLeft w:val="0"/>
      <w:marRight w:val="0"/>
      <w:marTop w:val="10"/>
      <w:marBottom w:val="10"/>
      <w:divBdr>
        <w:top w:val="none" w:sz="0" w:space="0" w:color="auto"/>
        <w:left w:val="none" w:sz="0" w:space="0" w:color="auto"/>
        <w:bottom w:val="none" w:sz="0" w:space="0" w:color="auto"/>
        <w:right w:val="none" w:sz="0" w:space="0" w:color="auto"/>
      </w:divBdr>
    </w:div>
    <w:div w:id="596250702">
      <w:marLeft w:val="0"/>
      <w:marRight w:val="0"/>
      <w:marTop w:val="10"/>
      <w:marBottom w:val="10"/>
      <w:divBdr>
        <w:top w:val="none" w:sz="0" w:space="0" w:color="auto"/>
        <w:left w:val="none" w:sz="0" w:space="0" w:color="auto"/>
        <w:bottom w:val="none" w:sz="0" w:space="0" w:color="auto"/>
        <w:right w:val="none" w:sz="0" w:space="0" w:color="auto"/>
      </w:divBdr>
    </w:div>
    <w:div w:id="617685173">
      <w:marLeft w:val="0"/>
      <w:marRight w:val="0"/>
      <w:marTop w:val="10"/>
      <w:marBottom w:val="10"/>
      <w:divBdr>
        <w:top w:val="none" w:sz="0" w:space="0" w:color="auto"/>
        <w:left w:val="none" w:sz="0" w:space="0" w:color="auto"/>
        <w:bottom w:val="none" w:sz="0" w:space="0" w:color="auto"/>
        <w:right w:val="none" w:sz="0" w:space="0" w:color="auto"/>
      </w:divBdr>
    </w:div>
    <w:div w:id="624821703">
      <w:marLeft w:val="0"/>
      <w:marRight w:val="0"/>
      <w:marTop w:val="10"/>
      <w:marBottom w:val="10"/>
      <w:divBdr>
        <w:top w:val="none" w:sz="0" w:space="0" w:color="auto"/>
        <w:left w:val="none" w:sz="0" w:space="0" w:color="auto"/>
        <w:bottom w:val="none" w:sz="0" w:space="0" w:color="auto"/>
        <w:right w:val="none" w:sz="0" w:space="0" w:color="auto"/>
      </w:divBdr>
    </w:div>
    <w:div w:id="749809600">
      <w:marLeft w:val="0"/>
      <w:marRight w:val="0"/>
      <w:marTop w:val="10"/>
      <w:marBottom w:val="10"/>
      <w:divBdr>
        <w:top w:val="none" w:sz="0" w:space="0" w:color="auto"/>
        <w:left w:val="none" w:sz="0" w:space="0" w:color="auto"/>
        <w:bottom w:val="none" w:sz="0" w:space="0" w:color="auto"/>
        <w:right w:val="none" w:sz="0" w:space="0" w:color="auto"/>
      </w:divBdr>
    </w:div>
    <w:div w:id="770511443">
      <w:marLeft w:val="0"/>
      <w:marRight w:val="0"/>
      <w:marTop w:val="10"/>
      <w:marBottom w:val="10"/>
      <w:divBdr>
        <w:top w:val="none" w:sz="0" w:space="0" w:color="auto"/>
        <w:left w:val="none" w:sz="0" w:space="0" w:color="auto"/>
        <w:bottom w:val="none" w:sz="0" w:space="0" w:color="auto"/>
        <w:right w:val="none" w:sz="0" w:space="0" w:color="auto"/>
      </w:divBdr>
    </w:div>
    <w:div w:id="797642984">
      <w:marLeft w:val="0"/>
      <w:marRight w:val="0"/>
      <w:marTop w:val="10"/>
      <w:marBottom w:val="10"/>
      <w:divBdr>
        <w:top w:val="none" w:sz="0" w:space="0" w:color="auto"/>
        <w:left w:val="none" w:sz="0" w:space="0" w:color="auto"/>
        <w:bottom w:val="none" w:sz="0" w:space="0" w:color="auto"/>
        <w:right w:val="none" w:sz="0" w:space="0" w:color="auto"/>
      </w:divBdr>
    </w:div>
    <w:div w:id="801339828">
      <w:marLeft w:val="0"/>
      <w:marRight w:val="0"/>
      <w:marTop w:val="10"/>
      <w:marBottom w:val="10"/>
      <w:divBdr>
        <w:top w:val="none" w:sz="0" w:space="0" w:color="auto"/>
        <w:left w:val="none" w:sz="0" w:space="0" w:color="auto"/>
        <w:bottom w:val="none" w:sz="0" w:space="0" w:color="auto"/>
        <w:right w:val="none" w:sz="0" w:space="0" w:color="auto"/>
      </w:divBdr>
    </w:div>
    <w:div w:id="826356984">
      <w:marLeft w:val="0"/>
      <w:marRight w:val="0"/>
      <w:marTop w:val="10"/>
      <w:marBottom w:val="10"/>
      <w:divBdr>
        <w:top w:val="none" w:sz="0" w:space="0" w:color="auto"/>
        <w:left w:val="none" w:sz="0" w:space="0" w:color="auto"/>
        <w:bottom w:val="none" w:sz="0" w:space="0" w:color="auto"/>
        <w:right w:val="none" w:sz="0" w:space="0" w:color="auto"/>
      </w:divBdr>
    </w:div>
    <w:div w:id="847450360">
      <w:marLeft w:val="0"/>
      <w:marRight w:val="0"/>
      <w:marTop w:val="10"/>
      <w:marBottom w:val="10"/>
      <w:divBdr>
        <w:top w:val="none" w:sz="0" w:space="0" w:color="auto"/>
        <w:left w:val="none" w:sz="0" w:space="0" w:color="auto"/>
        <w:bottom w:val="none" w:sz="0" w:space="0" w:color="auto"/>
        <w:right w:val="none" w:sz="0" w:space="0" w:color="auto"/>
      </w:divBdr>
    </w:div>
    <w:div w:id="865367308">
      <w:marLeft w:val="0"/>
      <w:marRight w:val="720"/>
      <w:marTop w:val="10"/>
      <w:marBottom w:val="10"/>
      <w:divBdr>
        <w:top w:val="none" w:sz="0" w:space="0" w:color="auto"/>
        <w:left w:val="none" w:sz="0" w:space="0" w:color="auto"/>
        <w:bottom w:val="none" w:sz="0" w:space="0" w:color="auto"/>
        <w:right w:val="none" w:sz="0" w:space="0" w:color="auto"/>
      </w:divBdr>
    </w:div>
    <w:div w:id="868102459">
      <w:marLeft w:val="0"/>
      <w:marRight w:val="0"/>
      <w:marTop w:val="10"/>
      <w:marBottom w:val="10"/>
      <w:divBdr>
        <w:top w:val="none" w:sz="0" w:space="0" w:color="auto"/>
        <w:left w:val="none" w:sz="0" w:space="0" w:color="auto"/>
        <w:bottom w:val="none" w:sz="0" w:space="0" w:color="auto"/>
        <w:right w:val="none" w:sz="0" w:space="0" w:color="auto"/>
      </w:divBdr>
    </w:div>
    <w:div w:id="975572472">
      <w:marLeft w:val="0"/>
      <w:marRight w:val="0"/>
      <w:marTop w:val="10"/>
      <w:marBottom w:val="10"/>
      <w:divBdr>
        <w:top w:val="none" w:sz="0" w:space="0" w:color="auto"/>
        <w:left w:val="none" w:sz="0" w:space="0" w:color="auto"/>
        <w:bottom w:val="none" w:sz="0" w:space="0" w:color="auto"/>
        <w:right w:val="none" w:sz="0" w:space="0" w:color="auto"/>
      </w:divBdr>
    </w:div>
    <w:div w:id="1001391107">
      <w:marLeft w:val="0"/>
      <w:marRight w:val="0"/>
      <w:marTop w:val="10"/>
      <w:marBottom w:val="10"/>
      <w:divBdr>
        <w:top w:val="none" w:sz="0" w:space="0" w:color="auto"/>
        <w:left w:val="none" w:sz="0" w:space="0" w:color="auto"/>
        <w:bottom w:val="none" w:sz="0" w:space="0" w:color="auto"/>
        <w:right w:val="none" w:sz="0" w:space="0" w:color="auto"/>
      </w:divBdr>
    </w:div>
    <w:div w:id="1009254689">
      <w:marLeft w:val="0"/>
      <w:marRight w:val="0"/>
      <w:marTop w:val="10"/>
      <w:marBottom w:val="10"/>
      <w:divBdr>
        <w:top w:val="none" w:sz="0" w:space="0" w:color="auto"/>
        <w:left w:val="none" w:sz="0" w:space="0" w:color="auto"/>
        <w:bottom w:val="none" w:sz="0" w:space="0" w:color="auto"/>
        <w:right w:val="none" w:sz="0" w:space="0" w:color="auto"/>
      </w:divBdr>
    </w:div>
    <w:div w:id="1034965689">
      <w:marLeft w:val="0"/>
      <w:marRight w:val="720"/>
      <w:marTop w:val="10"/>
      <w:marBottom w:val="10"/>
      <w:divBdr>
        <w:top w:val="none" w:sz="0" w:space="0" w:color="auto"/>
        <w:left w:val="none" w:sz="0" w:space="0" w:color="auto"/>
        <w:bottom w:val="none" w:sz="0" w:space="0" w:color="auto"/>
        <w:right w:val="none" w:sz="0" w:space="0" w:color="auto"/>
      </w:divBdr>
    </w:div>
    <w:div w:id="1242251559">
      <w:marLeft w:val="0"/>
      <w:marRight w:val="0"/>
      <w:marTop w:val="10"/>
      <w:marBottom w:val="10"/>
      <w:divBdr>
        <w:top w:val="none" w:sz="0" w:space="0" w:color="auto"/>
        <w:left w:val="none" w:sz="0" w:space="0" w:color="auto"/>
        <w:bottom w:val="none" w:sz="0" w:space="0" w:color="auto"/>
        <w:right w:val="none" w:sz="0" w:space="0" w:color="auto"/>
      </w:divBdr>
    </w:div>
    <w:div w:id="1276404185">
      <w:marLeft w:val="0"/>
      <w:marRight w:val="0"/>
      <w:marTop w:val="10"/>
      <w:marBottom w:val="10"/>
      <w:divBdr>
        <w:top w:val="none" w:sz="0" w:space="0" w:color="auto"/>
        <w:left w:val="none" w:sz="0" w:space="0" w:color="auto"/>
        <w:bottom w:val="none" w:sz="0" w:space="0" w:color="auto"/>
        <w:right w:val="none" w:sz="0" w:space="0" w:color="auto"/>
      </w:divBdr>
    </w:div>
    <w:div w:id="1278827346">
      <w:marLeft w:val="0"/>
      <w:marRight w:val="0"/>
      <w:marTop w:val="10"/>
      <w:marBottom w:val="10"/>
      <w:divBdr>
        <w:top w:val="none" w:sz="0" w:space="0" w:color="auto"/>
        <w:left w:val="none" w:sz="0" w:space="0" w:color="auto"/>
        <w:bottom w:val="none" w:sz="0" w:space="0" w:color="auto"/>
        <w:right w:val="none" w:sz="0" w:space="0" w:color="auto"/>
      </w:divBdr>
    </w:div>
    <w:div w:id="1323701320">
      <w:marLeft w:val="0"/>
      <w:marRight w:val="0"/>
      <w:marTop w:val="10"/>
      <w:marBottom w:val="10"/>
      <w:divBdr>
        <w:top w:val="none" w:sz="0" w:space="0" w:color="auto"/>
        <w:left w:val="none" w:sz="0" w:space="0" w:color="auto"/>
        <w:bottom w:val="none" w:sz="0" w:space="0" w:color="auto"/>
        <w:right w:val="none" w:sz="0" w:space="0" w:color="auto"/>
      </w:divBdr>
    </w:div>
    <w:div w:id="1368405694">
      <w:marLeft w:val="0"/>
      <w:marRight w:val="0"/>
      <w:marTop w:val="10"/>
      <w:marBottom w:val="10"/>
      <w:divBdr>
        <w:top w:val="none" w:sz="0" w:space="0" w:color="auto"/>
        <w:left w:val="none" w:sz="0" w:space="0" w:color="auto"/>
        <w:bottom w:val="none" w:sz="0" w:space="0" w:color="auto"/>
        <w:right w:val="none" w:sz="0" w:space="0" w:color="auto"/>
      </w:divBdr>
    </w:div>
    <w:div w:id="1401371023">
      <w:marLeft w:val="0"/>
      <w:marRight w:val="0"/>
      <w:marTop w:val="10"/>
      <w:marBottom w:val="10"/>
      <w:divBdr>
        <w:top w:val="none" w:sz="0" w:space="0" w:color="auto"/>
        <w:left w:val="none" w:sz="0" w:space="0" w:color="auto"/>
        <w:bottom w:val="none" w:sz="0" w:space="0" w:color="auto"/>
        <w:right w:val="none" w:sz="0" w:space="0" w:color="auto"/>
      </w:divBdr>
    </w:div>
    <w:div w:id="1401829939">
      <w:marLeft w:val="0"/>
      <w:marRight w:val="0"/>
      <w:marTop w:val="10"/>
      <w:marBottom w:val="10"/>
      <w:divBdr>
        <w:top w:val="none" w:sz="0" w:space="0" w:color="auto"/>
        <w:left w:val="none" w:sz="0" w:space="0" w:color="auto"/>
        <w:bottom w:val="none" w:sz="0" w:space="0" w:color="auto"/>
        <w:right w:val="none" w:sz="0" w:space="0" w:color="auto"/>
      </w:divBdr>
    </w:div>
    <w:div w:id="1479112753">
      <w:marLeft w:val="0"/>
      <w:marRight w:val="0"/>
      <w:marTop w:val="10"/>
      <w:marBottom w:val="10"/>
      <w:divBdr>
        <w:top w:val="none" w:sz="0" w:space="0" w:color="auto"/>
        <w:left w:val="none" w:sz="0" w:space="0" w:color="auto"/>
        <w:bottom w:val="none" w:sz="0" w:space="0" w:color="auto"/>
        <w:right w:val="none" w:sz="0" w:space="0" w:color="auto"/>
      </w:divBdr>
    </w:div>
    <w:div w:id="1553006708">
      <w:marLeft w:val="0"/>
      <w:marRight w:val="0"/>
      <w:marTop w:val="10"/>
      <w:marBottom w:val="10"/>
      <w:divBdr>
        <w:top w:val="none" w:sz="0" w:space="0" w:color="auto"/>
        <w:left w:val="none" w:sz="0" w:space="0" w:color="auto"/>
        <w:bottom w:val="none" w:sz="0" w:space="0" w:color="auto"/>
        <w:right w:val="none" w:sz="0" w:space="0" w:color="auto"/>
      </w:divBdr>
    </w:div>
    <w:div w:id="1564759724">
      <w:marLeft w:val="0"/>
      <w:marRight w:val="0"/>
      <w:marTop w:val="10"/>
      <w:marBottom w:val="10"/>
      <w:divBdr>
        <w:top w:val="none" w:sz="0" w:space="0" w:color="auto"/>
        <w:left w:val="none" w:sz="0" w:space="0" w:color="auto"/>
        <w:bottom w:val="none" w:sz="0" w:space="0" w:color="auto"/>
        <w:right w:val="none" w:sz="0" w:space="0" w:color="auto"/>
      </w:divBdr>
    </w:div>
    <w:div w:id="1646660638">
      <w:marLeft w:val="0"/>
      <w:marRight w:val="0"/>
      <w:marTop w:val="10"/>
      <w:marBottom w:val="10"/>
      <w:divBdr>
        <w:top w:val="none" w:sz="0" w:space="0" w:color="auto"/>
        <w:left w:val="none" w:sz="0" w:space="0" w:color="auto"/>
        <w:bottom w:val="none" w:sz="0" w:space="0" w:color="auto"/>
        <w:right w:val="none" w:sz="0" w:space="0" w:color="auto"/>
      </w:divBdr>
    </w:div>
    <w:div w:id="1726947086">
      <w:marLeft w:val="0"/>
      <w:marRight w:val="0"/>
      <w:marTop w:val="10"/>
      <w:marBottom w:val="10"/>
      <w:divBdr>
        <w:top w:val="none" w:sz="0" w:space="0" w:color="auto"/>
        <w:left w:val="none" w:sz="0" w:space="0" w:color="auto"/>
        <w:bottom w:val="none" w:sz="0" w:space="0" w:color="auto"/>
        <w:right w:val="none" w:sz="0" w:space="0" w:color="auto"/>
      </w:divBdr>
    </w:div>
    <w:div w:id="1865553132">
      <w:marLeft w:val="0"/>
      <w:marRight w:val="0"/>
      <w:marTop w:val="10"/>
      <w:marBottom w:val="10"/>
      <w:divBdr>
        <w:top w:val="none" w:sz="0" w:space="0" w:color="auto"/>
        <w:left w:val="none" w:sz="0" w:space="0" w:color="auto"/>
        <w:bottom w:val="none" w:sz="0" w:space="0" w:color="auto"/>
        <w:right w:val="none" w:sz="0" w:space="0" w:color="auto"/>
      </w:divBdr>
    </w:div>
    <w:div w:id="1865900770">
      <w:marLeft w:val="0"/>
      <w:marRight w:val="0"/>
      <w:marTop w:val="10"/>
      <w:marBottom w:val="10"/>
      <w:divBdr>
        <w:top w:val="none" w:sz="0" w:space="0" w:color="auto"/>
        <w:left w:val="none" w:sz="0" w:space="0" w:color="auto"/>
        <w:bottom w:val="none" w:sz="0" w:space="0" w:color="auto"/>
        <w:right w:val="none" w:sz="0" w:space="0" w:color="auto"/>
      </w:divBdr>
    </w:div>
    <w:div w:id="1921017303">
      <w:marLeft w:val="0"/>
      <w:marRight w:val="0"/>
      <w:marTop w:val="10"/>
      <w:marBottom w:val="10"/>
      <w:divBdr>
        <w:top w:val="none" w:sz="0" w:space="0" w:color="auto"/>
        <w:left w:val="none" w:sz="0" w:space="0" w:color="auto"/>
        <w:bottom w:val="none" w:sz="0" w:space="0" w:color="auto"/>
        <w:right w:val="none" w:sz="0" w:space="0" w:color="auto"/>
      </w:divBdr>
    </w:div>
    <w:div w:id="1937784989">
      <w:marLeft w:val="0"/>
      <w:marRight w:val="0"/>
      <w:marTop w:val="10"/>
      <w:marBottom w:val="10"/>
      <w:divBdr>
        <w:top w:val="none" w:sz="0" w:space="0" w:color="auto"/>
        <w:left w:val="none" w:sz="0" w:space="0" w:color="auto"/>
        <w:bottom w:val="none" w:sz="0" w:space="0" w:color="auto"/>
        <w:right w:val="none" w:sz="0" w:space="0" w:color="auto"/>
      </w:divBdr>
    </w:div>
    <w:div w:id="1952588828">
      <w:marLeft w:val="0"/>
      <w:marRight w:val="0"/>
      <w:marTop w:val="10"/>
      <w:marBottom w:val="10"/>
      <w:divBdr>
        <w:top w:val="none" w:sz="0" w:space="0" w:color="auto"/>
        <w:left w:val="none" w:sz="0" w:space="0" w:color="auto"/>
        <w:bottom w:val="none" w:sz="0" w:space="0" w:color="auto"/>
        <w:right w:val="none" w:sz="0" w:space="0" w:color="auto"/>
      </w:divBdr>
    </w:div>
    <w:div w:id="1955019180">
      <w:marLeft w:val="0"/>
      <w:marRight w:val="0"/>
      <w:marTop w:val="10"/>
      <w:marBottom w:val="10"/>
      <w:divBdr>
        <w:top w:val="none" w:sz="0" w:space="0" w:color="auto"/>
        <w:left w:val="none" w:sz="0" w:space="0" w:color="auto"/>
        <w:bottom w:val="none" w:sz="0" w:space="0" w:color="auto"/>
        <w:right w:val="none" w:sz="0" w:space="0" w:color="auto"/>
      </w:divBdr>
    </w:div>
    <w:div w:id="20604739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2607</Characters>
  <Application>Microsoft Office Word</Application>
  <DocSecurity>0</DocSecurity>
  <Lines>21</Lines>
  <Paragraphs>6</Paragraphs>
  <ScaleCrop>false</ScaleCrop>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2025-04-30T04:37:00Z</dcterms:created>
  <dcterms:modified xsi:type="dcterms:W3CDTF">2025-04-30T04:37:00Z</dcterms:modified>
</cp:coreProperties>
</file>