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30B0" w14:textId="77777777" w:rsidR="009922AE" w:rsidRDefault="009922AE">
      <w:pPr>
        <w:spacing w:line="500" w:lineRule="atLeast"/>
        <w:jc w:val="center"/>
        <w:divId w:val="608775833"/>
        <w:rPr>
          <w:rFonts w:ascii="黑体" w:eastAsia="黑体" w:hAnsi="黑体"/>
          <w:sz w:val="36"/>
          <w:szCs w:val="36"/>
        </w:rPr>
      </w:pPr>
      <w:r>
        <w:rPr>
          <w:rFonts w:ascii="黑体" w:eastAsia="黑体" w:hAnsi="黑体" w:hint="eastAsia"/>
          <w:sz w:val="36"/>
          <w:szCs w:val="36"/>
        </w:rPr>
        <w:t>广东省深圳市宝安区人民法院</w:t>
      </w:r>
    </w:p>
    <w:p w14:paraId="3A138A4F" w14:textId="77777777" w:rsidR="009922AE" w:rsidRDefault="009922AE">
      <w:pPr>
        <w:spacing w:line="500" w:lineRule="atLeast"/>
        <w:jc w:val="center"/>
        <w:divId w:val="8019259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ADBF49" w14:textId="77777777" w:rsidR="009922AE" w:rsidRDefault="009922AE">
      <w:pPr>
        <w:spacing w:line="500" w:lineRule="atLeast"/>
        <w:jc w:val="right"/>
        <w:divId w:val="201648937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2997</w:t>
      </w:r>
      <w:r>
        <w:rPr>
          <w:rFonts w:hint="eastAsia"/>
          <w:sz w:val="30"/>
          <w:szCs w:val="30"/>
        </w:rPr>
        <w:t>号</w:t>
      </w:r>
    </w:p>
    <w:p w14:paraId="16900B0B" w14:textId="77777777" w:rsidR="009922AE" w:rsidRDefault="009922AE">
      <w:pPr>
        <w:spacing w:line="500" w:lineRule="atLeast"/>
        <w:ind w:firstLine="600"/>
        <w:divId w:val="1350450662"/>
        <w:rPr>
          <w:rFonts w:hint="eastAsia"/>
          <w:sz w:val="30"/>
          <w:szCs w:val="30"/>
        </w:rPr>
      </w:pPr>
      <w:r>
        <w:rPr>
          <w:rFonts w:hint="eastAsia"/>
          <w:sz w:val="30"/>
          <w:szCs w:val="30"/>
        </w:rPr>
        <w:t>公诉机关深圳市宝安区人民检察院。</w:t>
      </w:r>
    </w:p>
    <w:p w14:paraId="2F046F54" w14:textId="77777777" w:rsidR="009922AE" w:rsidRDefault="009922AE">
      <w:pPr>
        <w:spacing w:line="500" w:lineRule="atLeast"/>
        <w:ind w:firstLine="600"/>
        <w:divId w:val="940338729"/>
        <w:rPr>
          <w:rFonts w:hint="eastAsia"/>
          <w:sz w:val="30"/>
          <w:szCs w:val="30"/>
        </w:rPr>
      </w:pPr>
      <w:r>
        <w:rPr>
          <w:rFonts w:hint="eastAsia"/>
          <w:sz w:val="30"/>
          <w:szCs w:val="30"/>
        </w:rPr>
        <w:t>被告人姚某某，男。因涉嫌受贿、滥用职权于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日被深圳市人民检察院羁押，同日被刑事拘留，同年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日被逮捕。现押于宝安区看守所。</w:t>
      </w:r>
    </w:p>
    <w:p w14:paraId="582FA42F" w14:textId="77777777" w:rsidR="009922AE" w:rsidRDefault="009922AE">
      <w:pPr>
        <w:spacing w:line="500" w:lineRule="atLeast"/>
        <w:ind w:firstLine="600"/>
        <w:divId w:val="995954240"/>
        <w:rPr>
          <w:rFonts w:hint="eastAsia"/>
          <w:sz w:val="30"/>
          <w:szCs w:val="30"/>
        </w:rPr>
      </w:pPr>
      <w:r>
        <w:rPr>
          <w:rFonts w:hint="eastAsia"/>
          <w:sz w:val="30"/>
          <w:szCs w:val="30"/>
        </w:rPr>
        <w:t>辩护人郭少群，广东德纳律师事务所律师。</w:t>
      </w:r>
    </w:p>
    <w:p w14:paraId="36BA8188" w14:textId="77777777" w:rsidR="009922AE" w:rsidRDefault="009922AE">
      <w:pPr>
        <w:spacing w:line="500" w:lineRule="atLeast"/>
        <w:ind w:firstLine="600"/>
        <w:divId w:val="1045174343"/>
        <w:rPr>
          <w:rFonts w:hint="eastAsia"/>
          <w:sz w:val="30"/>
          <w:szCs w:val="30"/>
        </w:rPr>
      </w:pPr>
      <w:r>
        <w:rPr>
          <w:rFonts w:hint="eastAsia"/>
          <w:sz w:val="30"/>
          <w:szCs w:val="30"/>
        </w:rPr>
        <w:t>深圳市宝安区人民检察院以深宝检公二刑诉〔</w:t>
      </w:r>
      <w:r>
        <w:rPr>
          <w:rFonts w:hint="eastAsia"/>
          <w:sz w:val="30"/>
          <w:szCs w:val="30"/>
        </w:rPr>
        <w:t>2017</w:t>
      </w:r>
      <w:r>
        <w:rPr>
          <w:rFonts w:hint="eastAsia"/>
          <w:sz w:val="30"/>
          <w:szCs w:val="30"/>
        </w:rPr>
        <w:t>〕</w:t>
      </w:r>
      <w:r>
        <w:rPr>
          <w:rFonts w:hint="eastAsia"/>
          <w:sz w:val="30"/>
          <w:szCs w:val="30"/>
        </w:rPr>
        <w:t>1404</w:t>
      </w:r>
      <w:r>
        <w:rPr>
          <w:rFonts w:hint="eastAsia"/>
          <w:sz w:val="30"/>
          <w:szCs w:val="30"/>
        </w:rPr>
        <w:t>号起诉书指控被告人姚某某犯受贿罪，于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日向本院提起公诉。本院适用普通程序，依法组成合议庭，公开开庭审理了本案。深圳市宝安区人民检察院指派检察员曹志军出庭支持公诉，被告人姚某某及其辩护人郭少群到庭参加诉讼。现已审理终结。</w:t>
      </w:r>
    </w:p>
    <w:p w14:paraId="2C080BCF" w14:textId="77777777" w:rsidR="009922AE" w:rsidRDefault="009922AE">
      <w:pPr>
        <w:spacing w:line="500" w:lineRule="atLeast"/>
        <w:ind w:firstLine="600"/>
        <w:divId w:val="207697434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月，被告人姚某某由深圳市某投资发展有限公司劳务派遣至深圳市某区国家税务局（以下简称某国税局）担任协税员工作，并在中国税收征管信息系统（简称</w:t>
      </w:r>
      <w:r>
        <w:rPr>
          <w:rFonts w:hint="eastAsia"/>
          <w:sz w:val="30"/>
          <w:szCs w:val="30"/>
        </w:rPr>
        <w:t>CTAIS</w:t>
      </w:r>
      <w:r>
        <w:rPr>
          <w:rFonts w:hint="eastAsia"/>
          <w:sz w:val="30"/>
          <w:szCs w:val="30"/>
        </w:rPr>
        <w:t>）分配了业务操作账号，负责相关税务业务的办理。在任职期间，姚某某收受他人贿赂共计人民币</w:t>
      </w:r>
      <w:r>
        <w:rPr>
          <w:rFonts w:hint="eastAsia"/>
          <w:sz w:val="30"/>
          <w:szCs w:val="30"/>
        </w:rPr>
        <w:t>150,888</w:t>
      </w:r>
      <w:r>
        <w:rPr>
          <w:rFonts w:hint="eastAsia"/>
          <w:sz w:val="30"/>
          <w:szCs w:val="30"/>
        </w:rPr>
        <w:t>元。具体犯罪事实如下。</w:t>
      </w:r>
    </w:p>
    <w:p w14:paraId="4BB9D007" w14:textId="77777777" w:rsidR="009922AE" w:rsidRDefault="009922AE">
      <w:pPr>
        <w:spacing w:line="500" w:lineRule="atLeast"/>
        <w:ind w:firstLine="600"/>
        <w:divId w:val="1246570102"/>
        <w:rPr>
          <w:rFonts w:hint="eastAsia"/>
          <w:sz w:val="30"/>
          <w:szCs w:val="30"/>
        </w:rPr>
      </w:pPr>
      <w:r>
        <w:rPr>
          <w:rFonts w:hint="eastAsia"/>
          <w:sz w:val="30"/>
          <w:szCs w:val="30"/>
        </w:rPr>
        <w:t>1</w:t>
      </w:r>
      <w:r>
        <w:rPr>
          <w:rFonts w:hint="eastAsia"/>
          <w:sz w:val="30"/>
          <w:szCs w:val="30"/>
        </w:rPr>
        <w:t>、被告人姚某某收王某丁贿赂</w:t>
      </w:r>
      <w:r>
        <w:rPr>
          <w:rFonts w:hint="eastAsia"/>
          <w:sz w:val="30"/>
          <w:szCs w:val="30"/>
        </w:rPr>
        <w:t>139,888</w:t>
      </w:r>
      <w:r>
        <w:rPr>
          <w:rFonts w:hint="eastAsia"/>
          <w:sz w:val="30"/>
          <w:szCs w:val="30"/>
        </w:rPr>
        <w:t>元。</w:t>
      </w:r>
    </w:p>
    <w:p w14:paraId="326E6F7D" w14:textId="77777777" w:rsidR="009922AE" w:rsidRDefault="009922AE">
      <w:pPr>
        <w:spacing w:line="500" w:lineRule="atLeast"/>
        <w:ind w:firstLine="600"/>
        <w:divId w:val="8515652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日，姚某某在企业税务代办人员王某的怂恿下，选择中午下班或其他同事不在岗的时机，通过“毛某”、“彭某”、“黄某</w:t>
      </w:r>
      <w:r>
        <w:rPr>
          <w:rFonts w:hint="eastAsia"/>
          <w:sz w:val="30"/>
          <w:szCs w:val="30"/>
        </w:rPr>
        <w:t>1</w:t>
      </w:r>
      <w:r>
        <w:rPr>
          <w:rFonts w:hint="eastAsia"/>
          <w:sz w:val="30"/>
          <w:szCs w:val="30"/>
        </w:rPr>
        <w:t>”、“黄某</w:t>
      </w:r>
      <w:r>
        <w:rPr>
          <w:rFonts w:hint="eastAsia"/>
          <w:sz w:val="30"/>
          <w:szCs w:val="30"/>
        </w:rPr>
        <w:t>2a</w:t>
      </w:r>
      <w:r>
        <w:rPr>
          <w:rFonts w:hint="eastAsia"/>
          <w:sz w:val="30"/>
          <w:szCs w:val="30"/>
        </w:rPr>
        <w:t>”、“郑某”、“姚某某”等账号进入中国税收征管信息系统（英文简称</w:t>
      </w:r>
      <w:r>
        <w:rPr>
          <w:rFonts w:hint="eastAsia"/>
          <w:sz w:val="30"/>
          <w:szCs w:val="30"/>
        </w:rPr>
        <w:t>CTAIS</w:t>
      </w:r>
      <w:r>
        <w:rPr>
          <w:rFonts w:hint="eastAsia"/>
          <w:sz w:val="30"/>
          <w:szCs w:val="30"/>
        </w:rPr>
        <w:t>），在票种核定业务中，将深圳市某实业有限公司等</w:t>
      </w:r>
      <w:r>
        <w:rPr>
          <w:rFonts w:hint="eastAsia"/>
          <w:sz w:val="30"/>
          <w:szCs w:val="30"/>
        </w:rPr>
        <w:t>60</w:t>
      </w:r>
      <w:r>
        <w:rPr>
          <w:rFonts w:hint="eastAsia"/>
          <w:sz w:val="30"/>
          <w:szCs w:val="30"/>
        </w:rPr>
        <w:t>家（单）公司的可领购增值税专用发票数量由基础</w:t>
      </w:r>
      <w:r>
        <w:rPr>
          <w:rFonts w:hint="eastAsia"/>
          <w:sz w:val="30"/>
          <w:szCs w:val="30"/>
        </w:rPr>
        <w:lastRenderedPageBreak/>
        <w:t>“</w:t>
      </w:r>
      <w:r>
        <w:rPr>
          <w:rFonts w:hint="eastAsia"/>
          <w:sz w:val="30"/>
          <w:szCs w:val="30"/>
        </w:rPr>
        <w:t>25</w:t>
      </w:r>
      <w:r>
        <w:rPr>
          <w:rFonts w:hint="eastAsia"/>
          <w:sz w:val="30"/>
          <w:szCs w:val="30"/>
        </w:rPr>
        <w:t>”违规核定或修改为“</w:t>
      </w:r>
      <w:r>
        <w:rPr>
          <w:rFonts w:hint="eastAsia"/>
          <w:sz w:val="30"/>
          <w:szCs w:val="30"/>
        </w:rPr>
        <w:t>50</w:t>
      </w:r>
      <w:r>
        <w:rPr>
          <w:rFonts w:hint="eastAsia"/>
          <w:sz w:val="30"/>
          <w:szCs w:val="30"/>
        </w:rPr>
        <w:t>”、“</w:t>
      </w:r>
      <w:r>
        <w:rPr>
          <w:rFonts w:hint="eastAsia"/>
          <w:sz w:val="30"/>
          <w:szCs w:val="30"/>
        </w:rPr>
        <w:t>75</w:t>
      </w:r>
      <w:r>
        <w:rPr>
          <w:rFonts w:hint="eastAsia"/>
          <w:sz w:val="30"/>
          <w:szCs w:val="30"/>
        </w:rPr>
        <w:t>”、“</w:t>
      </w:r>
      <w:r>
        <w:rPr>
          <w:rFonts w:hint="eastAsia"/>
          <w:sz w:val="30"/>
          <w:szCs w:val="30"/>
        </w:rPr>
        <w:t>100</w:t>
      </w:r>
      <w:r>
        <w:rPr>
          <w:rFonts w:hint="eastAsia"/>
          <w:sz w:val="30"/>
          <w:szCs w:val="30"/>
        </w:rPr>
        <w:t>”不等，其中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日，深圳市某实业有限公司的可领购增值税专用发票份数被核定为“</w:t>
      </w:r>
      <w:r>
        <w:rPr>
          <w:rFonts w:hint="eastAsia"/>
          <w:sz w:val="30"/>
          <w:szCs w:val="30"/>
        </w:rPr>
        <w:t>100</w:t>
      </w:r>
      <w:r>
        <w:rPr>
          <w:rFonts w:hint="eastAsia"/>
          <w:sz w:val="30"/>
          <w:szCs w:val="30"/>
        </w:rPr>
        <w:t>”。当月，王某代理该公司领购增值税专用发票</w:t>
      </w:r>
      <w:r>
        <w:rPr>
          <w:rFonts w:hint="eastAsia"/>
          <w:sz w:val="30"/>
          <w:szCs w:val="30"/>
        </w:rPr>
        <w:t>100</w:t>
      </w:r>
      <w:r>
        <w:rPr>
          <w:rFonts w:hint="eastAsia"/>
          <w:sz w:val="30"/>
          <w:szCs w:val="30"/>
        </w:rPr>
        <w:t>份。为感谢姚某某的帮助，王某通过支付宝转账方式，分</w:t>
      </w:r>
      <w:r>
        <w:rPr>
          <w:rFonts w:hint="eastAsia"/>
          <w:sz w:val="30"/>
          <w:szCs w:val="30"/>
        </w:rPr>
        <w:t>29</w:t>
      </w:r>
      <w:r>
        <w:rPr>
          <w:rFonts w:hint="eastAsia"/>
          <w:sz w:val="30"/>
          <w:szCs w:val="30"/>
        </w:rPr>
        <w:t>笔给姚某某中国建设银行账号转了共计人民币</w:t>
      </w:r>
      <w:r>
        <w:rPr>
          <w:rFonts w:hint="eastAsia"/>
          <w:sz w:val="30"/>
          <w:szCs w:val="30"/>
        </w:rPr>
        <w:t>133,888</w:t>
      </w:r>
      <w:r>
        <w:rPr>
          <w:rFonts w:hint="eastAsia"/>
          <w:sz w:val="30"/>
          <w:szCs w:val="30"/>
        </w:rPr>
        <w:t>元的好处费，通过微信转账、现金等方式给了姚某某人民币</w:t>
      </w:r>
      <w:r>
        <w:rPr>
          <w:rFonts w:hint="eastAsia"/>
          <w:sz w:val="30"/>
          <w:szCs w:val="30"/>
        </w:rPr>
        <w:t>6000</w:t>
      </w:r>
      <w:r>
        <w:rPr>
          <w:rFonts w:hint="eastAsia"/>
          <w:sz w:val="30"/>
          <w:szCs w:val="30"/>
        </w:rPr>
        <w:t>元的好处费，共计人民币</w:t>
      </w:r>
      <w:r>
        <w:rPr>
          <w:rFonts w:hint="eastAsia"/>
          <w:sz w:val="30"/>
          <w:szCs w:val="30"/>
        </w:rPr>
        <w:t>139,888</w:t>
      </w:r>
      <w:r>
        <w:rPr>
          <w:rFonts w:hint="eastAsia"/>
          <w:sz w:val="30"/>
          <w:szCs w:val="30"/>
        </w:rPr>
        <w:t>元。</w:t>
      </w:r>
    </w:p>
    <w:p w14:paraId="51B7EB2C" w14:textId="77777777" w:rsidR="009922AE" w:rsidRDefault="009922AE">
      <w:pPr>
        <w:spacing w:line="500" w:lineRule="atLeast"/>
        <w:ind w:firstLine="600"/>
        <w:divId w:val="1463113362"/>
        <w:rPr>
          <w:rFonts w:hint="eastAsia"/>
          <w:sz w:val="30"/>
          <w:szCs w:val="30"/>
        </w:rPr>
      </w:pPr>
      <w:r>
        <w:rPr>
          <w:rFonts w:hint="eastAsia"/>
          <w:sz w:val="30"/>
          <w:szCs w:val="30"/>
        </w:rPr>
        <w:t>2</w:t>
      </w:r>
      <w:r>
        <w:rPr>
          <w:rFonts w:hint="eastAsia"/>
          <w:sz w:val="30"/>
          <w:szCs w:val="30"/>
        </w:rPr>
        <w:t>、被告人姚某某接受沈某的委托，违规为其办理删除企业季度申报表业务，为感谢姚某某的帮助，沈某分两次以现金形式给予姚某某共计人民币</w:t>
      </w:r>
      <w:r>
        <w:rPr>
          <w:rFonts w:hint="eastAsia"/>
          <w:sz w:val="30"/>
          <w:szCs w:val="30"/>
        </w:rPr>
        <w:t>11000</w:t>
      </w:r>
      <w:r>
        <w:rPr>
          <w:rFonts w:hint="eastAsia"/>
          <w:sz w:val="30"/>
          <w:szCs w:val="30"/>
        </w:rPr>
        <w:t>元的好处费。</w:t>
      </w:r>
    </w:p>
    <w:p w14:paraId="17C5CBE2" w14:textId="77777777" w:rsidR="009922AE" w:rsidRDefault="009922AE">
      <w:pPr>
        <w:spacing w:line="500" w:lineRule="atLeast"/>
        <w:ind w:firstLine="600"/>
        <w:divId w:val="1240825003"/>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日，姚某某接受企业税务代办人员沈某等人请托，找到同事范某帮助，以及通过姚某某自己在</w:t>
      </w:r>
      <w:r>
        <w:rPr>
          <w:rFonts w:hint="eastAsia"/>
          <w:sz w:val="30"/>
          <w:szCs w:val="30"/>
        </w:rPr>
        <w:t>CTAIS</w:t>
      </w:r>
      <w:r>
        <w:rPr>
          <w:rFonts w:hint="eastAsia"/>
          <w:sz w:val="30"/>
          <w:szCs w:val="30"/>
        </w:rPr>
        <w:t>系统账号权限，违规删除了深圳市宝安区沙井某贸易商行等</w:t>
      </w:r>
      <w:r>
        <w:rPr>
          <w:rFonts w:hint="eastAsia"/>
          <w:sz w:val="30"/>
          <w:szCs w:val="30"/>
        </w:rPr>
        <w:t>326</w:t>
      </w:r>
      <w:r>
        <w:rPr>
          <w:rFonts w:hint="eastAsia"/>
          <w:sz w:val="30"/>
          <w:szCs w:val="30"/>
        </w:rPr>
        <w:t>户小规模纳税人在</w:t>
      </w:r>
      <w:r>
        <w:rPr>
          <w:rFonts w:hint="eastAsia"/>
          <w:sz w:val="30"/>
          <w:szCs w:val="30"/>
        </w:rPr>
        <w:t>2015</w:t>
      </w:r>
      <w:r>
        <w:rPr>
          <w:rFonts w:hint="eastAsia"/>
          <w:sz w:val="30"/>
          <w:szCs w:val="30"/>
        </w:rPr>
        <w:t>年第三季度（</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9</w:t>
      </w:r>
      <w:r>
        <w:rPr>
          <w:rFonts w:hint="eastAsia"/>
          <w:sz w:val="30"/>
          <w:szCs w:val="30"/>
        </w:rPr>
        <w:t>月</w:t>
      </w:r>
      <w:r>
        <w:rPr>
          <w:rFonts w:hint="eastAsia"/>
          <w:sz w:val="30"/>
          <w:szCs w:val="30"/>
        </w:rPr>
        <w:t>30</w:t>
      </w:r>
      <w:r>
        <w:rPr>
          <w:rFonts w:hint="eastAsia"/>
          <w:sz w:val="30"/>
          <w:szCs w:val="30"/>
        </w:rPr>
        <w:t>日）的纳税申报表。之后由各企业加大销售额（由不足</w:t>
      </w:r>
      <w:r>
        <w:rPr>
          <w:rFonts w:hint="eastAsia"/>
          <w:sz w:val="30"/>
          <w:szCs w:val="30"/>
        </w:rPr>
        <w:t>8</w:t>
      </w:r>
      <w:r>
        <w:rPr>
          <w:rFonts w:hint="eastAsia"/>
          <w:sz w:val="30"/>
          <w:szCs w:val="30"/>
        </w:rPr>
        <w:t>万元变更为</w:t>
      </w:r>
      <w:r>
        <w:rPr>
          <w:rFonts w:hint="eastAsia"/>
          <w:sz w:val="30"/>
          <w:szCs w:val="30"/>
        </w:rPr>
        <w:t>155</w:t>
      </w:r>
      <w:r>
        <w:rPr>
          <w:rFonts w:hint="eastAsia"/>
          <w:sz w:val="30"/>
          <w:szCs w:val="30"/>
        </w:rPr>
        <w:t>万元以上不等）重新进行申报，增加领取发票。事后姚某某从收到的</w:t>
      </w:r>
      <w:r>
        <w:rPr>
          <w:rFonts w:hint="eastAsia"/>
          <w:sz w:val="30"/>
          <w:szCs w:val="30"/>
        </w:rPr>
        <w:t>11000</w:t>
      </w:r>
      <w:r>
        <w:rPr>
          <w:rFonts w:hint="eastAsia"/>
          <w:sz w:val="30"/>
          <w:szCs w:val="30"/>
        </w:rPr>
        <w:t>元人民币贿赂款中分出</w:t>
      </w:r>
      <w:r>
        <w:rPr>
          <w:rFonts w:hint="eastAsia"/>
          <w:sz w:val="30"/>
          <w:szCs w:val="30"/>
        </w:rPr>
        <w:t>7000</w:t>
      </w:r>
      <w:r>
        <w:rPr>
          <w:rFonts w:hint="eastAsia"/>
          <w:sz w:val="30"/>
          <w:szCs w:val="30"/>
        </w:rPr>
        <w:t>元给范某。</w:t>
      </w:r>
    </w:p>
    <w:p w14:paraId="1A2B48DD" w14:textId="77777777" w:rsidR="009922AE" w:rsidRDefault="009922AE">
      <w:pPr>
        <w:spacing w:line="500" w:lineRule="atLeast"/>
        <w:ind w:firstLine="600"/>
        <w:divId w:val="1630088025"/>
        <w:rPr>
          <w:rFonts w:hint="eastAsia"/>
          <w:sz w:val="30"/>
          <w:szCs w:val="30"/>
        </w:rPr>
      </w:pPr>
      <w:r>
        <w:rPr>
          <w:rFonts w:hint="eastAsia"/>
          <w:sz w:val="30"/>
          <w:szCs w:val="30"/>
        </w:rPr>
        <w:t>上述事实，被告人姚某某在庭审过程中亦无异议，并有经庭审质证、认证之书证到案经过、被告人身份信息、被告人任职的劳务派遣合同、职位说明书、王某向姚某某支付宝转账</w:t>
      </w:r>
      <w:r>
        <w:rPr>
          <w:rFonts w:hint="eastAsia"/>
          <w:sz w:val="30"/>
          <w:szCs w:val="30"/>
        </w:rPr>
        <w:t>133,888</w:t>
      </w:r>
      <w:r>
        <w:rPr>
          <w:rFonts w:hint="eastAsia"/>
          <w:sz w:val="30"/>
          <w:szCs w:val="30"/>
        </w:rPr>
        <w:t>元人民币的记录、姚某某删除</w:t>
      </w:r>
      <w:r>
        <w:rPr>
          <w:rFonts w:hint="eastAsia"/>
          <w:sz w:val="30"/>
          <w:szCs w:val="30"/>
        </w:rPr>
        <w:t>141</w:t>
      </w:r>
      <w:r>
        <w:rPr>
          <w:rFonts w:hint="eastAsia"/>
          <w:sz w:val="30"/>
          <w:szCs w:val="30"/>
        </w:rPr>
        <w:t>户企业季度申报表的记录、范某删除</w:t>
      </w:r>
      <w:r>
        <w:rPr>
          <w:rFonts w:hint="eastAsia"/>
          <w:sz w:val="30"/>
          <w:szCs w:val="30"/>
        </w:rPr>
        <w:t>185</w:t>
      </w:r>
      <w:r>
        <w:rPr>
          <w:rFonts w:hint="eastAsia"/>
          <w:sz w:val="30"/>
          <w:szCs w:val="30"/>
        </w:rPr>
        <w:t>户企业季度申报表的记录、姚某某办理《纳税人票种核定文书》的记录、证人王某、范某、沈某的证言、被告人姚某某的供述与辩解、辨认笔录、视听资料、电子数据姚某某在工作日休息时段进出工作区域的监控视频等证据予以证实，足以认定。</w:t>
      </w:r>
    </w:p>
    <w:p w14:paraId="0996FCC3" w14:textId="77777777" w:rsidR="009922AE" w:rsidRDefault="009922AE">
      <w:pPr>
        <w:spacing w:line="500" w:lineRule="atLeast"/>
        <w:ind w:firstLine="600"/>
        <w:divId w:val="261109636"/>
        <w:rPr>
          <w:rFonts w:hint="eastAsia"/>
          <w:sz w:val="30"/>
          <w:szCs w:val="30"/>
        </w:rPr>
      </w:pPr>
      <w:r>
        <w:rPr>
          <w:rFonts w:hint="eastAsia"/>
          <w:sz w:val="30"/>
          <w:szCs w:val="30"/>
        </w:rPr>
        <w:t>本院认为，被告人姚某某无视国家法律，身为国家工作人员，利用职务上的便利，非法收受他人财物，为他人谋取利益，数额较大，其行为已构成受贿罪。公诉机关指控的罪名成立。</w:t>
      </w:r>
    </w:p>
    <w:p w14:paraId="006B7A58" w14:textId="77777777" w:rsidR="009922AE" w:rsidRDefault="009922AE">
      <w:pPr>
        <w:spacing w:line="500" w:lineRule="atLeast"/>
        <w:ind w:firstLine="600"/>
        <w:divId w:val="1413090079"/>
        <w:rPr>
          <w:rFonts w:hint="eastAsia"/>
          <w:sz w:val="30"/>
          <w:szCs w:val="30"/>
        </w:rPr>
      </w:pPr>
      <w:r>
        <w:rPr>
          <w:rFonts w:hint="eastAsia"/>
          <w:sz w:val="30"/>
          <w:szCs w:val="30"/>
        </w:rPr>
        <w:t>关于辩护人提出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日期间，被告人姚某某涉嫌虚开增值税发票罪被刑事羁押的时间，应计算在本案的实际羁押期限内的辩护意见。本院认为，被告人因本案被羁押的时间为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日，其因涉嫌其他犯罪被羁押的时间，不论该涉嫌的犯罪是否被追诉，不应计算在本案的羁押时间之内。相关辩护意见与法律规定不符，不予采纳。</w:t>
      </w:r>
    </w:p>
    <w:p w14:paraId="3641299B" w14:textId="77777777" w:rsidR="009922AE" w:rsidRDefault="009922AE">
      <w:pPr>
        <w:spacing w:line="500" w:lineRule="atLeast"/>
        <w:ind w:firstLine="600"/>
        <w:divId w:val="740249892"/>
        <w:rPr>
          <w:rFonts w:hint="eastAsia"/>
          <w:sz w:val="30"/>
          <w:szCs w:val="30"/>
        </w:rPr>
      </w:pPr>
      <w:r>
        <w:rPr>
          <w:rFonts w:hint="eastAsia"/>
          <w:sz w:val="30"/>
          <w:szCs w:val="30"/>
        </w:rPr>
        <w:t>被告人自归案后如实供述自己的罪行，认罪态度较好，依法可以从轻处罚。辩护人相关从轻处罚意见予以采纳。</w:t>
      </w:r>
    </w:p>
    <w:p w14:paraId="7CE5FC84" w14:textId="77777777" w:rsidR="009922AE" w:rsidRDefault="009922AE">
      <w:pPr>
        <w:spacing w:line="500" w:lineRule="atLeast"/>
        <w:ind w:firstLine="600"/>
        <w:divId w:val="79645918"/>
        <w:rPr>
          <w:rFonts w:hint="eastAsia"/>
          <w:sz w:val="30"/>
          <w:szCs w:val="30"/>
        </w:rPr>
      </w:pPr>
      <w:r>
        <w:rPr>
          <w:rFonts w:hint="eastAsia"/>
          <w:sz w:val="30"/>
          <w:szCs w:val="30"/>
        </w:rPr>
        <w:t>依照《中华人民共和国刑法》第三百八十五条、第三百八十三条、第三百八十六条、第六十七条第三款、第六十四条之规定，判决如下：</w:t>
      </w:r>
    </w:p>
    <w:p w14:paraId="1E155E20" w14:textId="77777777" w:rsidR="009922AE" w:rsidRDefault="009922AE">
      <w:pPr>
        <w:spacing w:line="500" w:lineRule="atLeast"/>
        <w:ind w:firstLine="600"/>
        <w:divId w:val="1915122147"/>
        <w:rPr>
          <w:rFonts w:hint="eastAsia"/>
          <w:sz w:val="30"/>
          <w:szCs w:val="30"/>
        </w:rPr>
      </w:pPr>
      <w:r>
        <w:rPr>
          <w:rFonts w:hint="eastAsia"/>
          <w:sz w:val="30"/>
          <w:szCs w:val="30"/>
        </w:rPr>
        <w:t>一、被告人姚某某犯受贿罪，判处有期徒刑一年十个月，并处罚金人民币十万元（刑期从判决执行之日起计算。判决执行以前先行羁押的，羁押一日折抵刑期一日，即自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日止；罚金限于本判决生效之日起一个月内向本院一次性缴纳）。</w:t>
      </w:r>
    </w:p>
    <w:p w14:paraId="34C8A301" w14:textId="77777777" w:rsidR="009922AE" w:rsidRDefault="009922AE">
      <w:pPr>
        <w:spacing w:line="500" w:lineRule="atLeast"/>
        <w:ind w:firstLine="600"/>
        <w:divId w:val="1159035053"/>
        <w:rPr>
          <w:rFonts w:hint="eastAsia"/>
          <w:sz w:val="30"/>
          <w:szCs w:val="30"/>
        </w:rPr>
      </w:pPr>
      <w:r>
        <w:rPr>
          <w:rFonts w:hint="eastAsia"/>
          <w:sz w:val="30"/>
          <w:szCs w:val="30"/>
        </w:rPr>
        <w:t>二、被告人姚某某受贿款人民币</w:t>
      </w:r>
      <w:r>
        <w:rPr>
          <w:rFonts w:hint="eastAsia"/>
          <w:sz w:val="30"/>
          <w:szCs w:val="30"/>
        </w:rPr>
        <w:t>150,888</w:t>
      </w:r>
      <w:r>
        <w:rPr>
          <w:rFonts w:hint="eastAsia"/>
          <w:sz w:val="30"/>
          <w:szCs w:val="30"/>
        </w:rPr>
        <w:t>元，依法予以追缴，上缴国库。</w:t>
      </w:r>
    </w:p>
    <w:p w14:paraId="10222BBE" w14:textId="77777777" w:rsidR="009922AE" w:rsidRDefault="009922AE">
      <w:pPr>
        <w:spacing w:line="500" w:lineRule="atLeast"/>
        <w:ind w:firstLine="600"/>
        <w:divId w:val="74372590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09F4CB5A" w14:textId="77777777" w:rsidR="009922AE" w:rsidRDefault="009922AE">
      <w:pPr>
        <w:spacing w:line="500" w:lineRule="atLeast"/>
        <w:jc w:val="right"/>
        <w:divId w:val="1396078256"/>
        <w:rPr>
          <w:rFonts w:hint="eastAsia"/>
          <w:sz w:val="30"/>
          <w:szCs w:val="30"/>
        </w:rPr>
      </w:pPr>
      <w:r>
        <w:rPr>
          <w:rFonts w:hint="eastAsia"/>
          <w:sz w:val="30"/>
          <w:szCs w:val="30"/>
        </w:rPr>
        <w:t>审　判　长　黄　正　齐</w:t>
      </w:r>
    </w:p>
    <w:p w14:paraId="0F29FF6F" w14:textId="77777777" w:rsidR="009922AE" w:rsidRDefault="009922AE">
      <w:pPr>
        <w:spacing w:line="500" w:lineRule="atLeast"/>
        <w:jc w:val="right"/>
        <w:divId w:val="1548029909"/>
        <w:rPr>
          <w:rFonts w:hint="eastAsia"/>
          <w:sz w:val="30"/>
          <w:szCs w:val="30"/>
        </w:rPr>
      </w:pPr>
      <w:r>
        <w:rPr>
          <w:rFonts w:hint="eastAsia"/>
          <w:sz w:val="30"/>
          <w:szCs w:val="30"/>
        </w:rPr>
        <w:t>人民陪审员　陈　　　惠</w:t>
      </w:r>
    </w:p>
    <w:p w14:paraId="59390097" w14:textId="77777777" w:rsidR="009922AE" w:rsidRDefault="009922AE">
      <w:pPr>
        <w:spacing w:line="500" w:lineRule="atLeast"/>
        <w:jc w:val="right"/>
        <w:divId w:val="1660839700"/>
        <w:rPr>
          <w:rFonts w:hint="eastAsia"/>
          <w:sz w:val="30"/>
          <w:szCs w:val="30"/>
        </w:rPr>
      </w:pPr>
      <w:r>
        <w:rPr>
          <w:rFonts w:hint="eastAsia"/>
          <w:sz w:val="30"/>
          <w:szCs w:val="30"/>
        </w:rPr>
        <w:t>人民陪审员　练　桂　春</w:t>
      </w:r>
    </w:p>
    <w:p w14:paraId="7AD894B1" w14:textId="77777777" w:rsidR="009922AE" w:rsidRDefault="009922AE">
      <w:pPr>
        <w:spacing w:line="500" w:lineRule="atLeast"/>
        <w:jc w:val="right"/>
        <w:divId w:val="2131315187"/>
        <w:rPr>
          <w:rFonts w:hint="eastAsia"/>
          <w:sz w:val="30"/>
          <w:szCs w:val="30"/>
        </w:rPr>
      </w:pPr>
      <w:r>
        <w:rPr>
          <w:rFonts w:hint="eastAsia"/>
          <w:sz w:val="30"/>
          <w:szCs w:val="30"/>
        </w:rPr>
        <w:t>二〇一八年二月六日</w:t>
      </w:r>
    </w:p>
    <w:p w14:paraId="61CD4375" w14:textId="77777777" w:rsidR="009922AE" w:rsidRDefault="009922AE">
      <w:pPr>
        <w:spacing w:line="500" w:lineRule="atLeast"/>
        <w:jc w:val="right"/>
        <w:divId w:val="244414240"/>
        <w:rPr>
          <w:rFonts w:hint="eastAsia"/>
          <w:sz w:val="30"/>
          <w:szCs w:val="30"/>
        </w:rPr>
      </w:pPr>
      <w:r>
        <w:rPr>
          <w:rFonts w:hint="eastAsia"/>
          <w:sz w:val="30"/>
          <w:szCs w:val="30"/>
        </w:rPr>
        <w:t>书　记　员　王璇（兼）</w:t>
      </w:r>
    </w:p>
    <w:p w14:paraId="1AA1D4C5" w14:textId="77777777" w:rsidR="009922AE" w:rsidRDefault="009922AE">
      <w:pPr>
        <w:spacing w:line="500" w:lineRule="atLeast"/>
        <w:jc w:val="right"/>
        <w:divId w:val="819231316"/>
        <w:rPr>
          <w:rFonts w:hint="eastAsia"/>
          <w:sz w:val="30"/>
          <w:szCs w:val="30"/>
        </w:rPr>
      </w:pPr>
      <w:r>
        <w:rPr>
          <w:rFonts w:hint="eastAsia"/>
          <w:sz w:val="30"/>
          <w:szCs w:val="30"/>
        </w:rPr>
        <w:t>书　记　员　黄　永　国</w:t>
      </w:r>
    </w:p>
    <w:p w14:paraId="4D6C474F" w14:textId="77777777" w:rsidR="009922AE" w:rsidRDefault="009922AE">
      <w:pPr>
        <w:spacing w:line="500" w:lineRule="atLeast"/>
        <w:ind w:firstLine="600"/>
        <w:divId w:val="269554757"/>
        <w:rPr>
          <w:rFonts w:hint="eastAsia"/>
          <w:sz w:val="30"/>
          <w:szCs w:val="30"/>
        </w:rPr>
      </w:pPr>
      <w:r>
        <w:rPr>
          <w:rFonts w:hint="eastAsia"/>
          <w:sz w:val="30"/>
          <w:szCs w:val="30"/>
        </w:rPr>
        <w:t>附相关法条：</w:t>
      </w:r>
    </w:p>
    <w:p w14:paraId="4DF86EF3" w14:textId="77777777" w:rsidR="009922AE" w:rsidRDefault="009922AE">
      <w:pPr>
        <w:spacing w:line="500" w:lineRule="atLeast"/>
        <w:ind w:firstLine="600"/>
        <w:divId w:val="905455241"/>
        <w:rPr>
          <w:rFonts w:hint="eastAsia"/>
          <w:sz w:val="30"/>
          <w:szCs w:val="30"/>
        </w:rPr>
      </w:pPr>
      <w:r>
        <w:rPr>
          <w:rFonts w:hint="eastAsia"/>
          <w:sz w:val="30"/>
          <w:szCs w:val="30"/>
        </w:rPr>
        <w:t>《中华人民共和国刑法》</w:t>
      </w:r>
    </w:p>
    <w:p w14:paraId="4EC54488" w14:textId="77777777" w:rsidR="009922AE" w:rsidRDefault="009922AE">
      <w:pPr>
        <w:spacing w:line="500" w:lineRule="atLeast"/>
        <w:ind w:firstLine="600"/>
        <w:divId w:val="14863189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0E2F099" w14:textId="77777777" w:rsidR="009922AE" w:rsidRDefault="009922AE">
      <w:pPr>
        <w:spacing w:line="500" w:lineRule="atLeast"/>
        <w:ind w:firstLine="600"/>
        <w:divId w:val="19308441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D34D33C" w14:textId="77777777" w:rsidR="009922AE" w:rsidRDefault="009922AE">
      <w:pPr>
        <w:spacing w:line="500" w:lineRule="atLeast"/>
        <w:ind w:firstLine="600"/>
        <w:divId w:val="6517152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985A60" w14:textId="77777777" w:rsidR="009922AE" w:rsidRDefault="009922AE">
      <w:pPr>
        <w:spacing w:line="500" w:lineRule="atLeast"/>
        <w:ind w:firstLine="600"/>
        <w:divId w:val="7816572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5CFCEFC" w14:textId="77777777" w:rsidR="009922AE" w:rsidRDefault="009922AE">
      <w:pPr>
        <w:spacing w:line="500" w:lineRule="atLeast"/>
        <w:ind w:firstLine="600"/>
        <w:divId w:val="291981402"/>
        <w:rPr>
          <w:rFonts w:hint="eastAsia"/>
          <w:sz w:val="30"/>
          <w:szCs w:val="30"/>
        </w:rPr>
      </w:pPr>
      <w:r>
        <w:rPr>
          <w:rFonts w:hint="eastAsia"/>
          <w:sz w:val="30"/>
          <w:szCs w:val="30"/>
        </w:rPr>
        <w:t>第三百八十三条对犯贪污罪的，根据情节轻重，分别依照下列规定处罚：</w:t>
      </w:r>
    </w:p>
    <w:p w14:paraId="10445AED" w14:textId="77777777" w:rsidR="009922AE" w:rsidRDefault="009922AE">
      <w:pPr>
        <w:spacing w:line="500" w:lineRule="atLeast"/>
        <w:ind w:firstLine="600"/>
        <w:divId w:val="1190531833"/>
        <w:rPr>
          <w:rFonts w:hint="eastAsia"/>
          <w:sz w:val="30"/>
          <w:szCs w:val="30"/>
        </w:rPr>
      </w:pPr>
      <w:r>
        <w:rPr>
          <w:rFonts w:hint="eastAsia"/>
          <w:sz w:val="30"/>
          <w:szCs w:val="30"/>
        </w:rPr>
        <w:t>（一）贪污数额较大或者有其他较重情节的，处三年以下有期徒刑或者拘役，并处罚金。</w:t>
      </w:r>
    </w:p>
    <w:p w14:paraId="2960E8DD" w14:textId="77777777" w:rsidR="009922AE" w:rsidRDefault="009922AE">
      <w:pPr>
        <w:spacing w:line="500" w:lineRule="atLeast"/>
        <w:ind w:firstLine="600"/>
        <w:divId w:val="1614244024"/>
        <w:rPr>
          <w:rFonts w:hint="eastAsia"/>
          <w:sz w:val="30"/>
          <w:szCs w:val="30"/>
        </w:rPr>
      </w:pPr>
      <w:r>
        <w:rPr>
          <w:rFonts w:hint="eastAsia"/>
          <w:sz w:val="30"/>
          <w:szCs w:val="30"/>
        </w:rPr>
        <w:t>（二）贪污数额巨大或者有其他严重情节的，处三年以上十年以下有期徒刑，并处罚金或者没收财产。</w:t>
      </w:r>
    </w:p>
    <w:p w14:paraId="05D22F4F" w14:textId="77777777" w:rsidR="009922AE" w:rsidRDefault="009922AE">
      <w:pPr>
        <w:spacing w:line="500" w:lineRule="atLeast"/>
        <w:ind w:firstLine="600"/>
        <w:divId w:val="6718956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B6D8A54" w14:textId="77777777" w:rsidR="009922AE" w:rsidRDefault="009922AE">
      <w:pPr>
        <w:spacing w:line="500" w:lineRule="atLeast"/>
        <w:ind w:firstLine="600"/>
        <w:divId w:val="1398556875"/>
        <w:rPr>
          <w:rFonts w:hint="eastAsia"/>
          <w:sz w:val="30"/>
          <w:szCs w:val="30"/>
        </w:rPr>
      </w:pPr>
      <w:r>
        <w:rPr>
          <w:rFonts w:hint="eastAsia"/>
          <w:sz w:val="30"/>
          <w:szCs w:val="30"/>
        </w:rPr>
        <w:t>对多次贪污未经处理的，按照累计贪污数额处罚。</w:t>
      </w:r>
    </w:p>
    <w:p w14:paraId="6460A98B" w14:textId="77777777" w:rsidR="009922AE" w:rsidRDefault="009922AE">
      <w:pPr>
        <w:spacing w:line="500" w:lineRule="atLeast"/>
        <w:ind w:firstLine="600"/>
        <w:divId w:val="9292413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5526D0" w14:textId="77777777" w:rsidR="009922AE" w:rsidRDefault="009922AE">
      <w:pPr>
        <w:spacing w:line="500" w:lineRule="atLeast"/>
        <w:ind w:firstLine="600"/>
        <w:divId w:val="13402312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CBEFA4A" w14:textId="77777777" w:rsidR="009922AE" w:rsidRDefault="009922AE">
      <w:pPr>
        <w:spacing w:line="500" w:lineRule="atLeast"/>
        <w:ind w:firstLine="600"/>
        <w:divId w:val="13085576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594C520" w14:textId="77777777" w:rsidR="009922AE" w:rsidRDefault="009922AE">
      <w:pPr>
        <w:spacing w:line="500" w:lineRule="atLeast"/>
        <w:ind w:firstLine="600"/>
        <w:divId w:val="1654483906"/>
        <w:rPr>
          <w:rFonts w:hint="eastAsia"/>
          <w:sz w:val="30"/>
          <w:szCs w:val="30"/>
        </w:rPr>
      </w:pPr>
      <w:r>
        <w:rPr>
          <w:rFonts w:hint="eastAsia"/>
          <w:sz w:val="30"/>
          <w:szCs w:val="30"/>
        </w:rPr>
        <w:t>国家工作人员在经济往来中，违反国家规定，收受各种名义的回扣、手续费，归个人所有的，以受贿论处。</w:t>
      </w:r>
    </w:p>
    <w:p w14:paraId="375B00BE" w14:textId="77777777" w:rsidR="009922AE" w:rsidRDefault="009922AE">
      <w:pPr>
        <w:spacing w:line="500" w:lineRule="atLeast"/>
        <w:ind w:firstLine="600"/>
        <w:divId w:val="446583177"/>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DB20" w14:textId="77777777" w:rsidR="00463802" w:rsidRDefault="00463802" w:rsidP="00463802">
      <w:pPr>
        <w:rPr>
          <w:rFonts w:hint="eastAsia"/>
        </w:rPr>
      </w:pPr>
      <w:r>
        <w:separator/>
      </w:r>
    </w:p>
  </w:endnote>
  <w:endnote w:type="continuationSeparator" w:id="0">
    <w:p w14:paraId="508BD038" w14:textId="77777777" w:rsidR="00463802" w:rsidRDefault="00463802" w:rsidP="004638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A97B4" w14:textId="77777777" w:rsidR="00463802" w:rsidRDefault="00463802" w:rsidP="00463802">
      <w:pPr>
        <w:rPr>
          <w:rFonts w:hint="eastAsia"/>
        </w:rPr>
      </w:pPr>
      <w:r>
        <w:separator/>
      </w:r>
    </w:p>
  </w:footnote>
  <w:footnote w:type="continuationSeparator" w:id="0">
    <w:p w14:paraId="269A7348" w14:textId="77777777" w:rsidR="00463802" w:rsidRDefault="00463802" w:rsidP="004638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3802"/>
    <w:rsid w:val="00463802"/>
    <w:rsid w:val="009922A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30D55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63802"/>
    <w:pPr>
      <w:tabs>
        <w:tab w:val="center" w:pos="4153"/>
        <w:tab w:val="right" w:pos="8306"/>
      </w:tabs>
      <w:snapToGrid w:val="0"/>
      <w:jc w:val="center"/>
    </w:pPr>
    <w:rPr>
      <w:sz w:val="18"/>
      <w:szCs w:val="18"/>
    </w:rPr>
  </w:style>
  <w:style w:type="character" w:customStyle="1" w:styleId="a5">
    <w:name w:val="页眉 字符"/>
    <w:basedOn w:val="a0"/>
    <w:link w:val="a4"/>
    <w:uiPriority w:val="99"/>
    <w:rsid w:val="00463802"/>
    <w:rPr>
      <w:rFonts w:ascii="宋体" w:eastAsia="宋体" w:hAnsi="宋体" w:cs="宋体"/>
      <w:sz w:val="18"/>
      <w:szCs w:val="18"/>
    </w:rPr>
  </w:style>
  <w:style w:type="paragraph" w:styleId="a6">
    <w:name w:val="footer"/>
    <w:basedOn w:val="a"/>
    <w:link w:val="a7"/>
    <w:uiPriority w:val="99"/>
    <w:unhideWhenUsed/>
    <w:rsid w:val="00463802"/>
    <w:pPr>
      <w:tabs>
        <w:tab w:val="center" w:pos="4153"/>
        <w:tab w:val="right" w:pos="8306"/>
      </w:tabs>
      <w:snapToGrid w:val="0"/>
    </w:pPr>
    <w:rPr>
      <w:sz w:val="18"/>
      <w:szCs w:val="18"/>
    </w:rPr>
  </w:style>
  <w:style w:type="character" w:customStyle="1" w:styleId="a7">
    <w:name w:val="页脚 字符"/>
    <w:basedOn w:val="a0"/>
    <w:link w:val="a6"/>
    <w:uiPriority w:val="99"/>
    <w:rsid w:val="004638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89569">
      <w:marLeft w:val="0"/>
      <w:marRight w:val="0"/>
      <w:marTop w:val="10"/>
      <w:marBottom w:val="10"/>
      <w:divBdr>
        <w:top w:val="none" w:sz="0" w:space="0" w:color="auto"/>
        <w:left w:val="none" w:sz="0" w:space="0" w:color="auto"/>
        <w:bottom w:val="none" w:sz="0" w:space="0" w:color="auto"/>
        <w:right w:val="none" w:sz="0" w:space="0" w:color="auto"/>
      </w:divBdr>
    </w:div>
    <w:div w:id="79645918">
      <w:marLeft w:val="0"/>
      <w:marRight w:val="0"/>
      <w:marTop w:val="10"/>
      <w:marBottom w:val="10"/>
      <w:divBdr>
        <w:top w:val="none" w:sz="0" w:space="0" w:color="auto"/>
        <w:left w:val="none" w:sz="0" w:space="0" w:color="auto"/>
        <w:bottom w:val="none" w:sz="0" w:space="0" w:color="auto"/>
        <w:right w:val="none" w:sz="0" w:space="0" w:color="auto"/>
      </w:divBdr>
    </w:div>
    <w:div w:id="85156529">
      <w:marLeft w:val="0"/>
      <w:marRight w:val="0"/>
      <w:marTop w:val="10"/>
      <w:marBottom w:val="10"/>
      <w:divBdr>
        <w:top w:val="none" w:sz="0" w:space="0" w:color="auto"/>
        <w:left w:val="none" w:sz="0" w:space="0" w:color="auto"/>
        <w:bottom w:val="none" w:sz="0" w:space="0" w:color="auto"/>
        <w:right w:val="none" w:sz="0" w:space="0" w:color="auto"/>
      </w:divBdr>
    </w:div>
    <w:div w:id="244414240">
      <w:marLeft w:val="0"/>
      <w:marRight w:val="720"/>
      <w:marTop w:val="10"/>
      <w:marBottom w:val="10"/>
      <w:divBdr>
        <w:top w:val="none" w:sz="0" w:space="0" w:color="auto"/>
        <w:left w:val="none" w:sz="0" w:space="0" w:color="auto"/>
        <w:bottom w:val="none" w:sz="0" w:space="0" w:color="auto"/>
        <w:right w:val="none" w:sz="0" w:space="0" w:color="auto"/>
      </w:divBdr>
    </w:div>
    <w:div w:id="261109636">
      <w:marLeft w:val="0"/>
      <w:marRight w:val="0"/>
      <w:marTop w:val="10"/>
      <w:marBottom w:val="10"/>
      <w:divBdr>
        <w:top w:val="none" w:sz="0" w:space="0" w:color="auto"/>
        <w:left w:val="none" w:sz="0" w:space="0" w:color="auto"/>
        <w:bottom w:val="none" w:sz="0" w:space="0" w:color="auto"/>
        <w:right w:val="none" w:sz="0" w:space="0" w:color="auto"/>
      </w:divBdr>
    </w:div>
    <w:div w:id="269554757">
      <w:marLeft w:val="0"/>
      <w:marRight w:val="0"/>
      <w:marTop w:val="10"/>
      <w:marBottom w:val="10"/>
      <w:divBdr>
        <w:top w:val="none" w:sz="0" w:space="0" w:color="auto"/>
        <w:left w:val="none" w:sz="0" w:space="0" w:color="auto"/>
        <w:bottom w:val="none" w:sz="0" w:space="0" w:color="auto"/>
        <w:right w:val="none" w:sz="0" w:space="0" w:color="auto"/>
      </w:divBdr>
    </w:div>
    <w:div w:id="291981402">
      <w:marLeft w:val="0"/>
      <w:marRight w:val="0"/>
      <w:marTop w:val="10"/>
      <w:marBottom w:val="10"/>
      <w:divBdr>
        <w:top w:val="none" w:sz="0" w:space="0" w:color="auto"/>
        <w:left w:val="none" w:sz="0" w:space="0" w:color="auto"/>
        <w:bottom w:val="none" w:sz="0" w:space="0" w:color="auto"/>
        <w:right w:val="none" w:sz="0" w:space="0" w:color="auto"/>
      </w:divBdr>
    </w:div>
    <w:div w:id="446583177">
      <w:marLeft w:val="0"/>
      <w:marRight w:val="0"/>
      <w:marTop w:val="10"/>
      <w:marBottom w:val="10"/>
      <w:divBdr>
        <w:top w:val="none" w:sz="0" w:space="0" w:color="auto"/>
        <w:left w:val="none" w:sz="0" w:space="0" w:color="auto"/>
        <w:bottom w:val="none" w:sz="0" w:space="0" w:color="auto"/>
        <w:right w:val="none" w:sz="0" w:space="0" w:color="auto"/>
      </w:divBdr>
    </w:div>
    <w:div w:id="608775833">
      <w:marLeft w:val="0"/>
      <w:marRight w:val="0"/>
      <w:marTop w:val="10"/>
      <w:marBottom w:val="10"/>
      <w:divBdr>
        <w:top w:val="none" w:sz="0" w:space="0" w:color="auto"/>
        <w:left w:val="none" w:sz="0" w:space="0" w:color="auto"/>
        <w:bottom w:val="none" w:sz="0" w:space="0" w:color="auto"/>
        <w:right w:val="none" w:sz="0" w:space="0" w:color="auto"/>
      </w:divBdr>
    </w:div>
    <w:div w:id="651715235">
      <w:marLeft w:val="0"/>
      <w:marRight w:val="0"/>
      <w:marTop w:val="10"/>
      <w:marBottom w:val="10"/>
      <w:divBdr>
        <w:top w:val="none" w:sz="0" w:space="0" w:color="auto"/>
        <w:left w:val="none" w:sz="0" w:space="0" w:color="auto"/>
        <w:bottom w:val="none" w:sz="0" w:space="0" w:color="auto"/>
        <w:right w:val="none" w:sz="0" w:space="0" w:color="auto"/>
      </w:divBdr>
    </w:div>
    <w:div w:id="740249892">
      <w:marLeft w:val="0"/>
      <w:marRight w:val="0"/>
      <w:marTop w:val="10"/>
      <w:marBottom w:val="10"/>
      <w:divBdr>
        <w:top w:val="none" w:sz="0" w:space="0" w:color="auto"/>
        <w:left w:val="none" w:sz="0" w:space="0" w:color="auto"/>
        <w:bottom w:val="none" w:sz="0" w:space="0" w:color="auto"/>
        <w:right w:val="none" w:sz="0" w:space="0" w:color="auto"/>
      </w:divBdr>
    </w:div>
    <w:div w:id="743725902">
      <w:marLeft w:val="0"/>
      <w:marRight w:val="0"/>
      <w:marTop w:val="10"/>
      <w:marBottom w:val="10"/>
      <w:divBdr>
        <w:top w:val="none" w:sz="0" w:space="0" w:color="auto"/>
        <w:left w:val="none" w:sz="0" w:space="0" w:color="auto"/>
        <w:bottom w:val="none" w:sz="0" w:space="0" w:color="auto"/>
        <w:right w:val="none" w:sz="0" w:space="0" w:color="auto"/>
      </w:divBdr>
    </w:div>
    <w:div w:id="781657264">
      <w:marLeft w:val="0"/>
      <w:marRight w:val="0"/>
      <w:marTop w:val="10"/>
      <w:marBottom w:val="10"/>
      <w:divBdr>
        <w:top w:val="none" w:sz="0" w:space="0" w:color="auto"/>
        <w:left w:val="none" w:sz="0" w:space="0" w:color="auto"/>
        <w:bottom w:val="none" w:sz="0" w:space="0" w:color="auto"/>
        <w:right w:val="none" w:sz="0" w:space="0" w:color="auto"/>
      </w:divBdr>
    </w:div>
    <w:div w:id="801925981">
      <w:marLeft w:val="0"/>
      <w:marRight w:val="0"/>
      <w:marTop w:val="10"/>
      <w:marBottom w:val="10"/>
      <w:divBdr>
        <w:top w:val="none" w:sz="0" w:space="0" w:color="auto"/>
        <w:left w:val="none" w:sz="0" w:space="0" w:color="auto"/>
        <w:bottom w:val="none" w:sz="0" w:space="0" w:color="auto"/>
        <w:right w:val="none" w:sz="0" w:space="0" w:color="auto"/>
      </w:divBdr>
    </w:div>
    <w:div w:id="819231316">
      <w:marLeft w:val="0"/>
      <w:marRight w:val="720"/>
      <w:marTop w:val="10"/>
      <w:marBottom w:val="10"/>
      <w:divBdr>
        <w:top w:val="none" w:sz="0" w:space="0" w:color="auto"/>
        <w:left w:val="none" w:sz="0" w:space="0" w:color="auto"/>
        <w:bottom w:val="none" w:sz="0" w:space="0" w:color="auto"/>
        <w:right w:val="none" w:sz="0" w:space="0" w:color="auto"/>
      </w:divBdr>
    </w:div>
    <w:div w:id="905455241">
      <w:marLeft w:val="0"/>
      <w:marRight w:val="0"/>
      <w:marTop w:val="10"/>
      <w:marBottom w:val="10"/>
      <w:divBdr>
        <w:top w:val="none" w:sz="0" w:space="0" w:color="auto"/>
        <w:left w:val="none" w:sz="0" w:space="0" w:color="auto"/>
        <w:bottom w:val="none" w:sz="0" w:space="0" w:color="auto"/>
        <w:right w:val="none" w:sz="0" w:space="0" w:color="auto"/>
      </w:divBdr>
    </w:div>
    <w:div w:id="929241385">
      <w:marLeft w:val="0"/>
      <w:marRight w:val="0"/>
      <w:marTop w:val="10"/>
      <w:marBottom w:val="10"/>
      <w:divBdr>
        <w:top w:val="none" w:sz="0" w:space="0" w:color="auto"/>
        <w:left w:val="none" w:sz="0" w:space="0" w:color="auto"/>
        <w:bottom w:val="none" w:sz="0" w:space="0" w:color="auto"/>
        <w:right w:val="none" w:sz="0" w:space="0" w:color="auto"/>
      </w:divBdr>
    </w:div>
    <w:div w:id="940338729">
      <w:marLeft w:val="0"/>
      <w:marRight w:val="0"/>
      <w:marTop w:val="10"/>
      <w:marBottom w:val="10"/>
      <w:divBdr>
        <w:top w:val="none" w:sz="0" w:space="0" w:color="auto"/>
        <w:left w:val="none" w:sz="0" w:space="0" w:color="auto"/>
        <w:bottom w:val="none" w:sz="0" w:space="0" w:color="auto"/>
        <w:right w:val="none" w:sz="0" w:space="0" w:color="auto"/>
      </w:divBdr>
    </w:div>
    <w:div w:id="995954240">
      <w:marLeft w:val="0"/>
      <w:marRight w:val="0"/>
      <w:marTop w:val="10"/>
      <w:marBottom w:val="10"/>
      <w:divBdr>
        <w:top w:val="none" w:sz="0" w:space="0" w:color="auto"/>
        <w:left w:val="none" w:sz="0" w:space="0" w:color="auto"/>
        <w:bottom w:val="none" w:sz="0" w:space="0" w:color="auto"/>
        <w:right w:val="none" w:sz="0" w:space="0" w:color="auto"/>
      </w:divBdr>
    </w:div>
    <w:div w:id="1045174343">
      <w:marLeft w:val="0"/>
      <w:marRight w:val="0"/>
      <w:marTop w:val="10"/>
      <w:marBottom w:val="10"/>
      <w:divBdr>
        <w:top w:val="none" w:sz="0" w:space="0" w:color="auto"/>
        <w:left w:val="none" w:sz="0" w:space="0" w:color="auto"/>
        <w:bottom w:val="none" w:sz="0" w:space="0" w:color="auto"/>
        <w:right w:val="none" w:sz="0" w:space="0" w:color="auto"/>
      </w:divBdr>
    </w:div>
    <w:div w:id="1159035053">
      <w:marLeft w:val="0"/>
      <w:marRight w:val="0"/>
      <w:marTop w:val="10"/>
      <w:marBottom w:val="10"/>
      <w:divBdr>
        <w:top w:val="none" w:sz="0" w:space="0" w:color="auto"/>
        <w:left w:val="none" w:sz="0" w:space="0" w:color="auto"/>
        <w:bottom w:val="none" w:sz="0" w:space="0" w:color="auto"/>
        <w:right w:val="none" w:sz="0" w:space="0" w:color="auto"/>
      </w:divBdr>
    </w:div>
    <w:div w:id="1190531833">
      <w:marLeft w:val="0"/>
      <w:marRight w:val="0"/>
      <w:marTop w:val="10"/>
      <w:marBottom w:val="10"/>
      <w:divBdr>
        <w:top w:val="none" w:sz="0" w:space="0" w:color="auto"/>
        <w:left w:val="none" w:sz="0" w:space="0" w:color="auto"/>
        <w:bottom w:val="none" w:sz="0" w:space="0" w:color="auto"/>
        <w:right w:val="none" w:sz="0" w:space="0" w:color="auto"/>
      </w:divBdr>
    </w:div>
    <w:div w:id="1240825003">
      <w:marLeft w:val="0"/>
      <w:marRight w:val="0"/>
      <w:marTop w:val="10"/>
      <w:marBottom w:val="10"/>
      <w:divBdr>
        <w:top w:val="none" w:sz="0" w:space="0" w:color="auto"/>
        <w:left w:val="none" w:sz="0" w:space="0" w:color="auto"/>
        <w:bottom w:val="none" w:sz="0" w:space="0" w:color="auto"/>
        <w:right w:val="none" w:sz="0" w:space="0" w:color="auto"/>
      </w:divBdr>
    </w:div>
    <w:div w:id="1246570102">
      <w:marLeft w:val="0"/>
      <w:marRight w:val="0"/>
      <w:marTop w:val="10"/>
      <w:marBottom w:val="10"/>
      <w:divBdr>
        <w:top w:val="none" w:sz="0" w:space="0" w:color="auto"/>
        <w:left w:val="none" w:sz="0" w:space="0" w:color="auto"/>
        <w:bottom w:val="none" w:sz="0" w:space="0" w:color="auto"/>
        <w:right w:val="none" w:sz="0" w:space="0" w:color="auto"/>
      </w:divBdr>
    </w:div>
    <w:div w:id="1308557651">
      <w:marLeft w:val="0"/>
      <w:marRight w:val="0"/>
      <w:marTop w:val="10"/>
      <w:marBottom w:val="10"/>
      <w:divBdr>
        <w:top w:val="none" w:sz="0" w:space="0" w:color="auto"/>
        <w:left w:val="none" w:sz="0" w:space="0" w:color="auto"/>
        <w:bottom w:val="none" w:sz="0" w:space="0" w:color="auto"/>
        <w:right w:val="none" w:sz="0" w:space="0" w:color="auto"/>
      </w:divBdr>
    </w:div>
    <w:div w:id="1340231220">
      <w:marLeft w:val="0"/>
      <w:marRight w:val="0"/>
      <w:marTop w:val="10"/>
      <w:marBottom w:val="10"/>
      <w:divBdr>
        <w:top w:val="none" w:sz="0" w:space="0" w:color="auto"/>
        <w:left w:val="none" w:sz="0" w:space="0" w:color="auto"/>
        <w:bottom w:val="none" w:sz="0" w:space="0" w:color="auto"/>
        <w:right w:val="none" w:sz="0" w:space="0" w:color="auto"/>
      </w:divBdr>
    </w:div>
    <w:div w:id="1350450662">
      <w:marLeft w:val="0"/>
      <w:marRight w:val="0"/>
      <w:marTop w:val="10"/>
      <w:marBottom w:val="10"/>
      <w:divBdr>
        <w:top w:val="none" w:sz="0" w:space="0" w:color="auto"/>
        <w:left w:val="none" w:sz="0" w:space="0" w:color="auto"/>
        <w:bottom w:val="none" w:sz="0" w:space="0" w:color="auto"/>
        <w:right w:val="none" w:sz="0" w:space="0" w:color="auto"/>
      </w:divBdr>
    </w:div>
    <w:div w:id="1396078256">
      <w:marLeft w:val="0"/>
      <w:marRight w:val="720"/>
      <w:marTop w:val="10"/>
      <w:marBottom w:val="10"/>
      <w:divBdr>
        <w:top w:val="none" w:sz="0" w:space="0" w:color="auto"/>
        <w:left w:val="none" w:sz="0" w:space="0" w:color="auto"/>
        <w:bottom w:val="none" w:sz="0" w:space="0" w:color="auto"/>
        <w:right w:val="none" w:sz="0" w:space="0" w:color="auto"/>
      </w:divBdr>
    </w:div>
    <w:div w:id="1398556875">
      <w:marLeft w:val="0"/>
      <w:marRight w:val="0"/>
      <w:marTop w:val="10"/>
      <w:marBottom w:val="10"/>
      <w:divBdr>
        <w:top w:val="none" w:sz="0" w:space="0" w:color="auto"/>
        <w:left w:val="none" w:sz="0" w:space="0" w:color="auto"/>
        <w:bottom w:val="none" w:sz="0" w:space="0" w:color="auto"/>
        <w:right w:val="none" w:sz="0" w:space="0" w:color="auto"/>
      </w:divBdr>
    </w:div>
    <w:div w:id="1413090079">
      <w:marLeft w:val="0"/>
      <w:marRight w:val="0"/>
      <w:marTop w:val="10"/>
      <w:marBottom w:val="10"/>
      <w:divBdr>
        <w:top w:val="none" w:sz="0" w:space="0" w:color="auto"/>
        <w:left w:val="none" w:sz="0" w:space="0" w:color="auto"/>
        <w:bottom w:val="none" w:sz="0" w:space="0" w:color="auto"/>
        <w:right w:val="none" w:sz="0" w:space="0" w:color="auto"/>
      </w:divBdr>
    </w:div>
    <w:div w:id="1463113362">
      <w:marLeft w:val="0"/>
      <w:marRight w:val="0"/>
      <w:marTop w:val="10"/>
      <w:marBottom w:val="10"/>
      <w:divBdr>
        <w:top w:val="none" w:sz="0" w:space="0" w:color="auto"/>
        <w:left w:val="none" w:sz="0" w:space="0" w:color="auto"/>
        <w:bottom w:val="none" w:sz="0" w:space="0" w:color="auto"/>
        <w:right w:val="none" w:sz="0" w:space="0" w:color="auto"/>
      </w:divBdr>
    </w:div>
    <w:div w:id="1486318959">
      <w:marLeft w:val="0"/>
      <w:marRight w:val="0"/>
      <w:marTop w:val="10"/>
      <w:marBottom w:val="10"/>
      <w:divBdr>
        <w:top w:val="none" w:sz="0" w:space="0" w:color="auto"/>
        <w:left w:val="none" w:sz="0" w:space="0" w:color="auto"/>
        <w:bottom w:val="none" w:sz="0" w:space="0" w:color="auto"/>
        <w:right w:val="none" w:sz="0" w:space="0" w:color="auto"/>
      </w:divBdr>
    </w:div>
    <w:div w:id="1548029909">
      <w:marLeft w:val="0"/>
      <w:marRight w:val="720"/>
      <w:marTop w:val="10"/>
      <w:marBottom w:val="10"/>
      <w:divBdr>
        <w:top w:val="none" w:sz="0" w:space="0" w:color="auto"/>
        <w:left w:val="none" w:sz="0" w:space="0" w:color="auto"/>
        <w:bottom w:val="none" w:sz="0" w:space="0" w:color="auto"/>
        <w:right w:val="none" w:sz="0" w:space="0" w:color="auto"/>
      </w:divBdr>
    </w:div>
    <w:div w:id="1614244024">
      <w:marLeft w:val="0"/>
      <w:marRight w:val="0"/>
      <w:marTop w:val="10"/>
      <w:marBottom w:val="10"/>
      <w:divBdr>
        <w:top w:val="none" w:sz="0" w:space="0" w:color="auto"/>
        <w:left w:val="none" w:sz="0" w:space="0" w:color="auto"/>
        <w:bottom w:val="none" w:sz="0" w:space="0" w:color="auto"/>
        <w:right w:val="none" w:sz="0" w:space="0" w:color="auto"/>
      </w:divBdr>
    </w:div>
    <w:div w:id="1630088025">
      <w:marLeft w:val="0"/>
      <w:marRight w:val="0"/>
      <w:marTop w:val="10"/>
      <w:marBottom w:val="10"/>
      <w:divBdr>
        <w:top w:val="none" w:sz="0" w:space="0" w:color="auto"/>
        <w:left w:val="none" w:sz="0" w:space="0" w:color="auto"/>
        <w:bottom w:val="none" w:sz="0" w:space="0" w:color="auto"/>
        <w:right w:val="none" w:sz="0" w:space="0" w:color="auto"/>
      </w:divBdr>
    </w:div>
    <w:div w:id="1654483906">
      <w:marLeft w:val="0"/>
      <w:marRight w:val="0"/>
      <w:marTop w:val="10"/>
      <w:marBottom w:val="10"/>
      <w:divBdr>
        <w:top w:val="none" w:sz="0" w:space="0" w:color="auto"/>
        <w:left w:val="none" w:sz="0" w:space="0" w:color="auto"/>
        <w:bottom w:val="none" w:sz="0" w:space="0" w:color="auto"/>
        <w:right w:val="none" w:sz="0" w:space="0" w:color="auto"/>
      </w:divBdr>
    </w:div>
    <w:div w:id="1660839700">
      <w:marLeft w:val="0"/>
      <w:marRight w:val="720"/>
      <w:marTop w:val="10"/>
      <w:marBottom w:val="10"/>
      <w:divBdr>
        <w:top w:val="none" w:sz="0" w:space="0" w:color="auto"/>
        <w:left w:val="none" w:sz="0" w:space="0" w:color="auto"/>
        <w:bottom w:val="none" w:sz="0" w:space="0" w:color="auto"/>
        <w:right w:val="none" w:sz="0" w:space="0" w:color="auto"/>
      </w:divBdr>
    </w:div>
    <w:div w:id="1915122147">
      <w:marLeft w:val="0"/>
      <w:marRight w:val="0"/>
      <w:marTop w:val="10"/>
      <w:marBottom w:val="10"/>
      <w:divBdr>
        <w:top w:val="none" w:sz="0" w:space="0" w:color="auto"/>
        <w:left w:val="none" w:sz="0" w:space="0" w:color="auto"/>
        <w:bottom w:val="none" w:sz="0" w:space="0" w:color="auto"/>
        <w:right w:val="none" w:sz="0" w:space="0" w:color="auto"/>
      </w:divBdr>
    </w:div>
    <w:div w:id="1930844104">
      <w:marLeft w:val="0"/>
      <w:marRight w:val="0"/>
      <w:marTop w:val="10"/>
      <w:marBottom w:val="10"/>
      <w:divBdr>
        <w:top w:val="none" w:sz="0" w:space="0" w:color="auto"/>
        <w:left w:val="none" w:sz="0" w:space="0" w:color="auto"/>
        <w:bottom w:val="none" w:sz="0" w:space="0" w:color="auto"/>
        <w:right w:val="none" w:sz="0" w:space="0" w:color="auto"/>
      </w:divBdr>
    </w:div>
    <w:div w:id="2016489377">
      <w:marLeft w:val="0"/>
      <w:marRight w:val="0"/>
      <w:marTop w:val="10"/>
      <w:marBottom w:val="10"/>
      <w:divBdr>
        <w:top w:val="none" w:sz="0" w:space="0" w:color="auto"/>
        <w:left w:val="none" w:sz="0" w:space="0" w:color="auto"/>
        <w:bottom w:val="none" w:sz="0" w:space="0" w:color="auto"/>
        <w:right w:val="none" w:sz="0" w:space="0" w:color="auto"/>
      </w:divBdr>
    </w:div>
    <w:div w:id="2076974347">
      <w:marLeft w:val="0"/>
      <w:marRight w:val="0"/>
      <w:marTop w:val="10"/>
      <w:marBottom w:val="10"/>
      <w:divBdr>
        <w:top w:val="none" w:sz="0" w:space="0" w:color="auto"/>
        <w:left w:val="none" w:sz="0" w:space="0" w:color="auto"/>
        <w:bottom w:val="none" w:sz="0" w:space="0" w:color="auto"/>
        <w:right w:val="none" w:sz="0" w:space="0" w:color="auto"/>
      </w:divBdr>
    </w:div>
    <w:div w:id="213131518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2025-04-30T04:38:00Z</dcterms:created>
  <dcterms:modified xsi:type="dcterms:W3CDTF">2025-04-30T04:38:00Z</dcterms:modified>
</cp:coreProperties>
</file>