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739D2" w14:textId="77777777" w:rsidR="00C8094E" w:rsidRDefault="00C8094E">
      <w:pPr>
        <w:spacing w:line="500" w:lineRule="atLeast"/>
        <w:jc w:val="center"/>
        <w:divId w:val="1426731830"/>
        <w:rPr>
          <w:rFonts w:ascii="黑体" w:eastAsia="黑体" w:hAnsi="黑体"/>
          <w:sz w:val="36"/>
          <w:szCs w:val="36"/>
        </w:rPr>
      </w:pPr>
      <w:r>
        <w:rPr>
          <w:rFonts w:ascii="黑体" w:eastAsia="黑体" w:hAnsi="黑体" w:hint="eastAsia"/>
          <w:sz w:val="36"/>
          <w:szCs w:val="36"/>
        </w:rPr>
        <w:t>广东省广州市越秀区人民法院</w:t>
      </w:r>
    </w:p>
    <w:p w14:paraId="2431F97E" w14:textId="77777777" w:rsidR="00C8094E" w:rsidRDefault="00C8094E">
      <w:pPr>
        <w:spacing w:line="500" w:lineRule="atLeast"/>
        <w:jc w:val="center"/>
        <w:divId w:val="7564405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3D2633" w14:textId="77777777" w:rsidR="00C8094E" w:rsidRDefault="00C8094E">
      <w:pPr>
        <w:spacing w:line="500" w:lineRule="atLeast"/>
        <w:jc w:val="right"/>
        <w:divId w:val="308285226"/>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1371</w:t>
      </w:r>
      <w:r>
        <w:rPr>
          <w:rFonts w:hint="eastAsia"/>
          <w:sz w:val="30"/>
          <w:szCs w:val="30"/>
        </w:rPr>
        <w:t>号</w:t>
      </w:r>
    </w:p>
    <w:p w14:paraId="40EF3AAF" w14:textId="77777777" w:rsidR="00C8094E" w:rsidRDefault="00C8094E">
      <w:pPr>
        <w:spacing w:line="500" w:lineRule="atLeast"/>
        <w:ind w:firstLine="600"/>
        <w:divId w:val="931860591"/>
        <w:rPr>
          <w:rFonts w:hint="eastAsia"/>
          <w:sz w:val="30"/>
          <w:szCs w:val="30"/>
        </w:rPr>
      </w:pPr>
      <w:r>
        <w:rPr>
          <w:rFonts w:hint="eastAsia"/>
          <w:sz w:val="30"/>
          <w:szCs w:val="30"/>
        </w:rPr>
        <w:t>公诉机关广东省广州市越秀区人民检察院。</w:t>
      </w:r>
    </w:p>
    <w:p w14:paraId="34AB2258" w14:textId="77777777" w:rsidR="00C8094E" w:rsidRDefault="00C8094E">
      <w:pPr>
        <w:spacing w:line="500" w:lineRule="atLeast"/>
        <w:ind w:firstLine="600"/>
        <w:divId w:val="6759202"/>
        <w:rPr>
          <w:rFonts w:hint="eastAsia"/>
          <w:sz w:val="30"/>
          <w:szCs w:val="30"/>
        </w:rPr>
      </w:pPr>
      <w:r>
        <w:rPr>
          <w:rFonts w:hint="eastAsia"/>
          <w:sz w:val="30"/>
          <w:szCs w:val="30"/>
        </w:rPr>
        <w:t>被告人孙某，男，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日出生，汉族，出生地陕西省西安市，文化程度大学本科，原系广州市某区新塘街道办事处社会事务管理科科长，住广州市天河区。因本案于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日羁押，次日被刑事拘留，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日被逮捕。现羁押于广州市越秀区看守所。</w:t>
      </w:r>
    </w:p>
    <w:p w14:paraId="24514A7C" w14:textId="77777777" w:rsidR="00C8094E" w:rsidRDefault="00C8094E">
      <w:pPr>
        <w:spacing w:line="500" w:lineRule="atLeast"/>
        <w:ind w:firstLine="600"/>
        <w:divId w:val="1485004583"/>
        <w:rPr>
          <w:rFonts w:hint="eastAsia"/>
          <w:sz w:val="30"/>
          <w:szCs w:val="30"/>
        </w:rPr>
      </w:pPr>
      <w:r>
        <w:rPr>
          <w:rFonts w:hint="eastAsia"/>
          <w:sz w:val="30"/>
          <w:szCs w:val="30"/>
        </w:rPr>
        <w:t>辩护人孙兵文，广东环球经纬律师事务所律师。</w:t>
      </w:r>
    </w:p>
    <w:p w14:paraId="5DA33995" w14:textId="77777777" w:rsidR="00C8094E" w:rsidRDefault="00C8094E">
      <w:pPr>
        <w:spacing w:line="500" w:lineRule="atLeast"/>
        <w:ind w:firstLine="600"/>
        <w:divId w:val="199443738"/>
        <w:rPr>
          <w:rFonts w:hint="eastAsia"/>
          <w:sz w:val="30"/>
          <w:szCs w:val="30"/>
        </w:rPr>
      </w:pPr>
      <w:r>
        <w:rPr>
          <w:rFonts w:hint="eastAsia"/>
          <w:sz w:val="30"/>
          <w:szCs w:val="30"/>
        </w:rPr>
        <w:t>广东省广州市越秀区人民检察院以越检公刑诉（</w:t>
      </w:r>
      <w:r>
        <w:rPr>
          <w:rFonts w:hint="eastAsia"/>
          <w:sz w:val="30"/>
          <w:szCs w:val="30"/>
        </w:rPr>
        <w:t>2014</w:t>
      </w:r>
      <w:r>
        <w:rPr>
          <w:rFonts w:hint="eastAsia"/>
          <w:sz w:val="30"/>
          <w:szCs w:val="30"/>
        </w:rPr>
        <w:t>）</w:t>
      </w:r>
      <w:r>
        <w:rPr>
          <w:rFonts w:hint="eastAsia"/>
          <w:sz w:val="30"/>
          <w:szCs w:val="30"/>
        </w:rPr>
        <w:t>1459</w:t>
      </w:r>
      <w:r>
        <w:rPr>
          <w:rFonts w:hint="eastAsia"/>
          <w:sz w:val="30"/>
          <w:szCs w:val="30"/>
        </w:rPr>
        <w:t>号起诉书指控被告人孙某犯受贿罪，于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日向本院提起公诉。本院受理后，依法组成合议庭，公开开庭审理了本案。广东省广州市越秀区人民检察院指派检察员招妙出庭支持公诉，被告人孙某及辩护人孙兵文到庭参加诉讼。现已审理终结。</w:t>
      </w:r>
    </w:p>
    <w:p w14:paraId="59E4EE5B" w14:textId="77777777" w:rsidR="00C8094E" w:rsidRDefault="00C8094E">
      <w:pPr>
        <w:spacing w:line="500" w:lineRule="atLeast"/>
        <w:ind w:firstLine="600"/>
        <w:divId w:val="474224944"/>
        <w:rPr>
          <w:rFonts w:hint="eastAsia"/>
          <w:sz w:val="30"/>
          <w:szCs w:val="30"/>
        </w:rPr>
      </w:pPr>
      <w:r>
        <w:rPr>
          <w:rFonts w:hint="eastAsia"/>
          <w:sz w:val="30"/>
          <w:szCs w:val="30"/>
        </w:rPr>
        <w:t>广东省广州市越秀区人民检察院指控，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年，被告人孙某在担任广州市某区新塘街道办事处社会事务管理科科长期间，利用对辖区内街道家庭综合服务中心项目建设事项进行管理的职务便利，在管理、协调该街道家庭综合服务中心装修工程、某社区</w:t>
      </w:r>
      <w:r>
        <w:rPr>
          <w:rFonts w:hint="eastAsia"/>
          <w:sz w:val="30"/>
          <w:szCs w:val="30"/>
        </w:rPr>
        <w:t>vi</w:t>
      </w:r>
      <w:r>
        <w:rPr>
          <w:rFonts w:hint="eastAsia"/>
          <w:sz w:val="30"/>
          <w:szCs w:val="30"/>
        </w:rPr>
        <w:t>系统装修工程等项目的过程中，为挂靠广东省某建筑装修有限公司的工程承包人李某发（另案处理）在工程承接、资金结算等方面提供帮助，先后收受李某发向其贿送的现金共</w:t>
      </w:r>
      <w:r>
        <w:rPr>
          <w:rFonts w:hint="eastAsia"/>
          <w:sz w:val="30"/>
          <w:szCs w:val="30"/>
        </w:rPr>
        <w:t>60000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日，被告人投案自首，并退缴全部赃款。</w:t>
      </w:r>
    </w:p>
    <w:p w14:paraId="3E99021C" w14:textId="77777777" w:rsidR="00C8094E" w:rsidRDefault="00C8094E">
      <w:pPr>
        <w:spacing w:line="500" w:lineRule="atLeast"/>
        <w:ind w:firstLine="600"/>
        <w:divId w:val="1500150556"/>
        <w:rPr>
          <w:rFonts w:hint="eastAsia"/>
          <w:sz w:val="30"/>
          <w:szCs w:val="30"/>
        </w:rPr>
      </w:pPr>
      <w:r>
        <w:rPr>
          <w:rFonts w:hint="eastAsia"/>
          <w:sz w:val="30"/>
          <w:szCs w:val="30"/>
        </w:rPr>
        <w:t>公诉机关随案提供了证人证言、书证材料等相关证据，并认为被告人孙某身为国家机关工作人员，利用职务便利，非法</w:t>
      </w:r>
      <w:r>
        <w:rPr>
          <w:rFonts w:hint="eastAsia"/>
          <w:sz w:val="30"/>
          <w:szCs w:val="30"/>
        </w:rPr>
        <w:lastRenderedPageBreak/>
        <w:t>收受他人财物，为他人谋取利益，其行为触犯了《中华人民共和国刑法》第三百八十五条第一款之规定，应以受贿罪追究其刑事责任。被告人孙某是自首，依法可以从轻或减轻处罚。提请本院依法判处。</w:t>
      </w:r>
    </w:p>
    <w:p w14:paraId="0EF2B8FA" w14:textId="77777777" w:rsidR="00C8094E" w:rsidRDefault="00C8094E">
      <w:pPr>
        <w:spacing w:line="500" w:lineRule="atLeast"/>
        <w:ind w:firstLine="600"/>
        <w:divId w:val="207381781"/>
        <w:rPr>
          <w:rFonts w:hint="eastAsia"/>
          <w:sz w:val="30"/>
          <w:szCs w:val="30"/>
        </w:rPr>
      </w:pPr>
      <w:r>
        <w:rPr>
          <w:rFonts w:hint="eastAsia"/>
          <w:sz w:val="30"/>
          <w:szCs w:val="30"/>
        </w:rPr>
        <w:t>被告人孙某对公诉机关指控的事实及罪名均没有意见。其辩护人对指控被告人犯受贿罪没有异议，并认为被告人有自首情节，并退清赃款，认罪态度较好、有悔罪表现，建议对其从轻、减轻处罚并宣告缓刑。</w:t>
      </w:r>
    </w:p>
    <w:p w14:paraId="10AF0945" w14:textId="77777777" w:rsidR="00C8094E" w:rsidRDefault="00C8094E">
      <w:pPr>
        <w:spacing w:line="500" w:lineRule="atLeast"/>
        <w:ind w:firstLine="600"/>
        <w:divId w:val="16478747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年间，被告人孙某在担任广州市某区新塘街道办事处社会事务管理科科长期间，利用对辖区内街道家庭综合服务中心项目建设事项进行管理的职务便利，在管理、协调该街道家庭综合服务中心装修工程、某社区</w:t>
      </w:r>
      <w:r>
        <w:rPr>
          <w:rFonts w:hint="eastAsia"/>
          <w:sz w:val="30"/>
          <w:szCs w:val="30"/>
        </w:rPr>
        <w:t>vi</w:t>
      </w:r>
      <w:r>
        <w:rPr>
          <w:rFonts w:hint="eastAsia"/>
          <w:sz w:val="30"/>
          <w:szCs w:val="30"/>
        </w:rPr>
        <w:t>系统装修工程等项目的过程中，为承接上述工程的承包人李某发（另案处理）在工程承接、资金结算等方面提供帮助，并先后收受李某发向其贿送的现金共</w:t>
      </w:r>
      <w:r>
        <w:rPr>
          <w:rFonts w:hint="eastAsia"/>
          <w:sz w:val="30"/>
          <w:szCs w:val="30"/>
        </w:rPr>
        <w:t>60000</w:t>
      </w:r>
      <w:r>
        <w:rPr>
          <w:rFonts w:hint="eastAsia"/>
          <w:sz w:val="30"/>
          <w:szCs w:val="30"/>
        </w:rPr>
        <w:t>元。</w:t>
      </w:r>
    </w:p>
    <w:p w14:paraId="26034341" w14:textId="77777777" w:rsidR="00C8094E" w:rsidRDefault="00C8094E">
      <w:pPr>
        <w:spacing w:line="500" w:lineRule="atLeast"/>
        <w:ind w:firstLine="600"/>
        <w:divId w:val="1242134557"/>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日，被告人孙某向检察机关投案，并如实供述上述事实，退缴了全部赃款。</w:t>
      </w:r>
    </w:p>
    <w:p w14:paraId="6637EE60" w14:textId="77777777" w:rsidR="00C8094E" w:rsidRDefault="00C8094E">
      <w:pPr>
        <w:spacing w:line="500" w:lineRule="atLeast"/>
        <w:ind w:firstLine="600"/>
        <w:divId w:val="608271534"/>
        <w:rPr>
          <w:rFonts w:hint="eastAsia"/>
          <w:sz w:val="30"/>
          <w:szCs w:val="30"/>
        </w:rPr>
      </w:pPr>
      <w:r>
        <w:rPr>
          <w:rFonts w:hint="eastAsia"/>
          <w:sz w:val="30"/>
          <w:szCs w:val="30"/>
        </w:rPr>
        <w:t>上述事实，有由公诉机关在庭审中举证并经质证的下列证据证明，查证属实，予以确认。</w:t>
      </w:r>
    </w:p>
    <w:p w14:paraId="0AC0C9F2" w14:textId="77777777" w:rsidR="00C8094E" w:rsidRDefault="00C8094E">
      <w:pPr>
        <w:spacing w:line="500" w:lineRule="atLeast"/>
        <w:ind w:firstLine="600"/>
        <w:divId w:val="1207453295"/>
        <w:rPr>
          <w:rFonts w:hint="eastAsia"/>
          <w:sz w:val="30"/>
          <w:szCs w:val="30"/>
        </w:rPr>
      </w:pPr>
      <w:r>
        <w:rPr>
          <w:rFonts w:hint="eastAsia"/>
          <w:sz w:val="30"/>
          <w:szCs w:val="30"/>
        </w:rPr>
        <w:t>1.</w:t>
      </w:r>
      <w:r>
        <w:rPr>
          <w:rFonts w:hint="eastAsia"/>
          <w:sz w:val="30"/>
          <w:szCs w:val="30"/>
        </w:rPr>
        <w:t>行贿人李某发的供述：其通过张某介绍认识到孙某，孙某让其提交三家有资质公司的材料参加工程项目投标，称其他的事情由他处理，最终其承接到某街家庭综合服务中心的装修工程等项目，工程完工后，其将</w:t>
      </w:r>
      <w:r>
        <w:rPr>
          <w:rFonts w:hint="eastAsia"/>
          <w:sz w:val="30"/>
          <w:szCs w:val="30"/>
        </w:rPr>
        <w:t>9</w:t>
      </w:r>
      <w:r>
        <w:rPr>
          <w:rFonts w:hint="eastAsia"/>
          <w:sz w:val="30"/>
          <w:szCs w:val="30"/>
        </w:rPr>
        <w:t>万元送给张某和孙某，张某将其中</w:t>
      </w:r>
      <w:r>
        <w:rPr>
          <w:rFonts w:hint="eastAsia"/>
          <w:sz w:val="30"/>
          <w:szCs w:val="30"/>
        </w:rPr>
        <w:t>3</w:t>
      </w:r>
      <w:r>
        <w:rPr>
          <w:rFonts w:hint="eastAsia"/>
          <w:sz w:val="30"/>
          <w:szCs w:val="30"/>
        </w:rPr>
        <w:t>万元给孙某，后其又先后将</w:t>
      </w:r>
      <w:r>
        <w:rPr>
          <w:rFonts w:hint="eastAsia"/>
          <w:sz w:val="30"/>
          <w:szCs w:val="30"/>
        </w:rPr>
        <w:t>3</w:t>
      </w:r>
      <w:r>
        <w:rPr>
          <w:rFonts w:hint="eastAsia"/>
          <w:sz w:val="30"/>
          <w:szCs w:val="30"/>
        </w:rPr>
        <w:t>万元送给孙某，目的为感谢孙某在其工程承接、结算中给予的帮助。</w:t>
      </w:r>
    </w:p>
    <w:p w14:paraId="21100010" w14:textId="77777777" w:rsidR="00C8094E" w:rsidRDefault="00C8094E">
      <w:pPr>
        <w:spacing w:line="500" w:lineRule="atLeast"/>
        <w:ind w:firstLine="600"/>
        <w:divId w:val="906840199"/>
        <w:rPr>
          <w:rFonts w:hint="eastAsia"/>
          <w:sz w:val="30"/>
          <w:szCs w:val="30"/>
        </w:rPr>
      </w:pPr>
      <w:r>
        <w:rPr>
          <w:rFonts w:hint="eastAsia"/>
          <w:sz w:val="30"/>
          <w:szCs w:val="30"/>
        </w:rPr>
        <w:t>2.</w:t>
      </w:r>
      <w:r>
        <w:rPr>
          <w:rFonts w:hint="eastAsia"/>
          <w:sz w:val="30"/>
          <w:szCs w:val="30"/>
        </w:rPr>
        <w:t>证人张某的陈述：其将李某发推荐给孙某，促成了李某发承接新塘街家庭综合服务中心装修工程项目，工程完工后，其督促孙某以业主单位的名义找评审中心相关人员尽快完成评审和结算，为李正发提供了帮助，后李某发将</w:t>
      </w:r>
      <w:r>
        <w:rPr>
          <w:rFonts w:hint="eastAsia"/>
          <w:sz w:val="30"/>
          <w:szCs w:val="30"/>
        </w:rPr>
        <w:t>9</w:t>
      </w:r>
      <w:r>
        <w:rPr>
          <w:rFonts w:hint="eastAsia"/>
          <w:sz w:val="30"/>
          <w:szCs w:val="30"/>
        </w:rPr>
        <w:t>万元送给其与孙某，其将其中</w:t>
      </w:r>
      <w:r>
        <w:rPr>
          <w:rFonts w:hint="eastAsia"/>
          <w:sz w:val="30"/>
          <w:szCs w:val="30"/>
        </w:rPr>
        <w:t>3</w:t>
      </w:r>
      <w:r>
        <w:rPr>
          <w:rFonts w:hint="eastAsia"/>
          <w:sz w:val="30"/>
          <w:szCs w:val="30"/>
        </w:rPr>
        <w:t>万元转交给孙某。</w:t>
      </w:r>
    </w:p>
    <w:p w14:paraId="7DDF33A9" w14:textId="77777777" w:rsidR="00C8094E" w:rsidRDefault="00C8094E">
      <w:pPr>
        <w:spacing w:line="500" w:lineRule="atLeast"/>
        <w:ind w:firstLine="600"/>
        <w:divId w:val="160464817"/>
        <w:rPr>
          <w:rFonts w:hint="eastAsia"/>
          <w:sz w:val="30"/>
          <w:szCs w:val="30"/>
        </w:rPr>
      </w:pPr>
      <w:r>
        <w:rPr>
          <w:rFonts w:hint="eastAsia"/>
          <w:sz w:val="30"/>
          <w:szCs w:val="30"/>
        </w:rPr>
        <w:t>3.</w:t>
      </w:r>
      <w:r>
        <w:rPr>
          <w:rFonts w:hint="eastAsia"/>
          <w:sz w:val="30"/>
          <w:szCs w:val="30"/>
        </w:rPr>
        <w:t>中共广州市委办公厅、广州市人民政府办公厅《关于加快街道家庭综合服务中心建设的实施办法》及相关函件等书证材料，证实被告人孙某所在的街道民政部门关于加快街道家庭综合服务中心建设的工作职责。</w:t>
      </w:r>
    </w:p>
    <w:p w14:paraId="76CDD007" w14:textId="77777777" w:rsidR="00C8094E" w:rsidRDefault="00C8094E">
      <w:pPr>
        <w:spacing w:line="500" w:lineRule="atLeast"/>
        <w:ind w:firstLine="600"/>
        <w:divId w:val="1440105733"/>
        <w:rPr>
          <w:rFonts w:hint="eastAsia"/>
          <w:sz w:val="30"/>
          <w:szCs w:val="30"/>
        </w:rPr>
      </w:pPr>
      <w:r>
        <w:rPr>
          <w:rFonts w:hint="eastAsia"/>
          <w:sz w:val="30"/>
          <w:szCs w:val="30"/>
        </w:rPr>
        <w:t>4.</w:t>
      </w:r>
      <w:r>
        <w:rPr>
          <w:rFonts w:hint="eastAsia"/>
          <w:sz w:val="30"/>
          <w:szCs w:val="30"/>
        </w:rPr>
        <w:t>广州市某区新塘街道办事处与被告人孙某所挂靠的公司签定的广州市某区某街家庭综合服务中心装修工程预算书、某街新景社区、某社区</w:t>
      </w:r>
      <w:r>
        <w:rPr>
          <w:rFonts w:hint="eastAsia"/>
          <w:sz w:val="30"/>
          <w:szCs w:val="30"/>
        </w:rPr>
        <w:t>vi</w:t>
      </w:r>
      <w:r>
        <w:rPr>
          <w:rFonts w:hint="eastAsia"/>
          <w:sz w:val="30"/>
          <w:szCs w:val="30"/>
        </w:rPr>
        <w:t>系统装修工程的施工合同，某区财政投资工程结算核定通知书，证实双方的业务往来关系。</w:t>
      </w:r>
    </w:p>
    <w:p w14:paraId="50B2A3A3" w14:textId="77777777" w:rsidR="00C8094E" w:rsidRDefault="00C8094E">
      <w:pPr>
        <w:spacing w:line="500" w:lineRule="atLeast"/>
        <w:ind w:firstLine="600"/>
        <w:divId w:val="1937520211"/>
        <w:rPr>
          <w:rFonts w:hint="eastAsia"/>
          <w:sz w:val="30"/>
          <w:szCs w:val="30"/>
        </w:rPr>
      </w:pPr>
      <w:r>
        <w:rPr>
          <w:rFonts w:hint="eastAsia"/>
          <w:sz w:val="30"/>
          <w:szCs w:val="30"/>
        </w:rPr>
        <w:t>5.</w:t>
      </w:r>
      <w:r>
        <w:rPr>
          <w:rFonts w:hint="eastAsia"/>
          <w:sz w:val="30"/>
          <w:szCs w:val="30"/>
        </w:rPr>
        <w:t>广州市某区人民政府新塘街道办事处的组织机构代码证，中共广州市某区新塘街工作委员会出具的关于孙某任职的通知、新塘街道办事处民政科职权目录，证实被告人孙某从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日起任某街社会事务管理科（与民政科合署办公）科长，主要负责协助管理做好社会福利、救助、保障等工作，建立健全社区服务设施，合理配置社区服务资源等。其身份属于国家机关工作人员。</w:t>
      </w:r>
    </w:p>
    <w:p w14:paraId="703C913C" w14:textId="77777777" w:rsidR="00C8094E" w:rsidRDefault="00C8094E">
      <w:pPr>
        <w:spacing w:line="500" w:lineRule="atLeast"/>
        <w:ind w:firstLine="600"/>
        <w:divId w:val="821502982"/>
        <w:rPr>
          <w:rFonts w:hint="eastAsia"/>
          <w:sz w:val="30"/>
          <w:szCs w:val="30"/>
        </w:rPr>
      </w:pPr>
      <w:r>
        <w:rPr>
          <w:rFonts w:hint="eastAsia"/>
          <w:sz w:val="30"/>
          <w:szCs w:val="30"/>
        </w:rPr>
        <w:t>6.</w:t>
      </w:r>
      <w:r>
        <w:rPr>
          <w:rFonts w:hint="eastAsia"/>
          <w:sz w:val="30"/>
          <w:szCs w:val="30"/>
        </w:rPr>
        <w:t>广州市越秀区人民检察院反渎职侵权局出具的破案报告，证实被告人孙某于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日到该院投案，并供认本案事实。</w:t>
      </w:r>
    </w:p>
    <w:p w14:paraId="5E9C8FA6" w14:textId="77777777" w:rsidR="00C8094E" w:rsidRDefault="00C8094E">
      <w:pPr>
        <w:spacing w:line="500" w:lineRule="atLeast"/>
        <w:ind w:firstLine="600"/>
        <w:divId w:val="262568182"/>
        <w:rPr>
          <w:rFonts w:hint="eastAsia"/>
          <w:sz w:val="30"/>
          <w:szCs w:val="30"/>
        </w:rPr>
      </w:pPr>
      <w:r>
        <w:rPr>
          <w:rFonts w:hint="eastAsia"/>
          <w:sz w:val="30"/>
          <w:szCs w:val="30"/>
        </w:rPr>
        <w:t>7.</w:t>
      </w:r>
      <w:r>
        <w:rPr>
          <w:rFonts w:hint="eastAsia"/>
          <w:sz w:val="30"/>
          <w:szCs w:val="30"/>
        </w:rPr>
        <w:t>广州市越秀区人民检察院暂扣财物收据，证实被告人孙某共退缴款项</w:t>
      </w:r>
      <w:r>
        <w:rPr>
          <w:rFonts w:hint="eastAsia"/>
          <w:sz w:val="30"/>
          <w:szCs w:val="30"/>
        </w:rPr>
        <w:t>12</w:t>
      </w:r>
      <w:r>
        <w:rPr>
          <w:rFonts w:hint="eastAsia"/>
          <w:sz w:val="30"/>
          <w:szCs w:val="30"/>
        </w:rPr>
        <w:t>万元。</w:t>
      </w:r>
    </w:p>
    <w:p w14:paraId="373FC007" w14:textId="77777777" w:rsidR="00C8094E" w:rsidRDefault="00C8094E">
      <w:pPr>
        <w:spacing w:line="500" w:lineRule="atLeast"/>
        <w:ind w:firstLine="600"/>
        <w:divId w:val="328870359"/>
        <w:rPr>
          <w:rFonts w:hint="eastAsia"/>
          <w:sz w:val="30"/>
          <w:szCs w:val="30"/>
        </w:rPr>
      </w:pPr>
      <w:r>
        <w:rPr>
          <w:rFonts w:hint="eastAsia"/>
          <w:sz w:val="30"/>
          <w:szCs w:val="30"/>
        </w:rPr>
        <w:t>8.</w:t>
      </w:r>
      <w:r>
        <w:rPr>
          <w:rFonts w:hint="eastAsia"/>
          <w:sz w:val="30"/>
          <w:szCs w:val="30"/>
        </w:rPr>
        <w:t>被告人孙某的人口资料，证实其个人身份情况。</w:t>
      </w:r>
    </w:p>
    <w:p w14:paraId="23B69586" w14:textId="77777777" w:rsidR="00C8094E" w:rsidRDefault="00C8094E">
      <w:pPr>
        <w:spacing w:line="500" w:lineRule="atLeast"/>
        <w:ind w:firstLine="600"/>
        <w:divId w:val="1125001843"/>
        <w:rPr>
          <w:rFonts w:hint="eastAsia"/>
          <w:sz w:val="30"/>
          <w:szCs w:val="30"/>
        </w:rPr>
      </w:pPr>
      <w:r>
        <w:rPr>
          <w:rFonts w:hint="eastAsia"/>
          <w:sz w:val="30"/>
          <w:szCs w:val="30"/>
        </w:rPr>
        <w:t>9.</w:t>
      </w:r>
      <w:r>
        <w:rPr>
          <w:rFonts w:hint="eastAsia"/>
          <w:sz w:val="30"/>
          <w:szCs w:val="30"/>
        </w:rPr>
        <w:t>被告人孙某的供述及讯问同步录像光盘，其供认本案受贿事实。</w:t>
      </w:r>
    </w:p>
    <w:p w14:paraId="2E930C60" w14:textId="77777777" w:rsidR="00C8094E" w:rsidRDefault="00C8094E">
      <w:pPr>
        <w:spacing w:line="500" w:lineRule="atLeast"/>
        <w:ind w:firstLine="600"/>
        <w:divId w:val="450126621"/>
        <w:rPr>
          <w:rFonts w:hint="eastAsia"/>
          <w:sz w:val="30"/>
          <w:szCs w:val="30"/>
        </w:rPr>
      </w:pPr>
      <w:r>
        <w:rPr>
          <w:rFonts w:hint="eastAsia"/>
          <w:sz w:val="30"/>
          <w:szCs w:val="30"/>
        </w:rPr>
        <w:t>本院认为，被告人孙某身为国家工作人员，利用职务上的便利，非法收受他人财物，为他人谋取利益，其行为侵犯了国家工作人员职务的廉洁性和不可收买性，构成受贿罪。公诉机关的指控事实清楚，证据充分，罪名成立，本院予以支持。被告人孙某犯罪后自动投案，如实供述自己的罪行，是自首，依法可从轻、减轻处罚。被告人已退缴全部赃款，可酌情从轻处罚。根据被告人的犯罪事实、性质、认罪态度及退赃情况等情节，本院决定对被告人减轻处罚并适用缓刑，对辩护人关于对被告人减轻处罚、适用缓刑的意见予以采纳。依照《中华人民共和国刑法》第三百八十五条第一款、第三百八十六条、第三百八十三条第一款第（二）项、第六十七条第一款、第七十二条第一、三款、第七十三条第二、三款、第六十四条之规定，判决如下：</w:t>
      </w:r>
    </w:p>
    <w:p w14:paraId="5A4E786B" w14:textId="77777777" w:rsidR="00C8094E" w:rsidRDefault="00C8094E">
      <w:pPr>
        <w:spacing w:line="500" w:lineRule="atLeast"/>
        <w:ind w:firstLine="600"/>
        <w:divId w:val="1956324910"/>
        <w:rPr>
          <w:rFonts w:hint="eastAsia"/>
          <w:sz w:val="30"/>
          <w:szCs w:val="30"/>
        </w:rPr>
      </w:pPr>
      <w:r>
        <w:rPr>
          <w:rFonts w:hint="eastAsia"/>
          <w:sz w:val="30"/>
          <w:szCs w:val="30"/>
        </w:rPr>
        <w:t>一、被告人孙某犯受贿罪，判处有期徒刑二年，缓刑二年六个月。</w:t>
      </w:r>
    </w:p>
    <w:p w14:paraId="0F6E8DE5" w14:textId="77777777" w:rsidR="00C8094E" w:rsidRDefault="00C8094E">
      <w:pPr>
        <w:spacing w:line="500" w:lineRule="atLeast"/>
        <w:ind w:firstLine="600"/>
        <w:divId w:val="1493371625"/>
        <w:rPr>
          <w:rFonts w:hint="eastAsia"/>
          <w:sz w:val="30"/>
          <w:szCs w:val="30"/>
        </w:rPr>
      </w:pPr>
      <w:r>
        <w:rPr>
          <w:rFonts w:hint="eastAsia"/>
          <w:sz w:val="30"/>
          <w:szCs w:val="30"/>
        </w:rPr>
        <w:t>（缓刑考验期限，从判决确定之日起计算。）</w:t>
      </w:r>
    </w:p>
    <w:p w14:paraId="1F4648AF" w14:textId="77777777" w:rsidR="00C8094E" w:rsidRDefault="00C8094E">
      <w:pPr>
        <w:spacing w:line="500" w:lineRule="atLeast"/>
        <w:ind w:firstLine="600"/>
        <w:divId w:val="316611636"/>
        <w:rPr>
          <w:rFonts w:hint="eastAsia"/>
          <w:sz w:val="30"/>
          <w:szCs w:val="30"/>
        </w:rPr>
      </w:pPr>
      <w:r>
        <w:rPr>
          <w:rFonts w:hint="eastAsia"/>
          <w:sz w:val="30"/>
          <w:szCs w:val="30"/>
        </w:rPr>
        <w:t>二、扣押在案的被告人孙某退缴的赃款</w:t>
      </w:r>
      <w:r>
        <w:rPr>
          <w:rFonts w:hint="eastAsia"/>
          <w:sz w:val="30"/>
          <w:szCs w:val="30"/>
        </w:rPr>
        <w:t>60000</w:t>
      </w:r>
      <w:r>
        <w:rPr>
          <w:rFonts w:hint="eastAsia"/>
          <w:sz w:val="30"/>
          <w:szCs w:val="30"/>
        </w:rPr>
        <w:t>元予以没收、上缴国库（由广州市越秀区人民检察院代为执行）。</w:t>
      </w:r>
    </w:p>
    <w:p w14:paraId="665F27C8" w14:textId="77777777" w:rsidR="00C8094E" w:rsidRDefault="00C8094E">
      <w:pPr>
        <w:spacing w:line="500" w:lineRule="atLeast"/>
        <w:ind w:firstLine="600"/>
        <w:divId w:val="42102408"/>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6B860510" w14:textId="77777777" w:rsidR="00C8094E" w:rsidRDefault="00C8094E">
      <w:pPr>
        <w:spacing w:line="500" w:lineRule="atLeast"/>
        <w:jc w:val="right"/>
        <w:divId w:val="197008717"/>
        <w:rPr>
          <w:rFonts w:hint="eastAsia"/>
          <w:sz w:val="30"/>
          <w:szCs w:val="30"/>
        </w:rPr>
      </w:pPr>
      <w:r>
        <w:rPr>
          <w:rFonts w:hint="eastAsia"/>
          <w:sz w:val="30"/>
          <w:szCs w:val="30"/>
        </w:rPr>
        <w:t>审　判　长　　朱永娟</w:t>
      </w:r>
    </w:p>
    <w:p w14:paraId="0F7D15C0" w14:textId="77777777" w:rsidR="00C8094E" w:rsidRDefault="00C8094E">
      <w:pPr>
        <w:spacing w:line="500" w:lineRule="atLeast"/>
        <w:jc w:val="right"/>
        <w:divId w:val="530801267"/>
        <w:rPr>
          <w:rFonts w:hint="eastAsia"/>
          <w:sz w:val="30"/>
          <w:szCs w:val="30"/>
        </w:rPr>
      </w:pPr>
      <w:r>
        <w:rPr>
          <w:rFonts w:hint="eastAsia"/>
          <w:sz w:val="30"/>
          <w:szCs w:val="30"/>
        </w:rPr>
        <w:t>人民陪审员　　程志雄</w:t>
      </w:r>
    </w:p>
    <w:p w14:paraId="4CB81F9F" w14:textId="77777777" w:rsidR="00C8094E" w:rsidRDefault="00C8094E">
      <w:pPr>
        <w:spacing w:line="500" w:lineRule="atLeast"/>
        <w:jc w:val="right"/>
        <w:divId w:val="1915777221"/>
        <w:rPr>
          <w:rFonts w:hint="eastAsia"/>
          <w:sz w:val="30"/>
          <w:szCs w:val="30"/>
        </w:rPr>
      </w:pPr>
      <w:r>
        <w:rPr>
          <w:rFonts w:hint="eastAsia"/>
          <w:sz w:val="30"/>
          <w:szCs w:val="30"/>
        </w:rPr>
        <w:t>人民陪审员　　曾　红</w:t>
      </w:r>
    </w:p>
    <w:p w14:paraId="4EA1EB6E" w14:textId="77777777" w:rsidR="00C8094E" w:rsidRDefault="00C8094E">
      <w:pPr>
        <w:spacing w:line="500" w:lineRule="atLeast"/>
        <w:jc w:val="right"/>
        <w:divId w:val="1815441279"/>
        <w:rPr>
          <w:rFonts w:hint="eastAsia"/>
          <w:sz w:val="30"/>
          <w:szCs w:val="30"/>
        </w:rPr>
      </w:pPr>
      <w:r>
        <w:rPr>
          <w:rFonts w:hint="eastAsia"/>
          <w:sz w:val="30"/>
          <w:szCs w:val="30"/>
        </w:rPr>
        <w:t>二〇一四年十二月十日</w:t>
      </w:r>
    </w:p>
    <w:p w14:paraId="34D1BE8B" w14:textId="77777777" w:rsidR="00C8094E" w:rsidRDefault="00C8094E">
      <w:pPr>
        <w:spacing w:line="500" w:lineRule="atLeast"/>
        <w:jc w:val="right"/>
        <w:divId w:val="2076052981"/>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B300D" w14:textId="77777777" w:rsidR="009C4B25" w:rsidRDefault="009C4B25" w:rsidP="009C4B25">
      <w:pPr>
        <w:rPr>
          <w:rFonts w:hint="eastAsia"/>
        </w:rPr>
      </w:pPr>
      <w:r>
        <w:separator/>
      </w:r>
    </w:p>
  </w:endnote>
  <w:endnote w:type="continuationSeparator" w:id="0">
    <w:p w14:paraId="0B897442" w14:textId="77777777" w:rsidR="009C4B25" w:rsidRDefault="009C4B25" w:rsidP="009C4B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A09F" w14:textId="77777777" w:rsidR="009C4B25" w:rsidRDefault="009C4B25" w:rsidP="009C4B25">
      <w:pPr>
        <w:rPr>
          <w:rFonts w:hint="eastAsia"/>
        </w:rPr>
      </w:pPr>
      <w:r>
        <w:separator/>
      </w:r>
    </w:p>
  </w:footnote>
  <w:footnote w:type="continuationSeparator" w:id="0">
    <w:p w14:paraId="3517A2E7" w14:textId="77777777" w:rsidR="009C4B25" w:rsidRDefault="009C4B25" w:rsidP="009C4B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4B25"/>
    <w:rsid w:val="009C4B25"/>
    <w:rsid w:val="00A23C24"/>
    <w:rsid w:val="00C80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5841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4B25"/>
    <w:pPr>
      <w:tabs>
        <w:tab w:val="center" w:pos="4153"/>
        <w:tab w:val="right" w:pos="8306"/>
      </w:tabs>
      <w:snapToGrid w:val="0"/>
      <w:jc w:val="center"/>
    </w:pPr>
    <w:rPr>
      <w:sz w:val="18"/>
      <w:szCs w:val="18"/>
    </w:rPr>
  </w:style>
  <w:style w:type="character" w:customStyle="1" w:styleId="a4">
    <w:name w:val="页眉 字符"/>
    <w:basedOn w:val="a0"/>
    <w:link w:val="a3"/>
    <w:uiPriority w:val="99"/>
    <w:rsid w:val="009C4B25"/>
    <w:rPr>
      <w:rFonts w:ascii="宋体" w:eastAsia="宋体" w:hAnsi="宋体" w:cs="宋体"/>
      <w:sz w:val="18"/>
      <w:szCs w:val="18"/>
    </w:rPr>
  </w:style>
  <w:style w:type="paragraph" w:styleId="a5">
    <w:name w:val="footer"/>
    <w:basedOn w:val="a"/>
    <w:link w:val="a6"/>
    <w:uiPriority w:val="99"/>
    <w:unhideWhenUsed/>
    <w:rsid w:val="009C4B25"/>
    <w:pPr>
      <w:tabs>
        <w:tab w:val="center" w:pos="4153"/>
        <w:tab w:val="right" w:pos="8306"/>
      </w:tabs>
      <w:snapToGrid w:val="0"/>
    </w:pPr>
    <w:rPr>
      <w:sz w:val="18"/>
      <w:szCs w:val="18"/>
    </w:rPr>
  </w:style>
  <w:style w:type="character" w:customStyle="1" w:styleId="a6">
    <w:name w:val="页脚 字符"/>
    <w:basedOn w:val="a0"/>
    <w:link w:val="a5"/>
    <w:uiPriority w:val="99"/>
    <w:rsid w:val="009C4B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9202">
      <w:marLeft w:val="0"/>
      <w:marRight w:val="0"/>
      <w:marTop w:val="10"/>
      <w:marBottom w:val="10"/>
      <w:divBdr>
        <w:top w:val="none" w:sz="0" w:space="0" w:color="auto"/>
        <w:left w:val="none" w:sz="0" w:space="0" w:color="auto"/>
        <w:bottom w:val="none" w:sz="0" w:space="0" w:color="auto"/>
        <w:right w:val="none" w:sz="0" w:space="0" w:color="auto"/>
      </w:divBdr>
    </w:div>
    <w:div w:id="42102408">
      <w:marLeft w:val="0"/>
      <w:marRight w:val="0"/>
      <w:marTop w:val="10"/>
      <w:marBottom w:val="10"/>
      <w:divBdr>
        <w:top w:val="none" w:sz="0" w:space="0" w:color="auto"/>
        <w:left w:val="none" w:sz="0" w:space="0" w:color="auto"/>
        <w:bottom w:val="none" w:sz="0" w:space="0" w:color="auto"/>
        <w:right w:val="none" w:sz="0" w:space="0" w:color="auto"/>
      </w:divBdr>
    </w:div>
    <w:div w:id="160464817">
      <w:marLeft w:val="0"/>
      <w:marRight w:val="0"/>
      <w:marTop w:val="10"/>
      <w:marBottom w:val="10"/>
      <w:divBdr>
        <w:top w:val="none" w:sz="0" w:space="0" w:color="auto"/>
        <w:left w:val="none" w:sz="0" w:space="0" w:color="auto"/>
        <w:bottom w:val="none" w:sz="0" w:space="0" w:color="auto"/>
        <w:right w:val="none" w:sz="0" w:space="0" w:color="auto"/>
      </w:divBdr>
    </w:div>
    <w:div w:id="164787470">
      <w:marLeft w:val="0"/>
      <w:marRight w:val="0"/>
      <w:marTop w:val="10"/>
      <w:marBottom w:val="10"/>
      <w:divBdr>
        <w:top w:val="none" w:sz="0" w:space="0" w:color="auto"/>
        <w:left w:val="none" w:sz="0" w:space="0" w:color="auto"/>
        <w:bottom w:val="none" w:sz="0" w:space="0" w:color="auto"/>
        <w:right w:val="none" w:sz="0" w:space="0" w:color="auto"/>
      </w:divBdr>
    </w:div>
    <w:div w:id="197008717">
      <w:marLeft w:val="0"/>
      <w:marRight w:val="720"/>
      <w:marTop w:val="10"/>
      <w:marBottom w:val="10"/>
      <w:divBdr>
        <w:top w:val="none" w:sz="0" w:space="0" w:color="auto"/>
        <w:left w:val="none" w:sz="0" w:space="0" w:color="auto"/>
        <w:bottom w:val="none" w:sz="0" w:space="0" w:color="auto"/>
        <w:right w:val="none" w:sz="0" w:space="0" w:color="auto"/>
      </w:divBdr>
    </w:div>
    <w:div w:id="199443738">
      <w:marLeft w:val="0"/>
      <w:marRight w:val="0"/>
      <w:marTop w:val="10"/>
      <w:marBottom w:val="10"/>
      <w:divBdr>
        <w:top w:val="none" w:sz="0" w:space="0" w:color="auto"/>
        <w:left w:val="none" w:sz="0" w:space="0" w:color="auto"/>
        <w:bottom w:val="none" w:sz="0" w:space="0" w:color="auto"/>
        <w:right w:val="none" w:sz="0" w:space="0" w:color="auto"/>
      </w:divBdr>
    </w:div>
    <w:div w:id="207381781">
      <w:marLeft w:val="0"/>
      <w:marRight w:val="0"/>
      <w:marTop w:val="10"/>
      <w:marBottom w:val="10"/>
      <w:divBdr>
        <w:top w:val="none" w:sz="0" w:space="0" w:color="auto"/>
        <w:left w:val="none" w:sz="0" w:space="0" w:color="auto"/>
        <w:bottom w:val="none" w:sz="0" w:space="0" w:color="auto"/>
        <w:right w:val="none" w:sz="0" w:space="0" w:color="auto"/>
      </w:divBdr>
    </w:div>
    <w:div w:id="262568182">
      <w:marLeft w:val="0"/>
      <w:marRight w:val="0"/>
      <w:marTop w:val="10"/>
      <w:marBottom w:val="10"/>
      <w:divBdr>
        <w:top w:val="none" w:sz="0" w:space="0" w:color="auto"/>
        <w:left w:val="none" w:sz="0" w:space="0" w:color="auto"/>
        <w:bottom w:val="none" w:sz="0" w:space="0" w:color="auto"/>
        <w:right w:val="none" w:sz="0" w:space="0" w:color="auto"/>
      </w:divBdr>
    </w:div>
    <w:div w:id="308285226">
      <w:marLeft w:val="0"/>
      <w:marRight w:val="0"/>
      <w:marTop w:val="10"/>
      <w:marBottom w:val="10"/>
      <w:divBdr>
        <w:top w:val="none" w:sz="0" w:space="0" w:color="auto"/>
        <w:left w:val="none" w:sz="0" w:space="0" w:color="auto"/>
        <w:bottom w:val="none" w:sz="0" w:space="0" w:color="auto"/>
        <w:right w:val="none" w:sz="0" w:space="0" w:color="auto"/>
      </w:divBdr>
    </w:div>
    <w:div w:id="316611636">
      <w:marLeft w:val="0"/>
      <w:marRight w:val="0"/>
      <w:marTop w:val="10"/>
      <w:marBottom w:val="10"/>
      <w:divBdr>
        <w:top w:val="none" w:sz="0" w:space="0" w:color="auto"/>
        <w:left w:val="none" w:sz="0" w:space="0" w:color="auto"/>
        <w:bottom w:val="none" w:sz="0" w:space="0" w:color="auto"/>
        <w:right w:val="none" w:sz="0" w:space="0" w:color="auto"/>
      </w:divBdr>
    </w:div>
    <w:div w:id="328870359">
      <w:marLeft w:val="0"/>
      <w:marRight w:val="0"/>
      <w:marTop w:val="10"/>
      <w:marBottom w:val="10"/>
      <w:divBdr>
        <w:top w:val="none" w:sz="0" w:space="0" w:color="auto"/>
        <w:left w:val="none" w:sz="0" w:space="0" w:color="auto"/>
        <w:bottom w:val="none" w:sz="0" w:space="0" w:color="auto"/>
        <w:right w:val="none" w:sz="0" w:space="0" w:color="auto"/>
      </w:divBdr>
    </w:div>
    <w:div w:id="450126621">
      <w:marLeft w:val="0"/>
      <w:marRight w:val="0"/>
      <w:marTop w:val="10"/>
      <w:marBottom w:val="10"/>
      <w:divBdr>
        <w:top w:val="none" w:sz="0" w:space="0" w:color="auto"/>
        <w:left w:val="none" w:sz="0" w:space="0" w:color="auto"/>
        <w:bottom w:val="none" w:sz="0" w:space="0" w:color="auto"/>
        <w:right w:val="none" w:sz="0" w:space="0" w:color="auto"/>
      </w:divBdr>
    </w:div>
    <w:div w:id="474224944">
      <w:marLeft w:val="0"/>
      <w:marRight w:val="0"/>
      <w:marTop w:val="10"/>
      <w:marBottom w:val="10"/>
      <w:divBdr>
        <w:top w:val="none" w:sz="0" w:space="0" w:color="auto"/>
        <w:left w:val="none" w:sz="0" w:space="0" w:color="auto"/>
        <w:bottom w:val="none" w:sz="0" w:space="0" w:color="auto"/>
        <w:right w:val="none" w:sz="0" w:space="0" w:color="auto"/>
      </w:divBdr>
    </w:div>
    <w:div w:id="530801267">
      <w:marLeft w:val="0"/>
      <w:marRight w:val="720"/>
      <w:marTop w:val="10"/>
      <w:marBottom w:val="10"/>
      <w:divBdr>
        <w:top w:val="none" w:sz="0" w:space="0" w:color="auto"/>
        <w:left w:val="none" w:sz="0" w:space="0" w:color="auto"/>
        <w:bottom w:val="none" w:sz="0" w:space="0" w:color="auto"/>
        <w:right w:val="none" w:sz="0" w:space="0" w:color="auto"/>
      </w:divBdr>
    </w:div>
    <w:div w:id="608271534">
      <w:marLeft w:val="0"/>
      <w:marRight w:val="0"/>
      <w:marTop w:val="10"/>
      <w:marBottom w:val="10"/>
      <w:divBdr>
        <w:top w:val="none" w:sz="0" w:space="0" w:color="auto"/>
        <w:left w:val="none" w:sz="0" w:space="0" w:color="auto"/>
        <w:bottom w:val="none" w:sz="0" w:space="0" w:color="auto"/>
        <w:right w:val="none" w:sz="0" w:space="0" w:color="auto"/>
      </w:divBdr>
    </w:div>
    <w:div w:id="756440571">
      <w:marLeft w:val="0"/>
      <w:marRight w:val="0"/>
      <w:marTop w:val="10"/>
      <w:marBottom w:val="10"/>
      <w:divBdr>
        <w:top w:val="none" w:sz="0" w:space="0" w:color="auto"/>
        <w:left w:val="none" w:sz="0" w:space="0" w:color="auto"/>
        <w:bottom w:val="none" w:sz="0" w:space="0" w:color="auto"/>
        <w:right w:val="none" w:sz="0" w:space="0" w:color="auto"/>
      </w:divBdr>
    </w:div>
    <w:div w:id="821502982">
      <w:marLeft w:val="0"/>
      <w:marRight w:val="0"/>
      <w:marTop w:val="10"/>
      <w:marBottom w:val="10"/>
      <w:divBdr>
        <w:top w:val="none" w:sz="0" w:space="0" w:color="auto"/>
        <w:left w:val="none" w:sz="0" w:space="0" w:color="auto"/>
        <w:bottom w:val="none" w:sz="0" w:space="0" w:color="auto"/>
        <w:right w:val="none" w:sz="0" w:space="0" w:color="auto"/>
      </w:divBdr>
    </w:div>
    <w:div w:id="906840199">
      <w:marLeft w:val="0"/>
      <w:marRight w:val="0"/>
      <w:marTop w:val="10"/>
      <w:marBottom w:val="10"/>
      <w:divBdr>
        <w:top w:val="none" w:sz="0" w:space="0" w:color="auto"/>
        <w:left w:val="none" w:sz="0" w:space="0" w:color="auto"/>
        <w:bottom w:val="none" w:sz="0" w:space="0" w:color="auto"/>
        <w:right w:val="none" w:sz="0" w:space="0" w:color="auto"/>
      </w:divBdr>
    </w:div>
    <w:div w:id="931860591">
      <w:marLeft w:val="0"/>
      <w:marRight w:val="0"/>
      <w:marTop w:val="10"/>
      <w:marBottom w:val="10"/>
      <w:divBdr>
        <w:top w:val="none" w:sz="0" w:space="0" w:color="auto"/>
        <w:left w:val="none" w:sz="0" w:space="0" w:color="auto"/>
        <w:bottom w:val="none" w:sz="0" w:space="0" w:color="auto"/>
        <w:right w:val="none" w:sz="0" w:space="0" w:color="auto"/>
      </w:divBdr>
    </w:div>
    <w:div w:id="1125001843">
      <w:marLeft w:val="0"/>
      <w:marRight w:val="0"/>
      <w:marTop w:val="10"/>
      <w:marBottom w:val="10"/>
      <w:divBdr>
        <w:top w:val="none" w:sz="0" w:space="0" w:color="auto"/>
        <w:left w:val="none" w:sz="0" w:space="0" w:color="auto"/>
        <w:bottom w:val="none" w:sz="0" w:space="0" w:color="auto"/>
        <w:right w:val="none" w:sz="0" w:space="0" w:color="auto"/>
      </w:divBdr>
    </w:div>
    <w:div w:id="1207453295">
      <w:marLeft w:val="0"/>
      <w:marRight w:val="0"/>
      <w:marTop w:val="10"/>
      <w:marBottom w:val="10"/>
      <w:divBdr>
        <w:top w:val="none" w:sz="0" w:space="0" w:color="auto"/>
        <w:left w:val="none" w:sz="0" w:space="0" w:color="auto"/>
        <w:bottom w:val="none" w:sz="0" w:space="0" w:color="auto"/>
        <w:right w:val="none" w:sz="0" w:space="0" w:color="auto"/>
      </w:divBdr>
    </w:div>
    <w:div w:id="1242134557">
      <w:marLeft w:val="0"/>
      <w:marRight w:val="0"/>
      <w:marTop w:val="10"/>
      <w:marBottom w:val="10"/>
      <w:divBdr>
        <w:top w:val="none" w:sz="0" w:space="0" w:color="auto"/>
        <w:left w:val="none" w:sz="0" w:space="0" w:color="auto"/>
        <w:bottom w:val="none" w:sz="0" w:space="0" w:color="auto"/>
        <w:right w:val="none" w:sz="0" w:space="0" w:color="auto"/>
      </w:divBdr>
    </w:div>
    <w:div w:id="1426731830">
      <w:marLeft w:val="0"/>
      <w:marRight w:val="0"/>
      <w:marTop w:val="10"/>
      <w:marBottom w:val="10"/>
      <w:divBdr>
        <w:top w:val="none" w:sz="0" w:space="0" w:color="auto"/>
        <w:left w:val="none" w:sz="0" w:space="0" w:color="auto"/>
        <w:bottom w:val="none" w:sz="0" w:space="0" w:color="auto"/>
        <w:right w:val="none" w:sz="0" w:space="0" w:color="auto"/>
      </w:divBdr>
    </w:div>
    <w:div w:id="1440105733">
      <w:marLeft w:val="0"/>
      <w:marRight w:val="0"/>
      <w:marTop w:val="10"/>
      <w:marBottom w:val="10"/>
      <w:divBdr>
        <w:top w:val="none" w:sz="0" w:space="0" w:color="auto"/>
        <w:left w:val="none" w:sz="0" w:space="0" w:color="auto"/>
        <w:bottom w:val="none" w:sz="0" w:space="0" w:color="auto"/>
        <w:right w:val="none" w:sz="0" w:space="0" w:color="auto"/>
      </w:divBdr>
    </w:div>
    <w:div w:id="1485004583">
      <w:marLeft w:val="0"/>
      <w:marRight w:val="0"/>
      <w:marTop w:val="10"/>
      <w:marBottom w:val="10"/>
      <w:divBdr>
        <w:top w:val="none" w:sz="0" w:space="0" w:color="auto"/>
        <w:left w:val="none" w:sz="0" w:space="0" w:color="auto"/>
        <w:bottom w:val="none" w:sz="0" w:space="0" w:color="auto"/>
        <w:right w:val="none" w:sz="0" w:space="0" w:color="auto"/>
      </w:divBdr>
    </w:div>
    <w:div w:id="1493371625">
      <w:marLeft w:val="0"/>
      <w:marRight w:val="0"/>
      <w:marTop w:val="10"/>
      <w:marBottom w:val="10"/>
      <w:divBdr>
        <w:top w:val="none" w:sz="0" w:space="0" w:color="auto"/>
        <w:left w:val="none" w:sz="0" w:space="0" w:color="auto"/>
        <w:bottom w:val="none" w:sz="0" w:space="0" w:color="auto"/>
        <w:right w:val="none" w:sz="0" w:space="0" w:color="auto"/>
      </w:divBdr>
    </w:div>
    <w:div w:id="1500150556">
      <w:marLeft w:val="0"/>
      <w:marRight w:val="0"/>
      <w:marTop w:val="10"/>
      <w:marBottom w:val="10"/>
      <w:divBdr>
        <w:top w:val="none" w:sz="0" w:space="0" w:color="auto"/>
        <w:left w:val="none" w:sz="0" w:space="0" w:color="auto"/>
        <w:bottom w:val="none" w:sz="0" w:space="0" w:color="auto"/>
        <w:right w:val="none" w:sz="0" w:space="0" w:color="auto"/>
      </w:divBdr>
    </w:div>
    <w:div w:id="1815441279">
      <w:marLeft w:val="0"/>
      <w:marRight w:val="720"/>
      <w:marTop w:val="10"/>
      <w:marBottom w:val="10"/>
      <w:divBdr>
        <w:top w:val="none" w:sz="0" w:space="0" w:color="auto"/>
        <w:left w:val="none" w:sz="0" w:space="0" w:color="auto"/>
        <w:bottom w:val="none" w:sz="0" w:space="0" w:color="auto"/>
        <w:right w:val="none" w:sz="0" w:space="0" w:color="auto"/>
      </w:divBdr>
    </w:div>
    <w:div w:id="1915777221">
      <w:marLeft w:val="0"/>
      <w:marRight w:val="720"/>
      <w:marTop w:val="10"/>
      <w:marBottom w:val="10"/>
      <w:divBdr>
        <w:top w:val="none" w:sz="0" w:space="0" w:color="auto"/>
        <w:left w:val="none" w:sz="0" w:space="0" w:color="auto"/>
        <w:bottom w:val="none" w:sz="0" w:space="0" w:color="auto"/>
        <w:right w:val="none" w:sz="0" w:space="0" w:color="auto"/>
      </w:divBdr>
    </w:div>
    <w:div w:id="1937520211">
      <w:marLeft w:val="0"/>
      <w:marRight w:val="0"/>
      <w:marTop w:val="10"/>
      <w:marBottom w:val="10"/>
      <w:divBdr>
        <w:top w:val="none" w:sz="0" w:space="0" w:color="auto"/>
        <w:left w:val="none" w:sz="0" w:space="0" w:color="auto"/>
        <w:bottom w:val="none" w:sz="0" w:space="0" w:color="auto"/>
        <w:right w:val="none" w:sz="0" w:space="0" w:color="auto"/>
      </w:divBdr>
    </w:div>
    <w:div w:id="1956324910">
      <w:marLeft w:val="0"/>
      <w:marRight w:val="0"/>
      <w:marTop w:val="10"/>
      <w:marBottom w:val="10"/>
      <w:divBdr>
        <w:top w:val="none" w:sz="0" w:space="0" w:color="auto"/>
        <w:left w:val="none" w:sz="0" w:space="0" w:color="auto"/>
        <w:bottom w:val="none" w:sz="0" w:space="0" w:color="auto"/>
        <w:right w:val="none" w:sz="0" w:space="0" w:color="auto"/>
      </w:divBdr>
    </w:div>
    <w:div w:id="207605298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2025-04-30T04:42:00Z</dcterms:created>
  <dcterms:modified xsi:type="dcterms:W3CDTF">2025-04-30T04:42:00Z</dcterms:modified>
</cp:coreProperties>
</file>