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EE8C4" w14:textId="77777777" w:rsidR="00624DDC" w:rsidRDefault="00624DDC">
      <w:pPr>
        <w:spacing w:line="500" w:lineRule="atLeast"/>
        <w:jc w:val="center"/>
        <w:divId w:val="425082850"/>
        <w:rPr>
          <w:rFonts w:ascii="黑体" w:eastAsia="黑体" w:hAnsi="黑体"/>
          <w:sz w:val="36"/>
          <w:szCs w:val="36"/>
        </w:rPr>
      </w:pPr>
      <w:r>
        <w:rPr>
          <w:rFonts w:ascii="黑体" w:eastAsia="黑体" w:hAnsi="黑体" w:hint="eastAsia"/>
          <w:sz w:val="36"/>
          <w:szCs w:val="36"/>
        </w:rPr>
        <w:t>广东省雷州市人民法院</w:t>
      </w:r>
    </w:p>
    <w:p w14:paraId="47249CD7" w14:textId="77777777" w:rsidR="00624DDC" w:rsidRDefault="00624DDC">
      <w:pPr>
        <w:spacing w:line="500" w:lineRule="atLeast"/>
        <w:jc w:val="center"/>
        <w:divId w:val="16978041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A1C4D6" w14:textId="77777777" w:rsidR="00624DDC" w:rsidRDefault="00624DDC">
      <w:pPr>
        <w:spacing w:line="500" w:lineRule="atLeast"/>
        <w:jc w:val="right"/>
        <w:divId w:val="149448932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0882</w:t>
      </w:r>
      <w:r>
        <w:rPr>
          <w:rFonts w:hint="eastAsia"/>
          <w:sz w:val="30"/>
          <w:szCs w:val="30"/>
        </w:rPr>
        <w:t>刑初</w:t>
      </w:r>
      <w:r>
        <w:rPr>
          <w:rFonts w:hint="eastAsia"/>
          <w:sz w:val="30"/>
          <w:szCs w:val="30"/>
        </w:rPr>
        <w:t>473</w:t>
      </w:r>
      <w:r>
        <w:rPr>
          <w:rFonts w:hint="eastAsia"/>
          <w:sz w:val="30"/>
          <w:szCs w:val="30"/>
        </w:rPr>
        <w:t>号</w:t>
      </w:r>
    </w:p>
    <w:p w14:paraId="730932AF" w14:textId="77777777" w:rsidR="00624DDC" w:rsidRDefault="00624DDC">
      <w:pPr>
        <w:spacing w:line="500" w:lineRule="atLeast"/>
        <w:ind w:firstLine="600"/>
        <w:divId w:val="688220955"/>
        <w:rPr>
          <w:rFonts w:hint="eastAsia"/>
          <w:sz w:val="30"/>
          <w:szCs w:val="30"/>
        </w:rPr>
      </w:pPr>
      <w:r>
        <w:rPr>
          <w:rFonts w:hint="eastAsia"/>
          <w:sz w:val="30"/>
          <w:szCs w:val="30"/>
        </w:rPr>
        <w:t>公诉机关广东省雷州市人民检察院。</w:t>
      </w:r>
    </w:p>
    <w:p w14:paraId="42EA67D3" w14:textId="77777777" w:rsidR="00624DDC" w:rsidRDefault="00624DDC">
      <w:pPr>
        <w:spacing w:line="500" w:lineRule="atLeast"/>
        <w:ind w:firstLine="600"/>
        <w:divId w:val="520897736"/>
        <w:rPr>
          <w:rFonts w:hint="eastAsia"/>
          <w:sz w:val="30"/>
          <w:szCs w:val="30"/>
        </w:rPr>
      </w:pPr>
      <w:r>
        <w:rPr>
          <w:rFonts w:hint="eastAsia"/>
          <w:sz w:val="30"/>
          <w:szCs w:val="30"/>
        </w:rPr>
        <w:t>被告人尹锦花，女，</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日出生，汉族，初中文化，案发前系雷州市食品总公司英利分公司出纳员，无前科，广东省雷州市人，住雷州市。因涉嫌犯挪用公款罪，于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日被抓获并羁押，同日被雷州市公安局刑事拘留，同年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日被逮捕，现羁押于雷州市看守所。</w:t>
      </w:r>
    </w:p>
    <w:p w14:paraId="359DD40F" w14:textId="77777777" w:rsidR="00624DDC" w:rsidRDefault="00624DDC">
      <w:pPr>
        <w:spacing w:line="500" w:lineRule="atLeast"/>
        <w:ind w:firstLine="600"/>
        <w:divId w:val="1256790164"/>
        <w:rPr>
          <w:rFonts w:hint="eastAsia"/>
          <w:sz w:val="30"/>
          <w:szCs w:val="30"/>
        </w:rPr>
      </w:pPr>
      <w:r>
        <w:rPr>
          <w:rFonts w:hint="eastAsia"/>
          <w:sz w:val="30"/>
          <w:szCs w:val="30"/>
        </w:rPr>
        <w:t>雷州市人民检察院以雷检公诉刑诉〔</w:t>
      </w:r>
      <w:r>
        <w:rPr>
          <w:rFonts w:hint="eastAsia"/>
          <w:sz w:val="30"/>
          <w:szCs w:val="30"/>
        </w:rPr>
        <w:t>2019</w:t>
      </w:r>
      <w:r>
        <w:rPr>
          <w:rFonts w:hint="eastAsia"/>
          <w:sz w:val="30"/>
          <w:szCs w:val="30"/>
        </w:rPr>
        <w:t>〕</w:t>
      </w:r>
      <w:r>
        <w:rPr>
          <w:rFonts w:hint="eastAsia"/>
          <w:sz w:val="30"/>
          <w:szCs w:val="30"/>
        </w:rPr>
        <w:t>394</w:t>
      </w:r>
      <w:r>
        <w:rPr>
          <w:rFonts w:hint="eastAsia"/>
          <w:sz w:val="30"/>
          <w:szCs w:val="30"/>
        </w:rPr>
        <w:t>号起诉书指控被告人尹锦花犯挪用公款罪，于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日向本院提起公诉。本院同日立案后，依法适用普通程序组成合议庭。于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本院向被告人尹锦花送达起诉书副本、量刑建议书及刑事诉讼权利告知书时，告知其可以聘请律师或者要求近亲属为其出庭辩护或者由本院通知法律援助机构为其指派辩护律师。被告人尹锦花明确表示不委托辩护人和拒绝指派辩护律师。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日，本院依法公开开庭审理了本案。公诉机关雷州市人民检察院指派检察员陈琼花、助理王超出庭支持公诉，被告人尹锦花到庭参加诉讼。本案现已审理终结。</w:t>
      </w:r>
    </w:p>
    <w:p w14:paraId="02DD0517" w14:textId="77777777" w:rsidR="00624DDC" w:rsidRDefault="00624DDC">
      <w:pPr>
        <w:spacing w:line="500" w:lineRule="atLeast"/>
        <w:ind w:firstLine="600"/>
        <w:divId w:val="1982465773"/>
        <w:rPr>
          <w:rFonts w:hint="eastAsia"/>
          <w:sz w:val="30"/>
          <w:szCs w:val="30"/>
        </w:rPr>
      </w:pPr>
      <w:r>
        <w:rPr>
          <w:rFonts w:hint="eastAsia"/>
          <w:sz w:val="30"/>
          <w:szCs w:val="30"/>
        </w:rPr>
        <w:t>雷州市人民检察院指控，</w:t>
      </w:r>
      <w:r>
        <w:rPr>
          <w:rFonts w:hint="eastAsia"/>
          <w:sz w:val="30"/>
          <w:szCs w:val="30"/>
        </w:rPr>
        <w:t>1998</w:t>
      </w:r>
      <w:r>
        <w:rPr>
          <w:rFonts w:hint="eastAsia"/>
          <w:sz w:val="30"/>
          <w:szCs w:val="30"/>
        </w:rPr>
        <w:t>年</w:t>
      </w:r>
      <w:r>
        <w:rPr>
          <w:rFonts w:hint="eastAsia"/>
          <w:sz w:val="30"/>
          <w:szCs w:val="30"/>
        </w:rPr>
        <w:t>1</w:t>
      </w:r>
      <w:r>
        <w:rPr>
          <w:rFonts w:hint="eastAsia"/>
          <w:sz w:val="30"/>
          <w:szCs w:val="30"/>
        </w:rPr>
        <w:t>月，被告人尹锦花调入雷州市食品总公司（以下简称食品总公司）英利分公司工作。</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食品总公司聘任尹锦花为英利分公司出纳员，主要负责英利分公司的资金收付工作，如收入每天出售猪肉的款项、支付职工工资、收购生猪款、各项税费等。按照总公司财务管理规定，出纳账每月中旬小结，每月</w:t>
      </w:r>
      <w:r>
        <w:rPr>
          <w:rFonts w:hint="eastAsia"/>
          <w:sz w:val="30"/>
          <w:szCs w:val="30"/>
        </w:rPr>
        <w:t>25</w:t>
      </w:r>
      <w:r>
        <w:rPr>
          <w:rFonts w:hint="eastAsia"/>
          <w:sz w:val="30"/>
          <w:szCs w:val="30"/>
        </w:rPr>
        <w:t>日月结。</w:t>
      </w:r>
      <w:r>
        <w:rPr>
          <w:rFonts w:hint="eastAsia"/>
          <w:sz w:val="30"/>
          <w:szCs w:val="30"/>
        </w:rPr>
        <w:t>2006</w:t>
      </w:r>
      <w:r>
        <w:rPr>
          <w:rFonts w:hint="eastAsia"/>
          <w:sz w:val="30"/>
          <w:szCs w:val="30"/>
        </w:rPr>
        <w:t>年下半年开始，被告人尹锦花为了营利，挪用公款购买私</w:t>
      </w:r>
      <w:r>
        <w:rPr>
          <w:rFonts w:hint="eastAsia"/>
          <w:sz w:val="30"/>
          <w:szCs w:val="30"/>
        </w:rPr>
        <w:lastRenderedPageBreak/>
        <w:t>彩票，月结前及时归还。</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日后，被告人尹锦花挪用公款购买私彩票数额越来越大，</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日，英利分公司会计符某在核对账务资料时，发现被告人尹锦花管理的资金缺口</w:t>
      </w:r>
      <w:r>
        <w:rPr>
          <w:rFonts w:hint="eastAsia"/>
          <w:sz w:val="30"/>
          <w:szCs w:val="30"/>
        </w:rPr>
        <w:t>6</w:t>
      </w:r>
      <w:r>
        <w:rPr>
          <w:rFonts w:hint="eastAsia"/>
          <w:sz w:val="30"/>
          <w:szCs w:val="30"/>
        </w:rPr>
        <w:t>万元左右后，即向经理黄和生汇报。</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日，黄和生向尹锦花了解情况并提出如果挪用到公司款项，就要及时归还的要求。同月</w:t>
      </w:r>
      <w:r>
        <w:rPr>
          <w:rFonts w:hint="eastAsia"/>
          <w:sz w:val="30"/>
          <w:szCs w:val="30"/>
        </w:rPr>
        <w:t>15</w:t>
      </w:r>
      <w:r>
        <w:rPr>
          <w:rFonts w:hint="eastAsia"/>
          <w:sz w:val="30"/>
          <w:szCs w:val="30"/>
        </w:rPr>
        <w:t>日，尹锦花因无力归还挪用的公款，便携带其收取个体肉商交来的押金约</w:t>
      </w:r>
      <w:r>
        <w:rPr>
          <w:rFonts w:hint="eastAsia"/>
          <w:sz w:val="30"/>
          <w:szCs w:val="30"/>
        </w:rPr>
        <w:t>1</w:t>
      </w:r>
      <w:r>
        <w:rPr>
          <w:rFonts w:hint="eastAsia"/>
          <w:sz w:val="30"/>
          <w:szCs w:val="30"/>
        </w:rPr>
        <w:t>万元潜逃。同月</w:t>
      </w:r>
      <w:r>
        <w:rPr>
          <w:rFonts w:hint="eastAsia"/>
          <w:sz w:val="30"/>
          <w:szCs w:val="30"/>
        </w:rPr>
        <w:t>17</w:t>
      </w:r>
      <w:r>
        <w:rPr>
          <w:rFonts w:hint="eastAsia"/>
          <w:sz w:val="30"/>
          <w:szCs w:val="30"/>
        </w:rPr>
        <w:t>日，食品总公司调查组会同本院反贪局干警和英利派出所民警在被告人尹锦花丈夫金某的见证下，对被告人尹锦花保管的全部现金、单据等进行清点、盘查。经清点、盘查，尹锦花挪用公款</w:t>
      </w:r>
      <w:r>
        <w:rPr>
          <w:rFonts w:hint="eastAsia"/>
          <w:sz w:val="30"/>
          <w:szCs w:val="30"/>
        </w:rPr>
        <w:t>433520.17</w:t>
      </w:r>
      <w:r>
        <w:rPr>
          <w:rFonts w:hint="eastAsia"/>
          <w:sz w:val="30"/>
          <w:szCs w:val="30"/>
        </w:rPr>
        <w:t>元。</w:t>
      </w:r>
    </w:p>
    <w:p w14:paraId="7418FB53" w14:textId="77777777" w:rsidR="00624DDC" w:rsidRDefault="00624DDC">
      <w:pPr>
        <w:spacing w:line="500" w:lineRule="atLeast"/>
        <w:ind w:firstLine="600"/>
        <w:divId w:val="1152679155"/>
        <w:rPr>
          <w:rFonts w:hint="eastAsia"/>
          <w:sz w:val="30"/>
          <w:szCs w:val="30"/>
        </w:rPr>
      </w:pPr>
      <w:r>
        <w:rPr>
          <w:rFonts w:hint="eastAsia"/>
          <w:sz w:val="30"/>
          <w:szCs w:val="30"/>
        </w:rPr>
        <w:t>针对上述事实的指控，公诉机关向法庭出示了相关证据，据此认为被告人尹锦花在担任英利分公司出纳员期间，利用职务上的便利，挪用公款</w:t>
      </w:r>
      <w:r>
        <w:rPr>
          <w:rFonts w:hint="eastAsia"/>
          <w:sz w:val="30"/>
          <w:szCs w:val="30"/>
        </w:rPr>
        <w:t>433520.17</w:t>
      </w:r>
      <w:r>
        <w:rPr>
          <w:rFonts w:hint="eastAsia"/>
          <w:sz w:val="30"/>
          <w:szCs w:val="30"/>
        </w:rPr>
        <w:t>元归个人使用，进行营利活动，数额较大，超过三个月未还，其行为触犯了《中华人民共和国刑法》第三百八十四条第一款之规定，应当以挪用公款罪追究其刑事责任。建议判处被告人尹锦花一年十个月以上二年以下有期徒刑。提请本院依法判处。</w:t>
      </w:r>
    </w:p>
    <w:p w14:paraId="7D6E934A" w14:textId="77777777" w:rsidR="00624DDC" w:rsidRDefault="00624DDC">
      <w:pPr>
        <w:spacing w:line="500" w:lineRule="atLeast"/>
        <w:ind w:firstLine="600"/>
        <w:divId w:val="839198937"/>
        <w:rPr>
          <w:rFonts w:hint="eastAsia"/>
          <w:sz w:val="30"/>
          <w:szCs w:val="30"/>
        </w:rPr>
      </w:pPr>
      <w:r>
        <w:rPr>
          <w:rFonts w:hint="eastAsia"/>
          <w:sz w:val="30"/>
          <w:szCs w:val="30"/>
        </w:rPr>
        <w:t>被告人尹锦花对公诉机关指控其犯挪用公款罪的犯罪事实、犯罪情节、适用法律和量刑建议均无异议，并表示已知错，希望法庭予以从轻处罚。</w:t>
      </w:r>
    </w:p>
    <w:p w14:paraId="161583A2" w14:textId="77777777" w:rsidR="00624DDC" w:rsidRDefault="00624DDC">
      <w:pPr>
        <w:spacing w:line="500" w:lineRule="atLeast"/>
        <w:ind w:firstLine="600"/>
        <w:divId w:val="598028013"/>
        <w:rPr>
          <w:rFonts w:hint="eastAsia"/>
          <w:sz w:val="30"/>
          <w:szCs w:val="30"/>
        </w:rPr>
      </w:pPr>
      <w:r>
        <w:rPr>
          <w:rFonts w:hint="eastAsia"/>
          <w:sz w:val="30"/>
          <w:szCs w:val="30"/>
        </w:rPr>
        <w:t>经审理查明，</w:t>
      </w:r>
      <w:r>
        <w:rPr>
          <w:rFonts w:hint="eastAsia"/>
          <w:sz w:val="30"/>
          <w:szCs w:val="30"/>
        </w:rPr>
        <w:t>1998</w:t>
      </w:r>
      <w:r>
        <w:rPr>
          <w:rFonts w:hint="eastAsia"/>
          <w:sz w:val="30"/>
          <w:szCs w:val="30"/>
        </w:rPr>
        <w:t>年</w:t>
      </w:r>
      <w:r>
        <w:rPr>
          <w:rFonts w:hint="eastAsia"/>
          <w:sz w:val="30"/>
          <w:szCs w:val="30"/>
        </w:rPr>
        <w:t>1</w:t>
      </w:r>
      <w:r>
        <w:rPr>
          <w:rFonts w:hint="eastAsia"/>
          <w:sz w:val="30"/>
          <w:szCs w:val="30"/>
        </w:rPr>
        <w:t>月，被告人尹锦花调入雷州市食品总公司（以下简称食品总公司）英利分公司工作。</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食品总公司聘任尹锦花为英利分公司出纳员，主要负责英利分公司的资金收付工作，如收入出售猪肉的款项，支付职工工资、收购生猪款、各项税费及相关费用等。按照食品总公司财务管理规定，分公司收、支账目每月中旬小结，每月</w:t>
      </w:r>
      <w:r>
        <w:rPr>
          <w:rFonts w:hint="eastAsia"/>
          <w:sz w:val="30"/>
          <w:szCs w:val="30"/>
        </w:rPr>
        <w:t>25</w:t>
      </w:r>
      <w:r>
        <w:rPr>
          <w:rFonts w:hint="eastAsia"/>
          <w:sz w:val="30"/>
          <w:szCs w:val="30"/>
        </w:rPr>
        <w:t>日月结。自</w:t>
      </w:r>
      <w:r>
        <w:rPr>
          <w:rFonts w:hint="eastAsia"/>
          <w:sz w:val="30"/>
          <w:szCs w:val="30"/>
        </w:rPr>
        <w:t>2006</w:t>
      </w:r>
      <w:r>
        <w:rPr>
          <w:rFonts w:hint="eastAsia"/>
          <w:sz w:val="30"/>
          <w:szCs w:val="30"/>
        </w:rPr>
        <w:t>年下半年开始，被告人尹锦花为了营利，挪用英利分公司公款购买彩票等。</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日，英利分公司会计符某在核对该公司账务资料时，发现被告人尹锦花管理的资金缺口</w:t>
      </w:r>
      <w:r>
        <w:rPr>
          <w:rFonts w:hint="eastAsia"/>
          <w:sz w:val="30"/>
          <w:szCs w:val="30"/>
        </w:rPr>
        <w:t>6</w:t>
      </w:r>
      <w:r>
        <w:rPr>
          <w:rFonts w:hint="eastAsia"/>
          <w:sz w:val="30"/>
          <w:szCs w:val="30"/>
        </w:rPr>
        <w:t>万元左右，便向经理黄和生汇报。同年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日，黄和生向被告人尹锦花了解情况，并向被告人尹锦花提出如果挪用到公司款项，就要及时归还的要求。同年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日，被告人尹锦花因无力归还挪用的公款，便携带个体肉商交来的押金人民币约</w:t>
      </w:r>
      <w:r>
        <w:rPr>
          <w:rFonts w:hint="eastAsia"/>
          <w:sz w:val="30"/>
          <w:szCs w:val="30"/>
        </w:rPr>
        <w:t>1</w:t>
      </w:r>
      <w:r>
        <w:rPr>
          <w:rFonts w:hint="eastAsia"/>
          <w:sz w:val="30"/>
          <w:szCs w:val="30"/>
        </w:rPr>
        <w:t>万元潜逃。同年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食品总公司调查组会同雷州市人民检察院反贪局办案人员和雷州市公安局英利派出所民警在被告人尹锦花丈夫金某的现场见证下，对被告人尹锦花保管的现金、单据等进行清点、盘查。经清点，被告人尹锦花挪用公款共计人民币</w:t>
      </w:r>
      <w:r>
        <w:rPr>
          <w:rFonts w:hint="eastAsia"/>
          <w:sz w:val="30"/>
          <w:szCs w:val="30"/>
        </w:rPr>
        <w:t>433520.17</w:t>
      </w:r>
      <w:r>
        <w:rPr>
          <w:rFonts w:hint="eastAsia"/>
          <w:sz w:val="30"/>
          <w:szCs w:val="30"/>
        </w:rPr>
        <w:t>元。</w:t>
      </w:r>
    </w:p>
    <w:p w14:paraId="52679A2B" w14:textId="77777777" w:rsidR="00624DDC" w:rsidRDefault="00624DDC">
      <w:pPr>
        <w:spacing w:line="500" w:lineRule="atLeast"/>
        <w:ind w:firstLine="600"/>
        <w:divId w:val="1184705173"/>
        <w:rPr>
          <w:rFonts w:hint="eastAsia"/>
          <w:sz w:val="30"/>
          <w:szCs w:val="30"/>
        </w:rPr>
      </w:pPr>
      <w:r>
        <w:rPr>
          <w:rFonts w:hint="eastAsia"/>
          <w:sz w:val="30"/>
          <w:szCs w:val="30"/>
        </w:rPr>
        <w:t>另查明，于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日，侦办机关雷州市监察委员会扣押了被告人尹锦花玉手镯一个、佛像玉坠项链一条随案。</w:t>
      </w:r>
    </w:p>
    <w:p w14:paraId="6B9245ED" w14:textId="77777777" w:rsidR="00624DDC" w:rsidRDefault="00624DDC">
      <w:pPr>
        <w:spacing w:line="500" w:lineRule="atLeast"/>
        <w:ind w:firstLine="600"/>
        <w:divId w:val="486825439"/>
        <w:rPr>
          <w:rFonts w:hint="eastAsia"/>
          <w:sz w:val="30"/>
          <w:szCs w:val="30"/>
        </w:rPr>
      </w:pPr>
      <w:r>
        <w:rPr>
          <w:rFonts w:hint="eastAsia"/>
          <w:sz w:val="30"/>
          <w:szCs w:val="30"/>
        </w:rPr>
        <w:t>上述事实，有如下证据予以证明：</w:t>
      </w:r>
    </w:p>
    <w:p w14:paraId="65917AEC" w14:textId="77777777" w:rsidR="00624DDC" w:rsidRDefault="00624DDC">
      <w:pPr>
        <w:spacing w:line="500" w:lineRule="atLeast"/>
        <w:ind w:firstLine="600"/>
        <w:divId w:val="1403258846"/>
        <w:rPr>
          <w:rFonts w:hint="eastAsia"/>
          <w:sz w:val="30"/>
          <w:szCs w:val="30"/>
        </w:rPr>
      </w:pPr>
      <w:r>
        <w:rPr>
          <w:rFonts w:hint="eastAsia"/>
          <w:sz w:val="30"/>
          <w:szCs w:val="30"/>
        </w:rPr>
        <w:t>1</w:t>
      </w:r>
      <w:r>
        <w:rPr>
          <w:rFonts w:hint="eastAsia"/>
          <w:sz w:val="30"/>
          <w:szCs w:val="30"/>
        </w:rPr>
        <w:t>、书证：拟立案报告、立案决定书、犯罪嫌疑人归案情况说明、到案经过、常住人口信息表、违法犯罪经历查询说明、企业法人营业执照、劳动合同书、雷州市食品总公司关于尹锦花的任职通知、免职通知、解除尹锦花劳动关系的通知、查封／扣押财物、文件清单、随案移送物品清单、审计资料、审计报告、调取证据通知书、库存现金</w:t>
      </w:r>
      <w:r>
        <w:rPr>
          <w:rFonts w:hint="eastAsia"/>
          <w:sz w:val="30"/>
          <w:szCs w:val="30"/>
        </w:rPr>
        <w:t>-</w:t>
      </w:r>
      <w:r>
        <w:rPr>
          <w:rFonts w:hint="eastAsia"/>
          <w:sz w:val="30"/>
          <w:szCs w:val="30"/>
        </w:rPr>
        <w:t>尹锦花明细账、记账凭证、英利信用社对私帐户明细帐、中国工商银行明细信息、中国农业银行雷州市支行账户查询明细、现金实地盘查表、批发猪肉收入单据、收购生猪款单据、费用支出单据、离退休工资支出、职工工资支出、收款登记表、食品公司调查报告等资料；</w:t>
      </w:r>
      <w:r>
        <w:rPr>
          <w:rFonts w:hint="eastAsia"/>
          <w:sz w:val="30"/>
          <w:szCs w:val="30"/>
        </w:rPr>
        <w:t>2</w:t>
      </w:r>
      <w:r>
        <w:rPr>
          <w:rFonts w:hint="eastAsia"/>
          <w:sz w:val="30"/>
          <w:szCs w:val="30"/>
        </w:rPr>
        <w:t>、证人黄和生、符某、金某、林某</w:t>
      </w:r>
      <w:r>
        <w:rPr>
          <w:rFonts w:hint="eastAsia"/>
          <w:sz w:val="30"/>
          <w:szCs w:val="30"/>
        </w:rPr>
        <w:t>1</w:t>
      </w:r>
      <w:r>
        <w:rPr>
          <w:rFonts w:hint="eastAsia"/>
          <w:sz w:val="30"/>
          <w:szCs w:val="30"/>
        </w:rPr>
        <w:t>、刘某、蔡某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、吴某</w:t>
      </w:r>
      <w:r>
        <w:rPr>
          <w:rFonts w:hint="eastAsia"/>
          <w:sz w:val="30"/>
          <w:szCs w:val="30"/>
        </w:rPr>
        <w:t>1</w:t>
      </w:r>
      <w:r>
        <w:rPr>
          <w:rFonts w:hint="eastAsia"/>
          <w:sz w:val="30"/>
          <w:szCs w:val="30"/>
        </w:rPr>
        <w:t>、张某、李某、吴某</w:t>
      </w:r>
      <w:r>
        <w:rPr>
          <w:rFonts w:hint="eastAsia"/>
          <w:sz w:val="30"/>
          <w:szCs w:val="30"/>
        </w:rPr>
        <w:t>2</w:t>
      </w:r>
      <w:r>
        <w:rPr>
          <w:rFonts w:hint="eastAsia"/>
          <w:sz w:val="30"/>
          <w:szCs w:val="30"/>
        </w:rPr>
        <w:t>、钟某、王某</w:t>
      </w:r>
      <w:r>
        <w:rPr>
          <w:rFonts w:hint="eastAsia"/>
          <w:sz w:val="30"/>
          <w:szCs w:val="30"/>
        </w:rPr>
        <w:t>1</w:t>
      </w:r>
      <w:r>
        <w:rPr>
          <w:rFonts w:hint="eastAsia"/>
          <w:sz w:val="30"/>
          <w:szCs w:val="30"/>
        </w:rPr>
        <w:t>、叶某、吴某</w:t>
      </w:r>
      <w:r>
        <w:rPr>
          <w:rFonts w:hint="eastAsia"/>
          <w:sz w:val="30"/>
          <w:szCs w:val="30"/>
        </w:rPr>
        <w:t>3</w:t>
      </w:r>
      <w:r>
        <w:rPr>
          <w:rFonts w:hint="eastAsia"/>
          <w:sz w:val="30"/>
          <w:szCs w:val="30"/>
        </w:rPr>
        <w:t>、罗某、林某</w:t>
      </w:r>
      <w:r>
        <w:rPr>
          <w:rFonts w:hint="eastAsia"/>
          <w:sz w:val="30"/>
          <w:szCs w:val="30"/>
        </w:rPr>
        <w:t>2</w:t>
      </w:r>
      <w:r>
        <w:rPr>
          <w:rFonts w:hint="eastAsia"/>
          <w:sz w:val="30"/>
          <w:szCs w:val="30"/>
        </w:rPr>
        <w:t>、李某二、蔡某</w:t>
      </w:r>
      <w:r>
        <w:rPr>
          <w:rFonts w:hint="eastAsia"/>
          <w:sz w:val="30"/>
          <w:szCs w:val="30"/>
        </w:rPr>
        <w:t>2</w:t>
      </w:r>
      <w:r>
        <w:rPr>
          <w:rFonts w:hint="eastAsia"/>
          <w:sz w:val="30"/>
          <w:szCs w:val="30"/>
        </w:rPr>
        <w:t>、庄某、袁某、王某</w:t>
      </w:r>
      <w:r>
        <w:rPr>
          <w:rFonts w:hint="eastAsia"/>
          <w:sz w:val="30"/>
          <w:szCs w:val="30"/>
        </w:rPr>
        <w:t>2</w:t>
      </w:r>
      <w:r>
        <w:rPr>
          <w:rFonts w:hint="eastAsia"/>
          <w:sz w:val="30"/>
          <w:szCs w:val="30"/>
        </w:rPr>
        <w:t>、吴某</w:t>
      </w:r>
      <w:r>
        <w:rPr>
          <w:rFonts w:hint="eastAsia"/>
          <w:sz w:val="30"/>
          <w:szCs w:val="30"/>
        </w:rPr>
        <w:t>4</w:t>
      </w:r>
      <w:r>
        <w:rPr>
          <w:rFonts w:hint="eastAsia"/>
          <w:sz w:val="30"/>
          <w:szCs w:val="30"/>
        </w:rPr>
        <w:t>、陈某</w:t>
      </w:r>
      <w:r>
        <w:rPr>
          <w:rFonts w:hint="eastAsia"/>
          <w:sz w:val="30"/>
          <w:szCs w:val="30"/>
        </w:rPr>
        <w:t>1</w:t>
      </w:r>
      <w:r>
        <w:rPr>
          <w:rFonts w:hint="eastAsia"/>
          <w:sz w:val="30"/>
          <w:szCs w:val="30"/>
        </w:rPr>
        <w:t>、梁某等人的证言；</w:t>
      </w:r>
      <w:r>
        <w:rPr>
          <w:rFonts w:hint="eastAsia"/>
          <w:sz w:val="30"/>
          <w:szCs w:val="30"/>
        </w:rPr>
        <w:t>3</w:t>
      </w:r>
      <w:r>
        <w:rPr>
          <w:rFonts w:hint="eastAsia"/>
          <w:sz w:val="30"/>
          <w:szCs w:val="30"/>
        </w:rPr>
        <w:t>、被告人尹锦花的供述与辩解；</w:t>
      </w:r>
      <w:r>
        <w:rPr>
          <w:rFonts w:hint="eastAsia"/>
          <w:sz w:val="30"/>
          <w:szCs w:val="30"/>
        </w:rPr>
        <w:t>4</w:t>
      </w:r>
      <w:r>
        <w:rPr>
          <w:rFonts w:hint="eastAsia"/>
          <w:sz w:val="30"/>
          <w:szCs w:val="30"/>
        </w:rPr>
        <w:t>、被告人尹锦花的辨认材料。</w:t>
      </w:r>
    </w:p>
    <w:p w14:paraId="1925AA3F" w14:textId="77777777" w:rsidR="00624DDC" w:rsidRDefault="00624DDC">
      <w:pPr>
        <w:spacing w:line="500" w:lineRule="atLeast"/>
        <w:ind w:firstLine="600"/>
        <w:divId w:val="1539782196"/>
        <w:rPr>
          <w:rFonts w:hint="eastAsia"/>
          <w:sz w:val="30"/>
          <w:szCs w:val="30"/>
        </w:rPr>
      </w:pPr>
      <w:r>
        <w:rPr>
          <w:rFonts w:hint="eastAsia"/>
          <w:sz w:val="30"/>
          <w:szCs w:val="30"/>
        </w:rPr>
        <w:t>以上证据经过庭审举证、质证，被告人尹锦花对上述证据均无异议。证据确实、充分，且来源合法，足以认定本案事实。</w:t>
      </w:r>
    </w:p>
    <w:p w14:paraId="5500E5B0" w14:textId="77777777" w:rsidR="00624DDC" w:rsidRDefault="00624DDC">
      <w:pPr>
        <w:spacing w:line="500" w:lineRule="atLeast"/>
        <w:ind w:firstLine="600"/>
        <w:divId w:val="186336866"/>
        <w:rPr>
          <w:rFonts w:hint="eastAsia"/>
          <w:sz w:val="30"/>
          <w:szCs w:val="30"/>
        </w:rPr>
      </w:pPr>
      <w:r>
        <w:rPr>
          <w:rFonts w:hint="eastAsia"/>
          <w:sz w:val="30"/>
          <w:szCs w:val="30"/>
        </w:rPr>
        <w:t>本院认为，被告人尹锦花在担任雷州市食品总公司英利分公司出纳员期间，利用职务上的便利，挪用公款人民币</w:t>
      </w:r>
      <w:r>
        <w:rPr>
          <w:rFonts w:hint="eastAsia"/>
          <w:sz w:val="30"/>
          <w:szCs w:val="30"/>
        </w:rPr>
        <w:t>433520.17</w:t>
      </w:r>
      <w:r>
        <w:rPr>
          <w:rFonts w:hint="eastAsia"/>
          <w:sz w:val="30"/>
          <w:szCs w:val="30"/>
        </w:rPr>
        <w:t>元归个人使用，进行营利活动，数额较大，且超过三个月未退还，其行为触犯了《中华人民共和国刑法》第三百八十四条第一款之规定，已构成挪用公款罪，依法应追究其刑事责任。公诉机关指控被告人尹锦花犯挪用公款罪的事实清楚，证据确实、充分，罪名成立，本院予以支持。公诉机关对被告人尹锦花的量刑建议适当，本院予以采纳。鉴于被告人尹锦花能当庭自愿认罪，并如实供述自己的罪行，有悔罪表现，本院依法予以从轻处罚。被告人尹锦花挪用雷州市食品总公司公款</w:t>
      </w:r>
      <w:r>
        <w:rPr>
          <w:rFonts w:hint="eastAsia"/>
          <w:sz w:val="30"/>
          <w:szCs w:val="30"/>
        </w:rPr>
        <w:t>433520.17</w:t>
      </w:r>
      <w:r>
        <w:rPr>
          <w:rFonts w:hint="eastAsia"/>
          <w:sz w:val="30"/>
          <w:szCs w:val="30"/>
        </w:rPr>
        <w:t>至今未退还，依法应责令被告人尹锦花予以退赔。扣押随案的玉手镯一个、佛像玉坠项链一条是被告人尹锦花的本人财物，应由有关部门依法变价处理，所得款额予以退赔雷州市食品总公司。</w:t>
      </w:r>
    </w:p>
    <w:p w14:paraId="1E7870A0" w14:textId="77777777" w:rsidR="00624DDC" w:rsidRDefault="00624DDC">
      <w:pPr>
        <w:spacing w:line="500" w:lineRule="atLeast"/>
        <w:ind w:firstLine="600"/>
        <w:divId w:val="1142966548"/>
        <w:rPr>
          <w:rFonts w:hint="eastAsia"/>
          <w:sz w:val="30"/>
          <w:szCs w:val="30"/>
        </w:rPr>
      </w:pPr>
      <w:r>
        <w:rPr>
          <w:rFonts w:hint="eastAsia"/>
          <w:sz w:val="30"/>
          <w:szCs w:val="30"/>
        </w:rPr>
        <w:t>根据被告人尹锦花的犯罪事实、犯罪性质、犯罪情节、悔罪表现以及对社会的危害程度，为惩罚犯罪，保护公有财产不受侵犯，依照《中华人民共和国刑法》第三百八十四条第一款、第六十七条第三款、第四十七条及《最高人民法院最高人民检察院关于办理贪污贿赂刑事案件适用法律若干问题的解释》第五条之规定，判决如下：</w:t>
      </w:r>
    </w:p>
    <w:p w14:paraId="0D855BE1" w14:textId="77777777" w:rsidR="00624DDC" w:rsidRDefault="00624DDC">
      <w:pPr>
        <w:spacing w:line="500" w:lineRule="atLeast"/>
        <w:ind w:firstLine="600"/>
        <w:divId w:val="301425505"/>
        <w:rPr>
          <w:rFonts w:hint="eastAsia"/>
          <w:sz w:val="30"/>
          <w:szCs w:val="30"/>
        </w:rPr>
      </w:pPr>
      <w:r>
        <w:rPr>
          <w:rFonts w:hint="eastAsia"/>
          <w:sz w:val="30"/>
          <w:szCs w:val="30"/>
        </w:rPr>
        <w:t>一、被告人尹锦花犯挪用公款罪，判处有期徒刑二年。</w:t>
      </w:r>
    </w:p>
    <w:p w14:paraId="50229197" w14:textId="77777777" w:rsidR="00624DDC" w:rsidRDefault="00624DDC">
      <w:pPr>
        <w:spacing w:line="500" w:lineRule="atLeast"/>
        <w:ind w:firstLine="600"/>
        <w:divId w:val="54028918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日止）</w:t>
      </w:r>
    </w:p>
    <w:p w14:paraId="5938394D" w14:textId="77777777" w:rsidR="00624DDC" w:rsidRDefault="00624DDC">
      <w:pPr>
        <w:spacing w:line="500" w:lineRule="atLeast"/>
        <w:ind w:firstLine="600"/>
        <w:divId w:val="1752308210"/>
        <w:rPr>
          <w:rFonts w:hint="eastAsia"/>
          <w:sz w:val="30"/>
          <w:szCs w:val="30"/>
        </w:rPr>
      </w:pPr>
      <w:r>
        <w:rPr>
          <w:rFonts w:hint="eastAsia"/>
          <w:sz w:val="30"/>
          <w:szCs w:val="30"/>
        </w:rPr>
        <w:t>二、责令被告人尹锦花退赔雷州市食品总公司公款人民币</w:t>
      </w:r>
      <w:r>
        <w:rPr>
          <w:rFonts w:hint="eastAsia"/>
          <w:sz w:val="30"/>
          <w:szCs w:val="30"/>
        </w:rPr>
        <w:t>433520.17</w:t>
      </w:r>
      <w:r>
        <w:rPr>
          <w:rFonts w:hint="eastAsia"/>
          <w:sz w:val="30"/>
          <w:szCs w:val="30"/>
        </w:rPr>
        <w:t>元。</w:t>
      </w:r>
    </w:p>
    <w:p w14:paraId="5CFB2AF1" w14:textId="77777777" w:rsidR="00624DDC" w:rsidRDefault="00624DDC">
      <w:pPr>
        <w:spacing w:line="500" w:lineRule="atLeast"/>
        <w:ind w:firstLine="600"/>
        <w:divId w:val="1908413055"/>
        <w:rPr>
          <w:rFonts w:hint="eastAsia"/>
          <w:sz w:val="30"/>
          <w:szCs w:val="30"/>
        </w:rPr>
      </w:pPr>
      <w:r>
        <w:rPr>
          <w:rFonts w:hint="eastAsia"/>
          <w:sz w:val="30"/>
          <w:szCs w:val="30"/>
        </w:rPr>
        <w:t>三、扣押随案的玉手镯一个、佛像玉坠项链一条，由有关部门依法变价处理，所得款额予以退赔雷州市食品总公司。</w:t>
      </w:r>
    </w:p>
    <w:p w14:paraId="2AAB55F0" w14:textId="77777777" w:rsidR="00624DDC" w:rsidRDefault="00624DDC">
      <w:pPr>
        <w:spacing w:line="500" w:lineRule="atLeast"/>
        <w:ind w:firstLine="600"/>
        <w:divId w:val="742801601"/>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14:paraId="0A0CB1BB" w14:textId="77777777" w:rsidR="00624DDC" w:rsidRDefault="00624DDC">
      <w:pPr>
        <w:spacing w:line="500" w:lineRule="atLeast"/>
        <w:jc w:val="right"/>
        <w:divId w:val="1518152812"/>
        <w:rPr>
          <w:rFonts w:hint="eastAsia"/>
          <w:sz w:val="30"/>
          <w:szCs w:val="30"/>
        </w:rPr>
      </w:pPr>
      <w:r>
        <w:rPr>
          <w:rFonts w:hint="eastAsia"/>
          <w:sz w:val="30"/>
          <w:szCs w:val="30"/>
        </w:rPr>
        <w:t>审　判　长　　唐春熙</w:t>
      </w:r>
    </w:p>
    <w:p w14:paraId="240B08BC" w14:textId="77777777" w:rsidR="00624DDC" w:rsidRDefault="00624DDC">
      <w:pPr>
        <w:spacing w:line="500" w:lineRule="atLeast"/>
        <w:jc w:val="right"/>
        <w:divId w:val="1337536396"/>
        <w:rPr>
          <w:rFonts w:hint="eastAsia"/>
          <w:sz w:val="30"/>
          <w:szCs w:val="30"/>
        </w:rPr>
      </w:pPr>
      <w:r>
        <w:rPr>
          <w:rFonts w:hint="eastAsia"/>
          <w:sz w:val="30"/>
          <w:szCs w:val="30"/>
        </w:rPr>
        <w:t>人民陪审员　　尹　伊</w:t>
      </w:r>
    </w:p>
    <w:p w14:paraId="565AD7CE" w14:textId="77777777" w:rsidR="00624DDC" w:rsidRDefault="00624DDC">
      <w:pPr>
        <w:spacing w:line="500" w:lineRule="atLeast"/>
        <w:jc w:val="right"/>
        <w:divId w:val="876510185"/>
        <w:rPr>
          <w:rFonts w:hint="eastAsia"/>
          <w:sz w:val="30"/>
          <w:szCs w:val="30"/>
        </w:rPr>
      </w:pPr>
      <w:r>
        <w:rPr>
          <w:rFonts w:hint="eastAsia"/>
          <w:sz w:val="30"/>
          <w:szCs w:val="30"/>
        </w:rPr>
        <w:t>人民陪审员　　周　磊</w:t>
      </w:r>
    </w:p>
    <w:p w14:paraId="7615ECEC" w14:textId="77777777" w:rsidR="00624DDC" w:rsidRDefault="00624DDC">
      <w:pPr>
        <w:spacing w:line="500" w:lineRule="atLeast"/>
        <w:jc w:val="right"/>
        <w:divId w:val="1196625599"/>
        <w:rPr>
          <w:rFonts w:hint="eastAsia"/>
          <w:sz w:val="30"/>
          <w:szCs w:val="30"/>
        </w:rPr>
      </w:pPr>
      <w:r>
        <w:rPr>
          <w:rFonts w:hint="eastAsia"/>
          <w:sz w:val="30"/>
          <w:szCs w:val="30"/>
        </w:rPr>
        <w:t>二〇一九年九月二十四日</w:t>
      </w:r>
    </w:p>
    <w:p w14:paraId="422F19F0" w14:textId="77777777" w:rsidR="00624DDC" w:rsidRDefault="00624DDC">
      <w:pPr>
        <w:spacing w:line="500" w:lineRule="atLeast"/>
        <w:jc w:val="right"/>
        <w:divId w:val="1219240863"/>
        <w:rPr>
          <w:rFonts w:hint="eastAsia"/>
          <w:sz w:val="30"/>
          <w:szCs w:val="30"/>
        </w:rPr>
      </w:pPr>
      <w:r>
        <w:rPr>
          <w:rFonts w:hint="eastAsia"/>
          <w:sz w:val="30"/>
          <w:szCs w:val="30"/>
        </w:rPr>
        <w:t>书　记　员　　庄红雯</w:t>
      </w:r>
    </w:p>
    <w:p w14:paraId="2402DDF0" w14:textId="77777777" w:rsidR="00624DDC" w:rsidRDefault="00624DDC">
      <w:pPr>
        <w:spacing w:line="500" w:lineRule="atLeast"/>
        <w:ind w:firstLine="600"/>
        <w:divId w:val="533274886"/>
        <w:rPr>
          <w:rFonts w:hint="eastAsia"/>
          <w:sz w:val="30"/>
          <w:szCs w:val="30"/>
        </w:rPr>
      </w:pPr>
      <w:r>
        <w:rPr>
          <w:rFonts w:hint="eastAsia"/>
          <w:sz w:val="30"/>
          <w:szCs w:val="30"/>
        </w:rPr>
        <w:t>附：相关法律条文</w:t>
      </w:r>
    </w:p>
    <w:p w14:paraId="1D08FA2F" w14:textId="77777777" w:rsidR="00624DDC" w:rsidRDefault="00624DDC">
      <w:pPr>
        <w:spacing w:line="500" w:lineRule="atLeast"/>
        <w:ind w:firstLine="600"/>
        <w:divId w:val="22483319"/>
        <w:rPr>
          <w:rFonts w:hint="eastAsia"/>
          <w:sz w:val="30"/>
          <w:szCs w:val="30"/>
        </w:rPr>
      </w:pPr>
      <w:r>
        <w:rPr>
          <w:rFonts w:hint="eastAsia"/>
          <w:sz w:val="30"/>
          <w:szCs w:val="30"/>
        </w:rPr>
        <w:t>1</w:t>
      </w:r>
      <w:r>
        <w:rPr>
          <w:rFonts w:hint="eastAsia"/>
          <w:sz w:val="30"/>
          <w:szCs w:val="30"/>
        </w:rPr>
        <w:t>、《中华人民共和国刑法》</w:t>
      </w:r>
    </w:p>
    <w:p w14:paraId="7C72A72D" w14:textId="77777777" w:rsidR="00624DDC" w:rsidRDefault="00624DDC">
      <w:pPr>
        <w:spacing w:line="500" w:lineRule="atLeast"/>
        <w:ind w:firstLine="600"/>
        <w:divId w:val="255946198"/>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55845BD6" w14:textId="77777777" w:rsidR="00624DDC" w:rsidRDefault="00624DDC">
      <w:pPr>
        <w:spacing w:line="500" w:lineRule="atLeast"/>
        <w:ind w:firstLine="600"/>
        <w:divId w:val="1521316511"/>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51C40F8F" w14:textId="77777777" w:rsidR="00624DDC" w:rsidRDefault="00624DDC">
      <w:pPr>
        <w:spacing w:line="500" w:lineRule="atLeast"/>
        <w:ind w:firstLine="600"/>
        <w:divId w:val="1539925965"/>
        <w:rPr>
          <w:rFonts w:hint="eastAsia"/>
          <w:sz w:val="30"/>
          <w:szCs w:val="30"/>
        </w:rPr>
      </w:pPr>
      <w:r>
        <w:rPr>
          <w:rFonts w:hint="eastAsia"/>
          <w:sz w:val="30"/>
          <w:szCs w:val="30"/>
        </w:rPr>
        <w:t>第四十七条：有期徒刑的刑期，从判决执行之日起计算；判决执行以前先行羁押的，羁押一日折抵刑期一日。</w:t>
      </w:r>
    </w:p>
    <w:p w14:paraId="6995D396" w14:textId="77777777" w:rsidR="00624DDC" w:rsidRDefault="00624DDC">
      <w:pPr>
        <w:spacing w:line="500" w:lineRule="atLeast"/>
        <w:ind w:firstLine="600"/>
        <w:divId w:val="967442565"/>
        <w:rPr>
          <w:rFonts w:hint="eastAsia"/>
          <w:sz w:val="30"/>
          <w:szCs w:val="30"/>
        </w:rPr>
      </w:pPr>
      <w:r>
        <w:rPr>
          <w:rFonts w:hint="eastAsia"/>
          <w:sz w:val="30"/>
          <w:szCs w:val="30"/>
        </w:rPr>
        <w:t>2</w:t>
      </w:r>
      <w:r>
        <w:rPr>
          <w:rFonts w:hint="eastAsia"/>
          <w:sz w:val="30"/>
          <w:szCs w:val="30"/>
        </w:rPr>
        <w:t>、《最高人民法院最高人民检察院关于办理贪污贿赂刑事案件适用法律若干问题的解释》</w:t>
      </w:r>
    </w:p>
    <w:p w14:paraId="33E31E40" w14:textId="77777777" w:rsidR="00624DDC" w:rsidRDefault="00624DDC">
      <w:pPr>
        <w:spacing w:line="500" w:lineRule="atLeast"/>
        <w:ind w:firstLine="600"/>
        <w:divId w:val="102187992"/>
        <w:rPr>
          <w:rFonts w:hint="eastAsia"/>
          <w:sz w:val="30"/>
          <w:szCs w:val="30"/>
        </w:rPr>
      </w:pPr>
      <w:r>
        <w:rPr>
          <w:rFonts w:hint="eastAsia"/>
          <w:sz w:val="30"/>
          <w:szCs w:val="30"/>
        </w:rPr>
        <w:t>第五条：挪用公款归个人使用，进行非法活动，数额在三万元以上的，应当依照刑法第三百八十四条的规定以挪用公款罪追究刑事责任；数额在三百万元以上的，应当认定为刑法第三百八十四条第一款规定的“数额巨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16B87" w14:textId="77777777" w:rsidR="00624DDC" w:rsidRDefault="00624DDC" w:rsidP="00624DDC">
      <w:pPr>
        <w:rPr>
          <w:rFonts w:hint="eastAsia"/>
        </w:rPr>
      </w:pPr>
      <w:r>
        <w:separator/>
      </w:r>
    </w:p>
  </w:endnote>
  <w:endnote w:type="continuationSeparator" w:id="0">
    <w:p w14:paraId="1881DAAC" w14:textId="77777777" w:rsidR="00624DDC" w:rsidRDefault="00624DDC" w:rsidP="00624D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164AA" w14:textId="77777777" w:rsidR="00624DDC" w:rsidRDefault="00624DDC" w:rsidP="00624DDC">
      <w:pPr>
        <w:rPr>
          <w:rFonts w:hint="eastAsia"/>
        </w:rPr>
      </w:pPr>
      <w:r>
        <w:separator/>
      </w:r>
    </w:p>
  </w:footnote>
  <w:footnote w:type="continuationSeparator" w:id="0">
    <w:p w14:paraId="6DAABC0B" w14:textId="77777777" w:rsidR="00624DDC" w:rsidRDefault="00624DDC" w:rsidP="00624D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4DDC"/>
    <w:rsid w:val="00624DD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6A7F8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24DDC"/>
    <w:pPr>
      <w:tabs>
        <w:tab w:val="center" w:pos="4153"/>
        <w:tab w:val="right" w:pos="8306"/>
      </w:tabs>
      <w:snapToGrid w:val="0"/>
      <w:jc w:val="center"/>
    </w:pPr>
    <w:rPr>
      <w:sz w:val="18"/>
      <w:szCs w:val="18"/>
    </w:rPr>
  </w:style>
  <w:style w:type="character" w:customStyle="1" w:styleId="a4">
    <w:name w:val="页眉 字符"/>
    <w:basedOn w:val="a0"/>
    <w:link w:val="a3"/>
    <w:uiPriority w:val="99"/>
    <w:rsid w:val="00624DDC"/>
    <w:rPr>
      <w:rFonts w:ascii="宋体" w:eastAsia="宋体" w:hAnsi="宋体" w:cs="宋体"/>
      <w:sz w:val="18"/>
      <w:szCs w:val="18"/>
    </w:rPr>
  </w:style>
  <w:style w:type="paragraph" w:styleId="a5">
    <w:name w:val="footer"/>
    <w:basedOn w:val="a"/>
    <w:link w:val="a6"/>
    <w:uiPriority w:val="99"/>
    <w:unhideWhenUsed/>
    <w:rsid w:val="00624DDC"/>
    <w:pPr>
      <w:tabs>
        <w:tab w:val="center" w:pos="4153"/>
        <w:tab w:val="right" w:pos="8306"/>
      </w:tabs>
      <w:snapToGrid w:val="0"/>
    </w:pPr>
    <w:rPr>
      <w:sz w:val="18"/>
      <w:szCs w:val="18"/>
    </w:rPr>
  </w:style>
  <w:style w:type="character" w:customStyle="1" w:styleId="a6">
    <w:name w:val="页脚 字符"/>
    <w:basedOn w:val="a0"/>
    <w:link w:val="a5"/>
    <w:uiPriority w:val="99"/>
    <w:rsid w:val="00624D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3319">
      <w:marLeft w:val="0"/>
      <w:marRight w:val="0"/>
      <w:marTop w:val="10"/>
      <w:marBottom w:val="10"/>
      <w:divBdr>
        <w:top w:val="none" w:sz="0" w:space="0" w:color="auto"/>
        <w:left w:val="none" w:sz="0" w:space="0" w:color="auto"/>
        <w:bottom w:val="none" w:sz="0" w:space="0" w:color="auto"/>
        <w:right w:val="none" w:sz="0" w:space="0" w:color="auto"/>
      </w:divBdr>
    </w:div>
    <w:div w:id="102187992">
      <w:marLeft w:val="0"/>
      <w:marRight w:val="0"/>
      <w:marTop w:val="10"/>
      <w:marBottom w:val="10"/>
      <w:divBdr>
        <w:top w:val="none" w:sz="0" w:space="0" w:color="auto"/>
        <w:left w:val="none" w:sz="0" w:space="0" w:color="auto"/>
        <w:bottom w:val="none" w:sz="0" w:space="0" w:color="auto"/>
        <w:right w:val="none" w:sz="0" w:space="0" w:color="auto"/>
      </w:divBdr>
    </w:div>
    <w:div w:id="186336866">
      <w:marLeft w:val="0"/>
      <w:marRight w:val="0"/>
      <w:marTop w:val="10"/>
      <w:marBottom w:val="10"/>
      <w:divBdr>
        <w:top w:val="none" w:sz="0" w:space="0" w:color="auto"/>
        <w:left w:val="none" w:sz="0" w:space="0" w:color="auto"/>
        <w:bottom w:val="none" w:sz="0" w:space="0" w:color="auto"/>
        <w:right w:val="none" w:sz="0" w:space="0" w:color="auto"/>
      </w:divBdr>
    </w:div>
    <w:div w:id="255946198">
      <w:marLeft w:val="0"/>
      <w:marRight w:val="0"/>
      <w:marTop w:val="10"/>
      <w:marBottom w:val="10"/>
      <w:divBdr>
        <w:top w:val="none" w:sz="0" w:space="0" w:color="auto"/>
        <w:left w:val="none" w:sz="0" w:space="0" w:color="auto"/>
        <w:bottom w:val="none" w:sz="0" w:space="0" w:color="auto"/>
        <w:right w:val="none" w:sz="0" w:space="0" w:color="auto"/>
      </w:divBdr>
    </w:div>
    <w:div w:id="301425505">
      <w:marLeft w:val="0"/>
      <w:marRight w:val="0"/>
      <w:marTop w:val="10"/>
      <w:marBottom w:val="10"/>
      <w:divBdr>
        <w:top w:val="none" w:sz="0" w:space="0" w:color="auto"/>
        <w:left w:val="none" w:sz="0" w:space="0" w:color="auto"/>
        <w:bottom w:val="none" w:sz="0" w:space="0" w:color="auto"/>
        <w:right w:val="none" w:sz="0" w:space="0" w:color="auto"/>
      </w:divBdr>
    </w:div>
    <w:div w:id="425082850">
      <w:marLeft w:val="0"/>
      <w:marRight w:val="0"/>
      <w:marTop w:val="10"/>
      <w:marBottom w:val="10"/>
      <w:divBdr>
        <w:top w:val="none" w:sz="0" w:space="0" w:color="auto"/>
        <w:left w:val="none" w:sz="0" w:space="0" w:color="auto"/>
        <w:bottom w:val="none" w:sz="0" w:space="0" w:color="auto"/>
        <w:right w:val="none" w:sz="0" w:space="0" w:color="auto"/>
      </w:divBdr>
    </w:div>
    <w:div w:id="486825439">
      <w:marLeft w:val="0"/>
      <w:marRight w:val="0"/>
      <w:marTop w:val="10"/>
      <w:marBottom w:val="10"/>
      <w:divBdr>
        <w:top w:val="none" w:sz="0" w:space="0" w:color="auto"/>
        <w:left w:val="none" w:sz="0" w:space="0" w:color="auto"/>
        <w:bottom w:val="none" w:sz="0" w:space="0" w:color="auto"/>
        <w:right w:val="none" w:sz="0" w:space="0" w:color="auto"/>
      </w:divBdr>
    </w:div>
    <w:div w:id="520897736">
      <w:marLeft w:val="0"/>
      <w:marRight w:val="0"/>
      <w:marTop w:val="10"/>
      <w:marBottom w:val="10"/>
      <w:divBdr>
        <w:top w:val="none" w:sz="0" w:space="0" w:color="auto"/>
        <w:left w:val="none" w:sz="0" w:space="0" w:color="auto"/>
        <w:bottom w:val="none" w:sz="0" w:space="0" w:color="auto"/>
        <w:right w:val="none" w:sz="0" w:space="0" w:color="auto"/>
      </w:divBdr>
    </w:div>
    <w:div w:id="533274886">
      <w:marLeft w:val="0"/>
      <w:marRight w:val="0"/>
      <w:marTop w:val="10"/>
      <w:marBottom w:val="10"/>
      <w:divBdr>
        <w:top w:val="none" w:sz="0" w:space="0" w:color="auto"/>
        <w:left w:val="none" w:sz="0" w:space="0" w:color="auto"/>
        <w:bottom w:val="none" w:sz="0" w:space="0" w:color="auto"/>
        <w:right w:val="none" w:sz="0" w:space="0" w:color="auto"/>
      </w:divBdr>
    </w:div>
    <w:div w:id="540289183">
      <w:marLeft w:val="0"/>
      <w:marRight w:val="0"/>
      <w:marTop w:val="10"/>
      <w:marBottom w:val="10"/>
      <w:divBdr>
        <w:top w:val="none" w:sz="0" w:space="0" w:color="auto"/>
        <w:left w:val="none" w:sz="0" w:space="0" w:color="auto"/>
        <w:bottom w:val="none" w:sz="0" w:space="0" w:color="auto"/>
        <w:right w:val="none" w:sz="0" w:space="0" w:color="auto"/>
      </w:divBdr>
    </w:div>
    <w:div w:id="598028013">
      <w:marLeft w:val="0"/>
      <w:marRight w:val="0"/>
      <w:marTop w:val="10"/>
      <w:marBottom w:val="10"/>
      <w:divBdr>
        <w:top w:val="none" w:sz="0" w:space="0" w:color="auto"/>
        <w:left w:val="none" w:sz="0" w:space="0" w:color="auto"/>
        <w:bottom w:val="none" w:sz="0" w:space="0" w:color="auto"/>
        <w:right w:val="none" w:sz="0" w:space="0" w:color="auto"/>
      </w:divBdr>
    </w:div>
    <w:div w:id="688220955">
      <w:marLeft w:val="0"/>
      <w:marRight w:val="0"/>
      <w:marTop w:val="10"/>
      <w:marBottom w:val="10"/>
      <w:divBdr>
        <w:top w:val="none" w:sz="0" w:space="0" w:color="auto"/>
        <w:left w:val="none" w:sz="0" w:space="0" w:color="auto"/>
        <w:bottom w:val="none" w:sz="0" w:space="0" w:color="auto"/>
        <w:right w:val="none" w:sz="0" w:space="0" w:color="auto"/>
      </w:divBdr>
    </w:div>
    <w:div w:id="742801601">
      <w:marLeft w:val="0"/>
      <w:marRight w:val="0"/>
      <w:marTop w:val="10"/>
      <w:marBottom w:val="10"/>
      <w:divBdr>
        <w:top w:val="none" w:sz="0" w:space="0" w:color="auto"/>
        <w:left w:val="none" w:sz="0" w:space="0" w:color="auto"/>
        <w:bottom w:val="none" w:sz="0" w:space="0" w:color="auto"/>
        <w:right w:val="none" w:sz="0" w:space="0" w:color="auto"/>
      </w:divBdr>
    </w:div>
    <w:div w:id="839198937">
      <w:marLeft w:val="0"/>
      <w:marRight w:val="0"/>
      <w:marTop w:val="10"/>
      <w:marBottom w:val="10"/>
      <w:divBdr>
        <w:top w:val="none" w:sz="0" w:space="0" w:color="auto"/>
        <w:left w:val="none" w:sz="0" w:space="0" w:color="auto"/>
        <w:bottom w:val="none" w:sz="0" w:space="0" w:color="auto"/>
        <w:right w:val="none" w:sz="0" w:space="0" w:color="auto"/>
      </w:divBdr>
    </w:div>
    <w:div w:id="876510185">
      <w:marLeft w:val="0"/>
      <w:marRight w:val="720"/>
      <w:marTop w:val="10"/>
      <w:marBottom w:val="10"/>
      <w:divBdr>
        <w:top w:val="none" w:sz="0" w:space="0" w:color="auto"/>
        <w:left w:val="none" w:sz="0" w:space="0" w:color="auto"/>
        <w:bottom w:val="none" w:sz="0" w:space="0" w:color="auto"/>
        <w:right w:val="none" w:sz="0" w:space="0" w:color="auto"/>
      </w:divBdr>
    </w:div>
    <w:div w:id="967442565">
      <w:marLeft w:val="0"/>
      <w:marRight w:val="0"/>
      <w:marTop w:val="10"/>
      <w:marBottom w:val="10"/>
      <w:divBdr>
        <w:top w:val="none" w:sz="0" w:space="0" w:color="auto"/>
        <w:left w:val="none" w:sz="0" w:space="0" w:color="auto"/>
        <w:bottom w:val="none" w:sz="0" w:space="0" w:color="auto"/>
        <w:right w:val="none" w:sz="0" w:space="0" w:color="auto"/>
      </w:divBdr>
    </w:div>
    <w:div w:id="1142966548">
      <w:marLeft w:val="0"/>
      <w:marRight w:val="0"/>
      <w:marTop w:val="10"/>
      <w:marBottom w:val="10"/>
      <w:divBdr>
        <w:top w:val="none" w:sz="0" w:space="0" w:color="auto"/>
        <w:left w:val="none" w:sz="0" w:space="0" w:color="auto"/>
        <w:bottom w:val="none" w:sz="0" w:space="0" w:color="auto"/>
        <w:right w:val="none" w:sz="0" w:space="0" w:color="auto"/>
      </w:divBdr>
    </w:div>
    <w:div w:id="1152679155">
      <w:marLeft w:val="0"/>
      <w:marRight w:val="0"/>
      <w:marTop w:val="10"/>
      <w:marBottom w:val="10"/>
      <w:divBdr>
        <w:top w:val="none" w:sz="0" w:space="0" w:color="auto"/>
        <w:left w:val="none" w:sz="0" w:space="0" w:color="auto"/>
        <w:bottom w:val="none" w:sz="0" w:space="0" w:color="auto"/>
        <w:right w:val="none" w:sz="0" w:space="0" w:color="auto"/>
      </w:divBdr>
    </w:div>
    <w:div w:id="1184705173">
      <w:marLeft w:val="0"/>
      <w:marRight w:val="0"/>
      <w:marTop w:val="10"/>
      <w:marBottom w:val="10"/>
      <w:divBdr>
        <w:top w:val="none" w:sz="0" w:space="0" w:color="auto"/>
        <w:left w:val="none" w:sz="0" w:space="0" w:color="auto"/>
        <w:bottom w:val="none" w:sz="0" w:space="0" w:color="auto"/>
        <w:right w:val="none" w:sz="0" w:space="0" w:color="auto"/>
      </w:divBdr>
    </w:div>
    <w:div w:id="1196625599">
      <w:marLeft w:val="0"/>
      <w:marRight w:val="720"/>
      <w:marTop w:val="10"/>
      <w:marBottom w:val="10"/>
      <w:divBdr>
        <w:top w:val="none" w:sz="0" w:space="0" w:color="auto"/>
        <w:left w:val="none" w:sz="0" w:space="0" w:color="auto"/>
        <w:bottom w:val="none" w:sz="0" w:space="0" w:color="auto"/>
        <w:right w:val="none" w:sz="0" w:space="0" w:color="auto"/>
      </w:divBdr>
    </w:div>
    <w:div w:id="1219240863">
      <w:marLeft w:val="0"/>
      <w:marRight w:val="720"/>
      <w:marTop w:val="10"/>
      <w:marBottom w:val="10"/>
      <w:divBdr>
        <w:top w:val="none" w:sz="0" w:space="0" w:color="auto"/>
        <w:left w:val="none" w:sz="0" w:space="0" w:color="auto"/>
        <w:bottom w:val="none" w:sz="0" w:space="0" w:color="auto"/>
        <w:right w:val="none" w:sz="0" w:space="0" w:color="auto"/>
      </w:divBdr>
    </w:div>
    <w:div w:id="1256790164">
      <w:marLeft w:val="0"/>
      <w:marRight w:val="0"/>
      <w:marTop w:val="10"/>
      <w:marBottom w:val="10"/>
      <w:divBdr>
        <w:top w:val="none" w:sz="0" w:space="0" w:color="auto"/>
        <w:left w:val="none" w:sz="0" w:space="0" w:color="auto"/>
        <w:bottom w:val="none" w:sz="0" w:space="0" w:color="auto"/>
        <w:right w:val="none" w:sz="0" w:space="0" w:color="auto"/>
      </w:divBdr>
    </w:div>
    <w:div w:id="1337536396">
      <w:marLeft w:val="0"/>
      <w:marRight w:val="720"/>
      <w:marTop w:val="10"/>
      <w:marBottom w:val="10"/>
      <w:divBdr>
        <w:top w:val="none" w:sz="0" w:space="0" w:color="auto"/>
        <w:left w:val="none" w:sz="0" w:space="0" w:color="auto"/>
        <w:bottom w:val="none" w:sz="0" w:space="0" w:color="auto"/>
        <w:right w:val="none" w:sz="0" w:space="0" w:color="auto"/>
      </w:divBdr>
    </w:div>
    <w:div w:id="1403258846">
      <w:marLeft w:val="0"/>
      <w:marRight w:val="0"/>
      <w:marTop w:val="10"/>
      <w:marBottom w:val="10"/>
      <w:divBdr>
        <w:top w:val="none" w:sz="0" w:space="0" w:color="auto"/>
        <w:left w:val="none" w:sz="0" w:space="0" w:color="auto"/>
        <w:bottom w:val="none" w:sz="0" w:space="0" w:color="auto"/>
        <w:right w:val="none" w:sz="0" w:space="0" w:color="auto"/>
      </w:divBdr>
    </w:div>
    <w:div w:id="1494489327">
      <w:marLeft w:val="0"/>
      <w:marRight w:val="0"/>
      <w:marTop w:val="10"/>
      <w:marBottom w:val="10"/>
      <w:divBdr>
        <w:top w:val="none" w:sz="0" w:space="0" w:color="auto"/>
        <w:left w:val="none" w:sz="0" w:space="0" w:color="auto"/>
        <w:bottom w:val="none" w:sz="0" w:space="0" w:color="auto"/>
        <w:right w:val="none" w:sz="0" w:space="0" w:color="auto"/>
      </w:divBdr>
    </w:div>
    <w:div w:id="1518152812">
      <w:marLeft w:val="0"/>
      <w:marRight w:val="720"/>
      <w:marTop w:val="10"/>
      <w:marBottom w:val="10"/>
      <w:divBdr>
        <w:top w:val="none" w:sz="0" w:space="0" w:color="auto"/>
        <w:left w:val="none" w:sz="0" w:space="0" w:color="auto"/>
        <w:bottom w:val="none" w:sz="0" w:space="0" w:color="auto"/>
        <w:right w:val="none" w:sz="0" w:space="0" w:color="auto"/>
      </w:divBdr>
    </w:div>
    <w:div w:id="1521316511">
      <w:marLeft w:val="0"/>
      <w:marRight w:val="0"/>
      <w:marTop w:val="10"/>
      <w:marBottom w:val="10"/>
      <w:divBdr>
        <w:top w:val="none" w:sz="0" w:space="0" w:color="auto"/>
        <w:left w:val="none" w:sz="0" w:space="0" w:color="auto"/>
        <w:bottom w:val="none" w:sz="0" w:space="0" w:color="auto"/>
        <w:right w:val="none" w:sz="0" w:space="0" w:color="auto"/>
      </w:divBdr>
    </w:div>
    <w:div w:id="1539782196">
      <w:marLeft w:val="0"/>
      <w:marRight w:val="0"/>
      <w:marTop w:val="10"/>
      <w:marBottom w:val="10"/>
      <w:divBdr>
        <w:top w:val="none" w:sz="0" w:space="0" w:color="auto"/>
        <w:left w:val="none" w:sz="0" w:space="0" w:color="auto"/>
        <w:bottom w:val="none" w:sz="0" w:space="0" w:color="auto"/>
        <w:right w:val="none" w:sz="0" w:space="0" w:color="auto"/>
      </w:divBdr>
    </w:div>
    <w:div w:id="1539925965">
      <w:marLeft w:val="0"/>
      <w:marRight w:val="0"/>
      <w:marTop w:val="10"/>
      <w:marBottom w:val="10"/>
      <w:divBdr>
        <w:top w:val="none" w:sz="0" w:space="0" w:color="auto"/>
        <w:left w:val="none" w:sz="0" w:space="0" w:color="auto"/>
        <w:bottom w:val="none" w:sz="0" w:space="0" w:color="auto"/>
        <w:right w:val="none" w:sz="0" w:space="0" w:color="auto"/>
      </w:divBdr>
    </w:div>
    <w:div w:id="1697804135">
      <w:marLeft w:val="0"/>
      <w:marRight w:val="0"/>
      <w:marTop w:val="10"/>
      <w:marBottom w:val="10"/>
      <w:divBdr>
        <w:top w:val="none" w:sz="0" w:space="0" w:color="auto"/>
        <w:left w:val="none" w:sz="0" w:space="0" w:color="auto"/>
        <w:bottom w:val="none" w:sz="0" w:space="0" w:color="auto"/>
        <w:right w:val="none" w:sz="0" w:space="0" w:color="auto"/>
      </w:divBdr>
    </w:div>
    <w:div w:id="1752308210">
      <w:marLeft w:val="0"/>
      <w:marRight w:val="0"/>
      <w:marTop w:val="10"/>
      <w:marBottom w:val="10"/>
      <w:divBdr>
        <w:top w:val="none" w:sz="0" w:space="0" w:color="auto"/>
        <w:left w:val="none" w:sz="0" w:space="0" w:color="auto"/>
        <w:bottom w:val="none" w:sz="0" w:space="0" w:color="auto"/>
        <w:right w:val="none" w:sz="0" w:space="0" w:color="auto"/>
      </w:divBdr>
    </w:div>
    <w:div w:id="1908413055">
      <w:marLeft w:val="0"/>
      <w:marRight w:val="0"/>
      <w:marTop w:val="10"/>
      <w:marBottom w:val="10"/>
      <w:divBdr>
        <w:top w:val="none" w:sz="0" w:space="0" w:color="auto"/>
        <w:left w:val="none" w:sz="0" w:space="0" w:color="auto"/>
        <w:bottom w:val="none" w:sz="0" w:space="0" w:color="auto"/>
        <w:right w:val="none" w:sz="0" w:space="0" w:color="auto"/>
      </w:divBdr>
    </w:div>
    <w:div w:id="19824657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519</Words>
  <Characters>2959</Characters>
  <Application>Microsoft Office Word</Application>
  <DocSecurity>0</DocSecurity>
  <Lines>24</Lines>
  <Paragraphs>6</Paragraphs>
  <ScaleCrop>false</ScaleCrop>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2025-04-30T04:48:00Z</dcterms:created>
  <dcterms:modified xsi:type="dcterms:W3CDTF">2025-04-30T04:48:00Z</dcterms:modified>
</cp:coreProperties>
</file>