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9C1D" w14:textId="77777777" w:rsidR="00D1005D" w:rsidRDefault="00D1005D">
      <w:pPr>
        <w:spacing w:line="500" w:lineRule="atLeast"/>
        <w:jc w:val="center"/>
        <w:divId w:val="1823816783"/>
        <w:rPr>
          <w:rFonts w:ascii="黑体" w:eastAsia="黑体" w:hAnsi="黑体"/>
          <w:sz w:val="36"/>
          <w:szCs w:val="36"/>
        </w:rPr>
      </w:pPr>
      <w:r>
        <w:rPr>
          <w:rFonts w:ascii="黑体" w:eastAsia="黑体" w:hAnsi="黑体" w:hint="eastAsia"/>
          <w:sz w:val="36"/>
          <w:szCs w:val="36"/>
        </w:rPr>
        <w:t>广东省广州市番禺区人民法院</w:t>
      </w:r>
    </w:p>
    <w:p w14:paraId="1DA8D4C9" w14:textId="77777777" w:rsidR="00D1005D" w:rsidRDefault="00D1005D">
      <w:pPr>
        <w:spacing w:line="500" w:lineRule="atLeast"/>
        <w:jc w:val="center"/>
        <w:divId w:val="7476568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F7EB19" w14:textId="77777777" w:rsidR="00D1005D" w:rsidRDefault="00D1005D">
      <w:pPr>
        <w:spacing w:line="500" w:lineRule="atLeast"/>
        <w:jc w:val="right"/>
        <w:divId w:val="132736837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1182</w:t>
      </w:r>
      <w:r>
        <w:rPr>
          <w:rFonts w:hint="eastAsia"/>
          <w:sz w:val="30"/>
          <w:szCs w:val="30"/>
        </w:rPr>
        <w:t>号</w:t>
      </w:r>
    </w:p>
    <w:p w14:paraId="7203143E" w14:textId="77777777" w:rsidR="00D1005D" w:rsidRDefault="00D1005D">
      <w:pPr>
        <w:spacing w:line="500" w:lineRule="atLeast"/>
        <w:ind w:firstLine="600"/>
        <w:divId w:val="891890905"/>
        <w:rPr>
          <w:rFonts w:hint="eastAsia"/>
          <w:sz w:val="30"/>
          <w:szCs w:val="30"/>
        </w:rPr>
      </w:pPr>
      <w:r>
        <w:rPr>
          <w:rFonts w:hint="eastAsia"/>
          <w:sz w:val="30"/>
          <w:szCs w:val="30"/>
        </w:rPr>
        <w:t>公诉机关广东省广州市番禺区人民检察院。</w:t>
      </w:r>
    </w:p>
    <w:p w14:paraId="7B2C7998" w14:textId="77777777" w:rsidR="00D1005D" w:rsidRDefault="00D1005D">
      <w:pPr>
        <w:spacing w:line="500" w:lineRule="atLeast"/>
        <w:ind w:firstLine="600"/>
        <w:divId w:val="210502606"/>
        <w:rPr>
          <w:rFonts w:hint="eastAsia"/>
          <w:sz w:val="30"/>
          <w:szCs w:val="30"/>
        </w:rPr>
      </w:pPr>
      <w:r>
        <w:rPr>
          <w:rFonts w:hint="eastAsia"/>
          <w:sz w:val="30"/>
          <w:szCs w:val="30"/>
        </w:rPr>
        <w:t>被告人屈镜潮，男，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日出生，汉族，文化程度高中，中共党员，原系广州市番禺区新造镇思贤村党支部书记、村民委员会主任，户籍地广州市番禺区，住广州市番禺区新造镇思贤村上街一巷</w:t>
      </w:r>
      <w:r>
        <w:rPr>
          <w:rFonts w:hint="eastAsia"/>
          <w:sz w:val="30"/>
          <w:szCs w:val="30"/>
        </w:rPr>
        <w:t>1</w:t>
      </w:r>
      <w:r>
        <w:rPr>
          <w:rFonts w:hint="eastAsia"/>
          <w:sz w:val="30"/>
          <w:szCs w:val="30"/>
        </w:rPr>
        <w:t>号，因涉嫌诈骗于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日被羁押，同日被刑事拘留，同月</w:t>
      </w:r>
      <w:r>
        <w:rPr>
          <w:rFonts w:hint="eastAsia"/>
          <w:sz w:val="30"/>
          <w:szCs w:val="30"/>
        </w:rPr>
        <w:t>25</w:t>
      </w:r>
      <w:r>
        <w:rPr>
          <w:rFonts w:hint="eastAsia"/>
          <w:sz w:val="30"/>
          <w:szCs w:val="30"/>
        </w:rPr>
        <w:t>日因涉嫌贪污被立案调查，同年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日被逮捕。现押于广州市番禺区看守所。</w:t>
      </w:r>
    </w:p>
    <w:p w14:paraId="7441ABC9" w14:textId="77777777" w:rsidR="00D1005D" w:rsidRDefault="00D1005D">
      <w:pPr>
        <w:spacing w:line="500" w:lineRule="atLeast"/>
        <w:ind w:firstLine="600"/>
        <w:divId w:val="164516584"/>
        <w:rPr>
          <w:rFonts w:hint="eastAsia"/>
          <w:sz w:val="30"/>
          <w:szCs w:val="30"/>
        </w:rPr>
      </w:pPr>
      <w:r>
        <w:rPr>
          <w:rFonts w:hint="eastAsia"/>
          <w:sz w:val="30"/>
          <w:szCs w:val="30"/>
        </w:rPr>
        <w:t>辩护人李硕、陈咏，广东宏诚律师事务所律师。</w:t>
      </w:r>
    </w:p>
    <w:p w14:paraId="166829B2" w14:textId="77777777" w:rsidR="00D1005D" w:rsidRDefault="00D1005D">
      <w:pPr>
        <w:spacing w:line="500" w:lineRule="atLeast"/>
        <w:ind w:firstLine="600"/>
        <w:divId w:val="977613839"/>
        <w:rPr>
          <w:rFonts w:hint="eastAsia"/>
          <w:sz w:val="30"/>
          <w:szCs w:val="30"/>
        </w:rPr>
      </w:pPr>
      <w:r>
        <w:rPr>
          <w:rFonts w:hint="eastAsia"/>
          <w:sz w:val="30"/>
          <w:szCs w:val="30"/>
        </w:rPr>
        <w:t>广东省广州市番禺区人民检察院以穗番检二部刑诉〔</w:t>
      </w:r>
      <w:r>
        <w:rPr>
          <w:rFonts w:hint="eastAsia"/>
          <w:sz w:val="30"/>
          <w:szCs w:val="30"/>
        </w:rPr>
        <w:t>2020</w:t>
      </w:r>
      <w:r>
        <w:rPr>
          <w:rFonts w:hint="eastAsia"/>
          <w:sz w:val="30"/>
          <w:szCs w:val="30"/>
        </w:rPr>
        <w:t>〕</w:t>
      </w:r>
      <w:r>
        <w:rPr>
          <w:rFonts w:hint="eastAsia"/>
          <w:sz w:val="30"/>
          <w:szCs w:val="30"/>
        </w:rPr>
        <w:t>Z257</w:t>
      </w:r>
      <w:r>
        <w:rPr>
          <w:rFonts w:hint="eastAsia"/>
          <w:sz w:val="30"/>
          <w:szCs w:val="30"/>
        </w:rPr>
        <w:t>号起诉书指控被告人屈镜潮犯贪污罪一案，于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日向本院提起公诉，本院审查后于同年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日就管辖权问题报请广州市中级人民法院指定。经广州市中级人民法院指定我院以第一审程序审理案件后，于同年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日立案受理，依法组成合议庭，公开开庭审理了本案。广东省广州市番禺区人民检察院指派检察员尹森出庭支持公诉，被告人屈镜潮及辩护人李硕、陈咏到庭参加了诉讼。现已审理终结。</w:t>
      </w:r>
    </w:p>
    <w:p w14:paraId="351445E4" w14:textId="77777777" w:rsidR="00D1005D" w:rsidRDefault="00D1005D">
      <w:pPr>
        <w:spacing w:line="500" w:lineRule="atLeast"/>
        <w:ind w:firstLine="600"/>
        <w:divId w:val="913585767"/>
        <w:rPr>
          <w:rFonts w:hint="eastAsia"/>
          <w:sz w:val="30"/>
          <w:szCs w:val="30"/>
        </w:rPr>
      </w:pPr>
      <w:r>
        <w:rPr>
          <w:rFonts w:hint="eastAsia"/>
          <w:sz w:val="30"/>
          <w:szCs w:val="30"/>
        </w:rPr>
        <w:t>公诉机关指控，</w:t>
      </w:r>
      <w:r>
        <w:rPr>
          <w:rFonts w:hint="eastAsia"/>
          <w:sz w:val="30"/>
          <w:szCs w:val="30"/>
        </w:rPr>
        <w:t>2017</w:t>
      </w:r>
      <w:r>
        <w:rPr>
          <w:rFonts w:hint="eastAsia"/>
          <w:sz w:val="30"/>
          <w:szCs w:val="30"/>
        </w:rPr>
        <w:t>年，被告人屈镜潮在担任番禺区新造镇思贤村党支部书记、村民委员会主任期间，利用其协助新造镇人民政府进行南大干线工程项目涉及思贤村征地拆迁补偿工作、核实拆迁范围内土地</w:t>
      </w:r>
      <w:r>
        <w:rPr>
          <w:rFonts w:hint="eastAsia"/>
          <w:sz w:val="30"/>
          <w:szCs w:val="30"/>
        </w:rPr>
        <w:t>/</w:t>
      </w:r>
      <w:r>
        <w:rPr>
          <w:rFonts w:hint="eastAsia"/>
          <w:sz w:val="30"/>
          <w:szCs w:val="30"/>
        </w:rPr>
        <w:t>房屋权属等职务便利，为牟取非法利益，先与符合“一户一宅”补偿安置条件的思贤村村民达成房产代持申报补偿协议，以向每人支付</w:t>
      </w:r>
      <w:r>
        <w:rPr>
          <w:rFonts w:hint="eastAsia"/>
          <w:sz w:val="30"/>
          <w:szCs w:val="30"/>
        </w:rPr>
        <w:t>8</w:t>
      </w:r>
      <w:r>
        <w:rPr>
          <w:rFonts w:hint="eastAsia"/>
          <w:sz w:val="30"/>
          <w:szCs w:val="30"/>
        </w:rPr>
        <w:t>万元（人民币，下同）为条件，约定上述人员所获得的复建安置指标和补偿费用全部归其所有，再向新造镇人民政府出具虚假的《思贤村土地权属</w:t>
      </w:r>
      <w:r>
        <w:rPr>
          <w:rFonts w:hint="eastAsia"/>
          <w:sz w:val="30"/>
          <w:szCs w:val="30"/>
        </w:rPr>
        <w:lastRenderedPageBreak/>
        <w:t>申报登记表》或《思贤村房屋</w:t>
      </w:r>
      <w:r>
        <w:rPr>
          <w:rFonts w:hint="eastAsia"/>
          <w:sz w:val="30"/>
          <w:szCs w:val="30"/>
        </w:rPr>
        <w:t>/</w:t>
      </w:r>
      <w:r>
        <w:rPr>
          <w:rFonts w:hint="eastAsia"/>
          <w:sz w:val="30"/>
          <w:szCs w:val="30"/>
        </w:rPr>
        <w:t>土地权属申报登记表》，以此方式非法获取政府各项征地拆迁补偿款合计</w:t>
      </w:r>
      <w:r>
        <w:rPr>
          <w:rFonts w:hint="eastAsia"/>
          <w:sz w:val="30"/>
          <w:szCs w:val="30"/>
        </w:rPr>
        <w:t>236.11229</w:t>
      </w:r>
      <w:r>
        <w:rPr>
          <w:rFonts w:hint="eastAsia"/>
          <w:sz w:val="30"/>
          <w:szCs w:val="30"/>
        </w:rPr>
        <w:t>万元，意图非法获取奖励性装修费</w:t>
      </w:r>
      <w:r>
        <w:rPr>
          <w:rFonts w:hint="eastAsia"/>
          <w:sz w:val="30"/>
          <w:szCs w:val="30"/>
        </w:rPr>
        <w:t>39.3008</w:t>
      </w:r>
      <w:r>
        <w:rPr>
          <w:rFonts w:hint="eastAsia"/>
          <w:sz w:val="30"/>
          <w:szCs w:val="30"/>
        </w:rPr>
        <w:t>万元，非法获取及意图非法获取复建安置指标</w:t>
      </w:r>
      <w:r>
        <w:rPr>
          <w:rFonts w:hint="eastAsia"/>
          <w:sz w:val="30"/>
          <w:szCs w:val="30"/>
        </w:rPr>
        <w:t>2353.7</w:t>
      </w:r>
      <w:r>
        <w:rPr>
          <w:rFonts w:hint="eastAsia"/>
          <w:sz w:val="30"/>
          <w:szCs w:val="30"/>
        </w:rPr>
        <w:t>平方米（按奖励性指标每平方米</w:t>
      </w:r>
      <w:r>
        <w:rPr>
          <w:rFonts w:hint="eastAsia"/>
          <w:sz w:val="30"/>
          <w:szCs w:val="30"/>
        </w:rPr>
        <w:t>0.35</w:t>
      </w:r>
      <w:r>
        <w:rPr>
          <w:rFonts w:hint="eastAsia"/>
          <w:sz w:val="30"/>
          <w:szCs w:val="30"/>
        </w:rPr>
        <w:t>万元，其余每平方米</w:t>
      </w:r>
      <w:r>
        <w:rPr>
          <w:rFonts w:hint="eastAsia"/>
          <w:sz w:val="30"/>
          <w:szCs w:val="30"/>
        </w:rPr>
        <w:t>0.7</w:t>
      </w:r>
      <w:r>
        <w:rPr>
          <w:rFonts w:hint="eastAsia"/>
          <w:sz w:val="30"/>
          <w:szCs w:val="30"/>
        </w:rPr>
        <w:t>万元的政府回收价格计算，合计价值</w:t>
      </w:r>
      <w:r>
        <w:rPr>
          <w:rFonts w:hint="eastAsia"/>
          <w:sz w:val="30"/>
          <w:szCs w:val="30"/>
        </w:rPr>
        <w:t>1623.8908</w:t>
      </w:r>
      <w:r>
        <w:rPr>
          <w:rFonts w:hint="eastAsia"/>
          <w:sz w:val="30"/>
          <w:szCs w:val="30"/>
        </w:rPr>
        <w:t>万元）。分述如下：</w:t>
      </w:r>
    </w:p>
    <w:p w14:paraId="65CA0674" w14:textId="77777777" w:rsidR="00D1005D" w:rsidRDefault="00D1005D">
      <w:pPr>
        <w:spacing w:line="500" w:lineRule="atLeast"/>
        <w:ind w:firstLine="600"/>
        <w:divId w:val="639655253"/>
        <w:rPr>
          <w:rFonts w:hint="eastAsia"/>
          <w:sz w:val="30"/>
          <w:szCs w:val="30"/>
        </w:rPr>
      </w:pPr>
      <w:r>
        <w:rPr>
          <w:rFonts w:hint="eastAsia"/>
          <w:sz w:val="30"/>
          <w:szCs w:val="30"/>
        </w:rPr>
        <w:t>一、被告人屈镜潮通过出具虚假的权属申报登记表将其位于新造镇思贤村山基路</w:t>
      </w:r>
      <w:r>
        <w:rPr>
          <w:rFonts w:hint="eastAsia"/>
          <w:sz w:val="30"/>
          <w:szCs w:val="30"/>
        </w:rPr>
        <w:t>26</w:t>
      </w:r>
      <w:r>
        <w:rPr>
          <w:rFonts w:hint="eastAsia"/>
          <w:sz w:val="30"/>
          <w:szCs w:val="30"/>
        </w:rPr>
        <w:t>号的厂房所在地块和</w:t>
      </w:r>
      <w:r>
        <w:rPr>
          <w:rFonts w:hint="eastAsia"/>
          <w:sz w:val="30"/>
          <w:szCs w:val="30"/>
        </w:rPr>
        <w:t>5</w:t>
      </w:r>
      <w:r>
        <w:rPr>
          <w:rFonts w:hint="eastAsia"/>
          <w:sz w:val="30"/>
          <w:szCs w:val="30"/>
        </w:rPr>
        <w:t>间违建房屋拆分成</w:t>
      </w:r>
      <w:r>
        <w:rPr>
          <w:rFonts w:hint="eastAsia"/>
          <w:sz w:val="30"/>
          <w:szCs w:val="30"/>
        </w:rPr>
        <w:t>6</w:t>
      </w:r>
      <w:r>
        <w:rPr>
          <w:rFonts w:hint="eastAsia"/>
          <w:sz w:val="30"/>
          <w:szCs w:val="30"/>
        </w:rPr>
        <w:t>宗征地拆迁补偿项目，以屈某</w:t>
      </w:r>
      <w:r>
        <w:rPr>
          <w:rFonts w:hint="eastAsia"/>
          <w:sz w:val="30"/>
          <w:szCs w:val="30"/>
        </w:rPr>
        <w:t>8</w:t>
      </w:r>
      <w:r>
        <w:rPr>
          <w:rFonts w:hint="eastAsia"/>
          <w:sz w:val="30"/>
          <w:szCs w:val="30"/>
        </w:rPr>
        <w:t>、何某</w:t>
      </w:r>
      <w:r>
        <w:rPr>
          <w:rFonts w:hint="eastAsia"/>
          <w:sz w:val="30"/>
          <w:szCs w:val="30"/>
        </w:rPr>
        <w:t>2</w:t>
      </w:r>
      <w:r>
        <w:rPr>
          <w:rFonts w:hint="eastAsia"/>
          <w:sz w:val="30"/>
          <w:szCs w:val="30"/>
        </w:rPr>
        <w:t>、屈某</w:t>
      </w:r>
      <w:r>
        <w:rPr>
          <w:rFonts w:hint="eastAsia"/>
          <w:sz w:val="30"/>
          <w:szCs w:val="30"/>
        </w:rPr>
        <w:t>9</w:t>
      </w:r>
      <w:r>
        <w:rPr>
          <w:rFonts w:hint="eastAsia"/>
          <w:sz w:val="30"/>
          <w:szCs w:val="30"/>
        </w:rPr>
        <w:t>、尹某、杜某</w:t>
      </w:r>
      <w:r>
        <w:rPr>
          <w:rFonts w:hint="eastAsia"/>
          <w:sz w:val="30"/>
          <w:szCs w:val="30"/>
        </w:rPr>
        <w:t>5</w:t>
      </w:r>
      <w:r>
        <w:rPr>
          <w:rFonts w:hint="eastAsia"/>
          <w:sz w:val="30"/>
          <w:szCs w:val="30"/>
        </w:rPr>
        <w:t>人及其妻子许某</w:t>
      </w:r>
      <w:r>
        <w:rPr>
          <w:rFonts w:hint="eastAsia"/>
          <w:sz w:val="30"/>
          <w:szCs w:val="30"/>
        </w:rPr>
        <w:t>2</w:t>
      </w:r>
      <w:r>
        <w:rPr>
          <w:rFonts w:hint="eastAsia"/>
          <w:sz w:val="30"/>
          <w:szCs w:val="30"/>
        </w:rPr>
        <w:t>开的名义申报征地拆迁补偿安置，其中以屈某</w:t>
      </w:r>
      <w:r>
        <w:rPr>
          <w:rFonts w:hint="eastAsia"/>
          <w:sz w:val="30"/>
          <w:szCs w:val="30"/>
        </w:rPr>
        <w:t>8</w:t>
      </w:r>
      <w:r>
        <w:rPr>
          <w:rFonts w:hint="eastAsia"/>
          <w:sz w:val="30"/>
          <w:szCs w:val="30"/>
        </w:rPr>
        <w:t>、何某</w:t>
      </w:r>
      <w:r>
        <w:rPr>
          <w:rFonts w:hint="eastAsia"/>
          <w:sz w:val="30"/>
          <w:szCs w:val="30"/>
        </w:rPr>
        <w:t>2</w:t>
      </w:r>
      <w:r>
        <w:rPr>
          <w:rFonts w:hint="eastAsia"/>
          <w:sz w:val="30"/>
          <w:szCs w:val="30"/>
        </w:rPr>
        <w:t>、屈某</w:t>
      </w:r>
      <w:r>
        <w:rPr>
          <w:rFonts w:hint="eastAsia"/>
          <w:sz w:val="30"/>
          <w:szCs w:val="30"/>
        </w:rPr>
        <w:t>9</w:t>
      </w:r>
      <w:r>
        <w:rPr>
          <w:rFonts w:hint="eastAsia"/>
          <w:sz w:val="30"/>
          <w:szCs w:val="30"/>
        </w:rPr>
        <w:t>、许某</w:t>
      </w:r>
      <w:r>
        <w:rPr>
          <w:rFonts w:hint="eastAsia"/>
          <w:sz w:val="30"/>
          <w:szCs w:val="30"/>
        </w:rPr>
        <w:t>2</w:t>
      </w:r>
      <w:r>
        <w:rPr>
          <w:rFonts w:hint="eastAsia"/>
          <w:sz w:val="30"/>
          <w:szCs w:val="30"/>
        </w:rPr>
        <w:t>开的名义非法获取搬迁费、临时安置费、奖励性装修费、房屋补偿款等合计</w:t>
      </w:r>
      <w:r>
        <w:rPr>
          <w:rFonts w:hint="eastAsia"/>
          <w:sz w:val="30"/>
          <w:szCs w:val="30"/>
        </w:rPr>
        <w:t>188.79629</w:t>
      </w:r>
      <w:r>
        <w:rPr>
          <w:rFonts w:hint="eastAsia"/>
          <w:sz w:val="30"/>
          <w:szCs w:val="30"/>
        </w:rPr>
        <w:t>万元，以尹某、杜某的名义意图非法获取奖励性装修费</w:t>
      </w:r>
      <w:r>
        <w:rPr>
          <w:rFonts w:hint="eastAsia"/>
          <w:sz w:val="30"/>
          <w:szCs w:val="30"/>
        </w:rPr>
        <w:t>22.4</w:t>
      </w:r>
      <w:r>
        <w:rPr>
          <w:rFonts w:hint="eastAsia"/>
          <w:sz w:val="30"/>
          <w:szCs w:val="30"/>
        </w:rPr>
        <w:t>万元，以上述</w:t>
      </w:r>
      <w:r>
        <w:rPr>
          <w:rFonts w:hint="eastAsia"/>
          <w:sz w:val="30"/>
          <w:szCs w:val="30"/>
        </w:rPr>
        <w:t>6</w:t>
      </w:r>
      <w:r>
        <w:rPr>
          <w:rFonts w:hint="eastAsia"/>
          <w:sz w:val="30"/>
          <w:szCs w:val="30"/>
        </w:rPr>
        <w:t>人名义非法获取及意图非法获取复建安置指标</w:t>
      </w:r>
      <w:r>
        <w:rPr>
          <w:rFonts w:hint="eastAsia"/>
          <w:sz w:val="30"/>
          <w:szCs w:val="30"/>
        </w:rPr>
        <w:t>1742.44</w:t>
      </w:r>
      <w:r>
        <w:rPr>
          <w:rFonts w:hint="eastAsia"/>
          <w:sz w:val="30"/>
          <w:szCs w:val="30"/>
        </w:rPr>
        <w:t>平方米（价值</w:t>
      </w:r>
      <w:r>
        <w:rPr>
          <w:rFonts w:hint="eastAsia"/>
          <w:sz w:val="30"/>
          <w:szCs w:val="30"/>
        </w:rPr>
        <w:t>1200.108</w:t>
      </w:r>
      <w:r>
        <w:rPr>
          <w:rFonts w:hint="eastAsia"/>
          <w:sz w:val="30"/>
          <w:szCs w:val="30"/>
        </w:rPr>
        <w:t>万元）。后被告人屈镜潮将部分复建安置指标以每平方米</w:t>
      </w:r>
      <w:r>
        <w:rPr>
          <w:rFonts w:hint="eastAsia"/>
          <w:sz w:val="30"/>
          <w:szCs w:val="30"/>
        </w:rPr>
        <w:t>1.2</w:t>
      </w:r>
      <w:r>
        <w:rPr>
          <w:rFonts w:hint="eastAsia"/>
          <w:sz w:val="30"/>
          <w:szCs w:val="30"/>
        </w:rPr>
        <w:t>万元或</w:t>
      </w:r>
      <w:r>
        <w:rPr>
          <w:rFonts w:hint="eastAsia"/>
          <w:sz w:val="30"/>
          <w:szCs w:val="30"/>
        </w:rPr>
        <w:t>1.3</w:t>
      </w:r>
      <w:r>
        <w:rPr>
          <w:rFonts w:hint="eastAsia"/>
          <w:sz w:val="30"/>
          <w:szCs w:val="30"/>
        </w:rPr>
        <w:t>万元的价格出售给曾某</w:t>
      </w:r>
      <w:r>
        <w:rPr>
          <w:rFonts w:hint="eastAsia"/>
          <w:sz w:val="30"/>
          <w:szCs w:val="30"/>
        </w:rPr>
        <w:t>1</w:t>
      </w:r>
      <w:r>
        <w:rPr>
          <w:rFonts w:hint="eastAsia"/>
          <w:sz w:val="30"/>
          <w:szCs w:val="30"/>
        </w:rPr>
        <w:t>等多人，获取非法利益</w:t>
      </w:r>
      <w:r>
        <w:rPr>
          <w:rFonts w:hint="eastAsia"/>
          <w:sz w:val="30"/>
          <w:szCs w:val="30"/>
        </w:rPr>
        <w:t>1192</w:t>
      </w:r>
      <w:r>
        <w:rPr>
          <w:rFonts w:hint="eastAsia"/>
          <w:sz w:val="30"/>
          <w:szCs w:val="30"/>
        </w:rPr>
        <w:t>万元。</w:t>
      </w:r>
    </w:p>
    <w:p w14:paraId="12668D0D" w14:textId="77777777" w:rsidR="00D1005D" w:rsidRDefault="00D1005D">
      <w:pPr>
        <w:spacing w:line="500" w:lineRule="atLeast"/>
        <w:ind w:firstLine="600"/>
        <w:divId w:val="636685684"/>
        <w:rPr>
          <w:rFonts w:hint="eastAsia"/>
          <w:sz w:val="30"/>
          <w:szCs w:val="30"/>
        </w:rPr>
      </w:pPr>
      <w:r>
        <w:rPr>
          <w:rFonts w:hint="eastAsia"/>
          <w:sz w:val="30"/>
          <w:szCs w:val="30"/>
        </w:rPr>
        <w:t>二、被告人屈镜潮通过出具虚假的权属申报登记表将其之前购得的思贤村沙园下街自编</w:t>
      </w:r>
      <w:r>
        <w:rPr>
          <w:rFonts w:hint="eastAsia"/>
          <w:sz w:val="30"/>
          <w:szCs w:val="30"/>
        </w:rPr>
        <w:t>50</w:t>
      </w:r>
      <w:r>
        <w:rPr>
          <w:rFonts w:hint="eastAsia"/>
          <w:sz w:val="30"/>
          <w:szCs w:val="30"/>
        </w:rPr>
        <w:t>号村民宅基地房屋，以屈某</w:t>
      </w:r>
      <w:r>
        <w:rPr>
          <w:rFonts w:hint="eastAsia"/>
          <w:sz w:val="30"/>
          <w:szCs w:val="30"/>
        </w:rPr>
        <w:t>13</w:t>
      </w:r>
      <w:r>
        <w:rPr>
          <w:rFonts w:hint="eastAsia"/>
          <w:sz w:val="30"/>
          <w:szCs w:val="30"/>
        </w:rPr>
        <w:t>的名义申报征地拆迁补偿安置，非法获取搬迁费、安置费、奖励性装修费等款项合计</w:t>
      </w:r>
      <w:r>
        <w:rPr>
          <w:rFonts w:hint="eastAsia"/>
          <w:sz w:val="30"/>
          <w:szCs w:val="30"/>
        </w:rPr>
        <w:t>47.316</w:t>
      </w:r>
      <w:r>
        <w:rPr>
          <w:rFonts w:hint="eastAsia"/>
          <w:sz w:val="30"/>
          <w:szCs w:val="30"/>
        </w:rPr>
        <w:t>万元，非法获取复建安置指标</w:t>
      </w:r>
      <w:r>
        <w:rPr>
          <w:rFonts w:hint="eastAsia"/>
          <w:sz w:val="30"/>
          <w:szCs w:val="30"/>
        </w:rPr>
        <w:t>400</w:t>
      </w:r>
      <w:r>
        <w:rPr>
          <w:rFonts w:hint="eastAsia"/>
          <w:sz w:val="30"/>
          <w:szCs w:val="30"/>
        </w:rPr>
        <w:t>平方米（价值</w:t>
      </w:r>
      <w:r>
        <w:rPr>
          <w:rFonts w:hint="eastAsia"/>
          <w:sz w:val="30"/>
          <w:szCs w:val="30"/>
        </w:rPr>
        <w:t>273</w:t>
      </w:r>
      <w:r>
        <w:rPr>
          <w:rFonts w:hint="eastAsia"/>
          <w:sz w:val="30"/>
          <w:szCs w:val="30"/>
        </w:rPr>
        <w:t>万元）。</w:t>
      </w:r>
    </w:p>
    <w:p w14:paraId="033DD756" w14:textId="77777777" w:rsidR="00D1005D" w:rsidRDefault="00D1005D">
      <w:pPr>
        <w:spacing w:line="500" w:lineRule="atLeast"/>
        <w:ind w:firstLine="600"/>
        <w:divId w:val="374081389"/>
        <w:rPr>
          <w:rFonts w:hint="eastAsia"/>
          <w:sz w:val="30"/>
          <w:szCs w:val="30"/>
        </w:rPr>
      </w:pPr>
      <w:r>
        <w:rPr>
          <w:rFonts w:hint="eastAsia"/>
          <w:sz w:val="30"/>
          <w:szCs w:val="30"/>
        </w:rPr>
        <w:t>三、被告人屈镜潮通过出具虚假的权属申报登记表将其之前购得的思贤村山基路</w:t>
      </w:r>
      <w:r>
        <w:rPr>
          <w:rFonts w:hint="eastAsia"/>
          <w:sz w:val="30"/>
          <w:szCs w:val="30"/>
        </w:rPr>
        <w:t>26</w:t>
      </w:r>
      <w:r>
        <w:rPr>
          <w:rFonts w:hint="eastAsia"/>
          <w:sz w:val="30"/>
          <w:szCs w:val="30"/>
        </w:rPr>
        <w:t>号旁一处空地（面积约</w:t>
      </w:r>
      <w:r>
        <w:rPr>
          <w:rFonts w:hint="eastAsia"/>
          <w:sz w:val="30"/>
          <w:szCs w:val="30"/>
        </w:rPr>
        <w:t>100</w:t>
      </w:r>
      <w:r>
        <w:rPr>
          <w:rFonts w:hint="eastAsia"/>
          <w:sz w:val="30"/>
          <w:szCs w:val="30"/>
        </w:rPr>
        <w:t>多平方米）及与之相邻的一处空地（面积约</w:t>
      </w:r>
      <w:r>
        <w:rPr>
          <w:rFonts w:hint="eastAsia"/>
          <w:sz w:val="30"/>
          <w:szCs w:val="30"/>
        </w:rPr>
        <w:t>120</w:t>
      </w:r>
      <w:r>
        <w:rPr>
          <w:rFonts w:hint="eastAsia"/>
          <w:sz w:val="30"/>
          <w:szCs w:val="30"/>
        </w:rPr>
        <w:t>平方米），以黄某</w:t>
      </w:r>
      <w:r>
        <w:rPr>
          <w:rFonts w:hint="eastAsia"/>
          <w:sz w:val="30"/>
          <w:szCs w:val="30"/>
        </w:rPr>
        <w:t>5</w:t>
      </w:r>
      <w:r>
        <w:rPr>
          <w:rFonts w:hint="eastAsia"/>
          <w:sz w:val="30"/>
          <w:szCs w:val="30"/>
        </w:rPr>
        <w:t>、屈某</w:t>
      </w:r>
      <w:r>
        <w:rPr>
          <w:rFonts w:hint="eastAsia"/>
          <w:sz w:val="30"/>
          <w:szCs w:val="30"/>
        </w:rPr>
        <w:t>10</w:t>
      </w:r>
      <w:r>
        <w:rPr>
          <w:rFonts w:hint="eastAsia"/>
          <w:sz w:val="30"/>
          <w:szCs w:val="30"/>
        </w:rPr>
        <w:t>的名义申报征地拆迁补偿安置，意图非法获取奖励性装修费</w:t>
      </w:r>
      <w:r>
        <w:rPr>
          <w:rFonts w:hint="eastAsia"/>
          <w:sz w:val="30"/>
          <w:szCs w:val="30"/>
        </w:rPr>
        <w:t>16.9008</w:t>
      </w:r>
      <w:r>
        <w:rPr>
          <w:rFonts w:hint="eastAsia"/>
          <w:sz w:val="30"/>
          <w:szCs w:val="30"/>
        </w:rPr>
        <w:t>万元、复建安置指标</w:t>
      </w:r>
      <w:r>
        <w:rPr>
          <w:rFonts w:hint="eastAsia"/>
          <w:sz w:val="30"/>
          <w:szCs w:val="30"/>
        </w:rPr>
        <w:t>211.26</w:t>
      </w:r>
      <w:r>
        <w:rPr>
          <w:rFonts w:hint="eastAsia"/>
          <w:sz w:val="30"/>
          <w:szCs w:val="30"/>
        </w:rPr>
        <w:t>平方米（价值</w:t>
      </w:r>
      <w:r>
        <w:rPr>
          <w:rFonts w:hint="eastAsia"/>
          <w:sz w:val="30"/>
          <w:szCs w:val="30"/>
        </w:rPr>
        <w:t>150.7828</w:t>
      </w:r>
      <w:r>
        <w:rPr>
          <w:rFonts w:hint="eastAsia"/>
          <w:sz w:val="30"/>
          <w:szCs w:val="30"/>
        </w:rPr>
        <w:t>万元）。</w:t>
      </w:r>
    </w:p>
    <w:p w14:paraId="767AA6C7" w14:textId="77777777" w:rsidR="00D1005D" w:rsidRDefault="00D1005D">
      <w:pPr>
        <w:spacing w:line="500" w:lineRule="atLeast"/>
        <w:ind w:firstLine="600"/>
        <w:divId w:val="1514760581"/>
        <w:rPr>
          <w:rFonts w:hint="eastAsia"/>
          <w:sz w:val="30"/>
          <w:szCs w:val="30"/>
        </w:rPr>
      </w:pPr>
      <w:r>
        <w:rPr>
          <w:rFonts w:hint="eastAsia"/>
          <w:sz w:val="30"/>
          <w:szCs w:val="30"/>
        </w:rPr>
        <w:t>公诉机关就其指控的事实向本院提供了：</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被告人的供述与辩解；</w:t>
      </w:r>
      <w:r>
        <w:rPr>
          <w:rFonts w:hint="eastAsia"/>
          <w:sz w:val="30"/>
          <w:szCs w:val="30"/>
        </w:rPr>
        <w:t>4.</w:t>
      </w:r>
      <w:r>
        <w:rPr>
          <w:rFonts w:hint="eastAsia"/>
          <w:sz w:val="30"/>
          <w:szCs w:val="30"/>
        </w:rPr>
        <w:t>辨认笔录等证据。公诉机关认为，被告人屈镜潮无视国家法律，身为国家工作人员，利用职务上的便利，以骗取等方式非法占有公共财物，数额特别巨大，其行为触犯了《中华人民共和国刑法》第三百八十二条、第三百八十三条之规定，应当以贪污罪追究其刑事责任。鉴于被告人屈镜潮在实施贪污的过程中，部分犯罪由于意志以外的原因而未得逞，是犯罪未遂，对该部分犯罪可以比照既遂犯从轻或者减轻处罚。提请本院依法判处。</w:t>
      </w:r>
    </w:p>
    <w:p w14:paraId="5A5D0466" w14:textId="77777777" w:rsidR="00D1005D" w:rsidRDefault="00D1005D">
      <w:pPr>
        <w:spacing w:line="500" w:lineRule="atLeast"/>
        <w:ind w:firstLine="600"/>
        <w:divId w:val="1010529728"/>
        <w:rPr>
          <w:rFonts w:hint="eastAsia"/>
          <w:sz w:val="30"/>
          <w:szCs w:val="30"/>
        </w:rPr>
      </w:pPr>
      <w:r>
        <w:rPr>
          <w:rFonts w:hint="eastAsia"/>
          <w:sz w:val="30"/>
          <w:szCs w:val="30"/>
        </w:rPr>
        <w:t>被告人屈镜潮承认控罪。</w:t>
      </w:r>
    </w:p>
    <w:p w14:paraId="3D7EA162" w14:textId="77777777" w:rsidR="00D1005D" w:rsidRDefault="00D1005D">
      <w:pPr>
        <w:spacing w:line="500" w:lineRule="atLeast"/>
        <w:ind w:firstLine="600"/>
        <w:divId w:val="1846088401"/>
        <w:rPr>
          <w:rFonts w:hint="eastAsia"/>
          <w:sz w:val="30"/>
          <w:szCs w:val="30"/>
        </w:rPr>
      </w:pPr>
      <w:r>
        <w:rPr>
          <w:rFonts w:hint="eastAsia"/>
          <w:sz w:val="30"/>
          <w:szCs w:val="30"/>
        </w:rPr>
        <w:t>辩护人对公诉机关指控被告人屈镜潮犯贪污罪定性不持异议，提出如下辩护意见：</w:t>
      </w:r>
      <w:r>
        <w:rPr>
          <w:rFonts w:hint="eastAsia"/>
          <w:sz w:val="30"/>
          <w:szCs w:val="30"/>
        </w:rPr>
        <w:t>1</w:t>
      </w:r>
      <w:r>
        <w:rPr>
          <w:rFonts w:hint="eastAsia"/>
          <w:sz w:val="30"/>
          <w:szCs w:val="30"/>
        </w:rPr>
        <w:t>、被告人屈镜潮刑期应从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日被羁押的时间开始计算。</w:t>
      </w:r>
      <w:r>
        <w:rPr>
          <w:rFonts w:hint="eastAsia"/>
          <w:sz w:val="30"/>
          <w:szCs w:val="30"/>
        </w:rPr>
        <w:t>2</w:t>
      </w:r>
      <w:r>
        <w:rPr>
          <w:rFonts w:hint="eastAsia"/>
          <w:sz w:val="30"/>
          <w:szCs w:val="30"/>
        </w:rPr>
        <w:t>、被告人屈镜潮部分犯罪未遂，包括意图非法获取奖励性装修费</w:t>
      </w:r>
      <w:r>
        <w:rPr>
          <w:rFonts w:hint="eastAsia"/>
          <w:sz w:val="30"/>
          <w:szCs w:val="30"/>
        </w:rPr>
        <w:t>393,008</w:t>
      </w:r>
      <w:r>
        <w:rPr>
          <w:rFonts w:hint="eastAsia"/>
          <w:sz w:val="30"/>
          <w:szCs w:val="30"/>
        </w:rPr>
        <w:t>元、复建安置指标</w:t>
      </w:r>
      <w:r>
        <w:rPr>
          <w:rFonts w:hint="eastAsia"/>
          <w:sz w:val="30"/>
          <w:szCs w:val="30"/>
        </w:rPr>
        <w:t>2353.7</w:t>
      </w:r>
      <w:r>
        <w:rPr>
          <w:rFonts w:hint="eastAsia"/>
          <w:sz w:val="30"/>
          <w:szCs w:val="30"/>
        </w:rPr>
        <w:t>平方米、安置房回购款</w:t>
      </w:r>
      <w:r>
        <w:rPr>
          <w:rFonts w:hint="eastAsia"/>
          <w:sz w:val="30"/>
          <w:szCs w:val="30"/>
        </w:rPr>
        <w:t>2,154,192.6</w:t>
      </w:r>
      <w:r>
        <w:rPr>
          <w:rFonts w:hint="eastAsia"/>
          <w:sz w:val="30"/>
          <w:szCs w:val="30"/>
        </w:rPr>
        <w:t>元，该部分可以比照既遂犯从轻或者减轻处罚。</w:t>
      </w:r>
      <w:r>
        <w:rPr>
          <w:rFonts w:hint="eastAsia"/>
          <w:sz w:val="30"/>
          <w:szCs w:val="30"/>
        </w:rPr>
        <w:t>3</w:t>
      </w:r>
      <w:r>
        <w:rPr>
          <w:rFonts w:hint="eastAsia"/>
          <w:sz w:val="30"/>
          <w:szCs w:val="30"/>
        </w:rPr>
        <w:t>、被告人屈镜潮具有自首情节。</w:t>
      </w:r>
      <w:r>
        <w:rPr>
          <w:rFonts w:hint="eastAsia"/>
          <w:sz w:val="30"/>
          <w:szCs w:val="30"/>
        </w:rPr>
        <w:t>4</w:t>
      </w:r>
      <w:r>
        <w:rPr>
          <w:rFonts w:hint="eastAsia"/>
          <w:sz w:val="30"/>
          <w:szCs w:val="30"/>
        </w:rPr>
        <w:t>、被告人屈镜潮到案后已积极退还购房人款项</w:t>
      </w:r>
      <w:r>
        <w:rPr>
          <w:rFonts w:hint="eastAsia"/>
          <w:sz w:val="30"/>
          <w:szCs w:val="30"/>
        </w:rPr>
        <w:t>7,220,000</w:t>
      </w:r>
      <w:r>
        <w:rPr>
          <w:rFonts w:hint="eastAsia"/>
          <w:sz w:val="30"/>
          <w:szCs w:val="30"/>
        </w:rPr>
        <w:t>元。</w:t>
      </w:r>
      <w:r>
        <w:rPr>
          <w:rFonts w:hint="eastAsia"/>
          <w:sz w:val="30"/>
          <w:szCs w:val="30"/>
        </w:rPr>
        <w:t>5</w:t>
      </w:r>
      <w:r>
        <w:rPr>
          <w:rFonts w:hint="eastAsia"/>
          <w:sz w:val="30"/>
          <w:szCs w:val="30"/>
        </w:rPr>
        <w:t>、被告人屈镜潮是初犯、偶犯，认罪态度好，社会危害性小，建议对其从轻、减轻处罚。</w:t>
      </w:r>
    </w:p>
    <w:p w14:paraId="3E020EC2" w14:textId="77777777" w:rsidR="00D1005D" w:rsidRDefault="00D1005D">
      <w:pPr>
        <w:spacing w:line="500" w:lineRule="atLeast"/>
        <w:ind w:firstLine="600"/>
        <w:divId w:val="1657490446"/>
        <w:rPr>
          <w:rFonts w:hint="eastAsia"/>
          <w:sz w:val="30"/>
          <w:szCs w:val="30"/>
        </w:rPr>
      </w:pPr>
      <w:r>
        <w:rPr>
          <w:rFonts w:hint="eastAsia"/>
          <w:sz w:val="30"/>
          <w:szCs w:val="30"/>
        </w:rPr>
        <w:t>经审理查明，被告人屈镜潮自</w:t>
      </w:r>
      <w:r>
        <w:rPr>
          <w:rFonts w:hint="eastAsia"/>
          <w:sz w:val="30"/>
          <w:szCs w:val="30"/>
        </w:rPr>
        <w:t>1999</w:t>
      </w:r>
      <w:r>
        <w:rPr>
          <w:rFonts w:hint="eastAsia"/>
          <w:sz w:val="30"/>
          <w:szCs w:val="30"/>
        </w:rPr>
        <w:t>年</w:t>
      </w:r>
      <w:r>
        <w:rPr>
          <w:rFonts w:hint="eastAsia"/>
          <w:sz w:val="30"/>
          <w:szCs w:val="30"/>
        </w:rPr>
        <w:t>1</w:t>
      </w:r>
      <w:r>
        <w:rPr>
          <w:rFonts w:hint="eastAsia"/>
          <w:sz w:val="30"/>
          <w:szCs w:val="30"/>
        </w:rPr>
        <w:t>月起担任番禺市新造镇思贤村村委会主任，期间曾任思贤村党支部委员。</w:t>
      </w:r>
      <w:r>
        <w:rPr>
          <w:rFonts w:hint="eastAsia"/>
          <w:sz w:val="30"/>
          <w:szCs w:val="30"/>
        </w:rPr>
        <w:t>2017</w:t>
      </w:r>
      <w:r>
        <w:rPr>
          <w:rFonts w:hint="eastAsia"/>
          <w:sz w:val="30"/>
          <w:szCs w:val="30"/>
        </w:rPr>
        <w:t>年，被告人屈镜潮在担任番禺区新造镇思贤村党支部书记、村民委员会主任期间，利用其协助新造镇人民政府进行南大干线工程项目涉及思贤村征地拆迁补偿工作、核实拆迁范围内土地</w:t>
      </w:r>
      <w:r>
        <w:rPr>
          <w:rFonts w:hint="eastAsia"/>
          <w:sz w:val="30"/>
          <w:szCs w:val="30"/>
        </w:rPr>
        <w:t>/</w:t>
      </w:r>
      <w:r>
        <w:rPr>
          <w:rFonts w:hint="eastAsia"/>
          <w:sz w:val="30"/>
          <w:szCs w:val="30"/>
        </w:rPr>
        <w:t>房屋权属等职务便利，为牟取非法利益，先与符合“一户一宅”补偿安置条件的思贤村村民达成房产代持申报补偿协议，以向每人支付</w:t>
      </w:r>
      <w:r>
        <w:rPr>
          <w:rFonts w:hint="eastAsia"/>
          <w:sz w:val="30"/>
          <w:szCs w:val="30"/>
        </w:rPr>
        <w:t>80,000</w:t>
      </w:r>
      <w:r>
        <w:rPr>
          <w:rFonts w:hint="eastAsia"/>
          <w:sz w:val="30"/>
          <w:szCs w:val="30"/>
        </w:rPr>
        <w:t>元为条件，约定上述村民所获得的复建安置指标和补偿费用全部归其所有，再向新造镇人民政府出具虚假的《思贤村土地权属申报登记表》或《思贤村房屋</w:t>
      </w:r>
      <w:r>
        <w:rPr>
          <w:rFonts w:hint="eastAsia"/>
          <w:sz w:val="30"/>
          <w:szCs w:val="30"/>
        </w:rPr>
        <w:t>/</w:t>
      </w:r>
      <w:r>
        <w:rPr>
          <w:rFonts w:hint="eastAsia"/>
          <w:sz w:val="30"/>
          <w:szCs w:val="30"/>
        </w:rPr>
        <w:t>土地权属申报登记表》，以此方式意图获取政府各项征地拆迁总补偿款合计</w:t>
      </w:r>
      <w:r>
        <w:rPr>
          <w:rFonts w:hint="eastAsia"/>
          <w:sz w:val="30"/>
          <w:szCs w:val="30"/>
        </w:rPr>
        <w:t>4,622,100.65</w:t>
      </w:r>
      <w:r>
        <w:rPr>
          <w:rFonts w:hint="eastAsia"/>
          <w:sz w:val="30"/>
          <w:szCs w:val="30"/>
        </w:rPr>
        <w:t>元，其中非法利益</w:t>
      </w:r>
      <w:r>
        <w:rPr>
          <w:rFonts w:hint="eastAsia"/>
          <w:sz w:val="30"/>
          <w:szCs w:val="30"/>
        </w:rPr>
        <w:t>2,754,130.9</w:t>
      </w:r>
      <w:r>
        <w:rPr>
          <w:rFonts w:hint="eastAsia"/>
          <w:sz w:val="30"/>
          <w:szCs w:val="30"/>
        </w:rPr>
        <w:t>元。通过以上手段，被告人屈镜潮已获取非法利益（既遂）</w:t>
      </w:r>
      <w:r>
        <w:rPr>
          <w:rFonts w:hint="eastAsia"/>
          <w:sz w:val="30"/>
          <w:szCs w:val="30"/>
        </w:rPr>
        <w:t>542,554.1</w:t>
      </w:r>
      <w:r>
        <w:rPr>
          <w:rFonts w:hint="eastAsia"/>
          <w:sz w:val="30"/>
          <w:szCs w:val="30"/>
        </w:rPr>
        <w:t>元，未到账的意图获取非法利益（未遂）</w:t>
      </w:r>
      <w:r>
        <w:rPr>
          <w:rFonts w:hint="eastAsia"/>
          <w:sz w:val="30"/>
          <w:szCs w:val="30"/>
        </w:rPr>
        <w:t>2,211,576.8</w:t>
      </w:r>
      <w:r>
        <w:rPr>
          <w:rFonts w:hint="eastAsia"/>
          <w:sz w:val="30"/>
          <w:szCs w:val="30"/>
        </w:rPr>
        <w:t>元。非法获取及意图非法获取复建安置指标</w:t>
      </w:r>
      <w:r>
        <w:rPr>
          <w:rFonts w:hint="eastAsia"/>
          <w:sz w:val="30"/>
          <w:szCs w:val="30"/>
        </w:rPr>
        <w:t>2353.7</w:t>
      </w:r>
      <w:r>
        <w:rPr>
          <w:rFonts w:hint="eastAsia"/>
          <w:sz w:val="30"/>
          <w:szCs w:val="30"/>
        </w:rPr>
        <w:t>平方米（按奖励性指标每平方米</w:t>
      </w:r>
      <w:r>
        <w:rPr>
          <w:rFonts w:hint="eastAsia"/>
          <w:sz w:val="30"/>
          <w:szCs w:val="30"/>
        </w:rPr>
        <w:t>3,500</w:t>
      </w:r>
      <w:r>
        <w:rPr>
          <w:rFonts w:hint="eastAsia"/>
          <w:sz w:val="30"/>
          <w:szCs w:val="30"/>
        </w:rPr>
        <w:t>元，其余每平方米</w:t>
      </w:r>
      <w:r>
        <w:rPr>
          <w:rFonts w:hint="eastAsia"/>
          <w:sz w:val="30"/>
          <w:szCs w:val="30"/>
        </w:rPr>
        <w:t>7,000</w:t>
      </w:r>
      <w:r>
        <w:rPr>
          <w:rFonts w:hint="eastAsia"/>
          <w:sz w:val="30"/>
          <w:szCs w:val="30"/>
        </w:rPr>
        <w:t>元的政府回收价格计算，合计价值</w:t>
      </w:r>
      <w:r>
        <w:rPr>
          <w:rFonts w:hint="eastAsia"/>
          <w:sz w:val="30"/>
          <w:szCs w:val="30"/>
        </w:rPr>
        <w:t>15,845,900</w:t>
      </w:r>
      <w:r>
        <w:rPr>
          <w:rFonts w:hint="eastAsia"/>
          <w:sz w:val="30"/>
          <w:szCs w:val="30"/>
        </w:rPr>
        <w:t>元）。分述如下：</w:t>
      </w:r>
    </w:p>
    <w:p w14:paraId="6FFD005D" w14:textId="77777777" w:rsidR="00D1005D" w:rsidRDefault="00D1005D">
      <w:pPr>
        <w:spacing w:line="500" w:lineRule="atLeast"/>
        <w:ind w:firstLine="600"/>
        <w:divId w:val="1591815830"/>
        <w:rPr>
          <w:rFonts w:hint="eastAsia"/>
          <w:sz w:val="30"/>
          <w:szCs w:val="30"/>
        </w:rPr>
      </w:pPr>
      <w:r>
        <w:rPr>
          <w:rFonts w:hint="eastAsia"/>
          <w:sz w:val="30"/>
          <w:szCs w:val="30"/>
        </w:rPr>
        <w:t>一、被告人屈镜潮通过出具虚假的权属申报登记表将其位于新造镇思贤村山基路</w:t>
      </w:r>
      <w:r>
        <w:rPr>
          <w:rFonts w:hint="eastAsia"/>
          <w:sz w:val="30"/>
          <w:szCs w:val="30"/>
        </w:rPr>
        <w:t>26</w:t>
      </w:r>
      <w:r>
        <w:rPr>
          <w:rFonts w:hint="eastAsia"/>
          <w:sz w:val="30"/>
          <w:szCs w:val="30"/>
        </w:rPr>
        <w:t>号的厂房所在地块（有二层的建筑物）和</w:t>
      </w:r>
      <w:r>
        <w:rPr>
          <w:rFonts w:hint="eastAsia"/>
          <w:sz w:val="30"/>
          <w:szCs w:val="30"/>
        </w:rPr>
        <w:t>5</w:t>
      </w:r>
      <w:r>
        <w:rPr>
          <w:rFonts w:hint="eastAsia"/>
          <w:sz w:val="30"/>
          <w:szCs w:val="30"/>
        </w:rPr>
        <w:t>间违建房屋拆分成</w:t>
      </w:r>
      <w:r>
        <w:rPr>
          <w:rFonts w:hint="eastAsia"/>
          <w:sz w:val="30"/>
          <w:szCs w:val="30"/>
        </w:rPr>
        <w:t>6</w:t>
      </w:r>
      <w:r>
        <w:rPr>
          <w:rFonts w:hint="eastAsia"/>
          <w:sz w:val="30"/>
          <w:szCs w:val="30"/>
        </w:rPr>
        <w:t>宗征地拆迁补偿项目，分别以屈某</w:t>
      </w:r>
      <w:r>
        <w:rPr>
          <w:rFonts w:hint="eastAsia"/>
          <w:sz w:val="30"/>
          <w:szCs w:val="30"/>
        </w:rPr>
        <w:t>8</w:t>
      </w:r>
      <w:r>
        <w:rPr>
          <w:rFonts w:hint="eastAsia"/>
          <w:sz w:val="30"/>
          <w:szCs w:val="30"/>
        </w:rPr>
        <w:t>、何某</w:t>
      </w:r>
      <w:r>
        <w:rPr>
          <w:rFonts w:hint="eastAsia"/>
          <w:sz w:val="30"/>
          <w:szCs w:val="30"/>
        </w:rPr>
        <w:t>2</w:t>
      </w:r>
      <w:r>
        <w:rPr>
          <w:rFonts w:hint="eastAsia"/>
          <w:sz w:val="30"/>
          <w:szCs w:val="30"/>
        </w:rPr>
        <w:t>、屈某</w:t>
      </w:r>
      <w:r>
        <w:rPr>
          <w:rFonts w:hint="eastAsia"/>
          <w:sz w:val="30"/>
          <w:szCs w:val="30"/>
        </w:rPr>
        <w:t>9</w:t>
      </w:r>
      <w:r>
        <w:rPr>
          <w:rFonts w:hint="eastAsia"/>
          <w:sz w:val="30"/>
          <w:szCs w:val="30"/>
        </w:rPr>
        <w:t>、尹某、杜某</w:t>
      </w:r>
      <w:r>
        <w:rPr>
          <w:rFonts w:hint="eastAsia"/>
          <w:sz w:val="30"/>
          <w:szCs w:val="30"/>
        </w:rPr>
        <w:t>5</w:t>
      </w:r>
      <w:r>
        <w:rPr>
          <w:rFonts w:hint="eastAsia"/>
          <w:sz w:val="30"/>
          <w:szCs w:val="30"/>
        </w:rPr>
        <w:t>人及其妻子许某</w:t>
      </w:r>
      <w:r>
        <w:rPr>
          <w:rFonts w:hint="eastAsia"/>
          <w:sz w:val="30"/>
          <w:szCs w:val="30"/>
        </w:rPr>
        <w:t>2</w:t>
      </w:r>
      <w:r>
        <w:rPr>
          <w:rFonts w:hint="eastAsia"/>
          <w:sz w:val="30"/>
          <w:szCs w:val="30"/>
        </w:rPr>
        <w:t>开的名义申报征地拆迁补偿安置，签订征收补偿安置协议和补偿协议后，以屈某</w:t>
      </w:r>
      <w:r>
        <w:rPr>
          <w:rFonts w:hint="eastAsia"/>
          <w:sz w:val="30"/>
          <w:szCs w:val="30"/>
        </w:rPr>
        <w:t>8</w:t>
      </w:r>
      <w:r>
        <w:rPr>
          <w:rFonts w:hint="eastAsia"/>
          <w:sz w:val="30"/>
          <w:szCs w:val="30"/>
        </w:rPr>
        <w:t>、何某</w:t>
      </w:r>
      <w:r>
        <w:rPr>
          <w:rFonts w:hint="eastAsia"/>
          <w:sz w:val="30"/>
          <w:szCs w:val="30"/>
        </w:rPr>
        <w:t>2</w:t>
      </w:r>
      <w:r>
        <w:rPr>
          <w:rFonts w:hint="eastAsia"/>
          <w:sz w:val="30"/>
          <w:szCs w:val="30"/>
        </w:rPr>
        <w:t>、屈某</w:t>
      </w:r>
      <w:r>
        <w:rPr>
          <w:rFonts w:hint="eastAsia"/>
          <w:sz w:val="30"/>
          <w:szCs w:val="30"/>
        </w:rPr>
        <w:t>9</w:t>
      </w:r>
      <w:r>
        <w:rPr>
          <w:rFonts w:hint="eastAsia"/>
          <w:sz w:val="30"/>
          <w:szCs w:val="30"/>
        </w:rPr>
        <w:t>、许某</w:t>
      </w:r>
      <w:r>
        <w:rPr>
          <w:rFonts w:hint="eastAsia"/>
          <w:sz w:val="30"/>
          <w:szCs w:val="30"/>
        </w:rPr>
        <w:t>2</w:t>
      </w:r>
      <w:r>
        <w:rPr>
          <w:rFonts w:hint="eastAsia"/>
          <w:sz w:val="30"/>
          <w:szCs w:val="30"/>
        </w:rPr>
        <w:t>开的名义获取政府各项征地拆迁总补偿指标款项（包括搬迁费、临时安置费、奖励性装修费、房屋补偿款）合计</w:t>
      </w:r>
      <w:r>
        <w:rPr>
          <w:rFonts w:hint="eastAsia"/>
          <w:sz w:val="30"/>
          <w:szCs w:val="30"/>
        </w:rPr>
        <w:t>2,422,654.9</w:t>
      </w:r>
      <w:r>
        <w:rPr>
          <w:rFonts w:hint="eastAsia"/>
          <w:sz w:val="30"/>
          <w:szCs w:val="30"/>
        </w:rPr>
        <w:t>元</w:t>
      </w:r>
      <w:r>
        <w:rPr>
          <w:rFonts w:hint="eastAsia"/>
          <w:sz w:val="30"/>
          <w:szCs w:val="30"/>
        </w:rPr>
        <w:t>,</w:t>
      </w:r>
      <w:r>
        <w:rPr>
          <w:rFonts w:hint="eastAsia"/>
          <w:sz w:val="30"/>
          <w:szCs w:val="30"/>
        </w:rPr>
        <w:t>其中非法获取的各项征地拆迁总补偿指标款项</w:t>
      </w:r>
      <w:r>
        <w:rPr>
          <w:rFonts w:hint="eastAsia"/>
          <w:sz w:val="30"/>
          <w:szCs w:val="30"/>
        </w:rPr>
        <w:t>1,887,962.9</w:t>
      </w:r>
      <w:r>
        <w:rPr>
          <w:rFonts w:hint="eastAsia"/>
          <w:sz w:val="30"/>
          <w:szCs w:val="30"/>
        </w:rPr>
        <w:t>元，已划入上述人员个人名下银行账户合计</w:t>
      </w:r>
      <w:r>
        <w:rPr>
          <w:rFonts w:hint="eastAsia"/>
          <w:sz w:val="30"/>
          <w:szCs w:val="30"/>
        </w:rPr>
        <w:t>260,533.6</w:t>
      </w:r>
      <w:r>
        <w:rPr>
          <w:rFonts w:hint="eastAsia"/>
          <w:sz w:val="30"/>
          <w:szCs w:val="30"/>
        </w:rPr>
        <w:t>元，仍存储在上述人员与征地拆迁补偿实施方、银行三方共管的银行账户合计</w:t>
      </w:r>
      <w:r>
        <w:rPr>
          <w:rFonts w:hint="eastAsia"/>
          <w:sz w:val="30"/>
          <w:szCs w:val="30"/>
        </w:rPr>
        <w:t>1,627,429.3</w:t>
      </w:r>
      <w:r>
        <w:rPr>
          <w:rFonts w:hint="eastAsia"/>
          <w:sz w:val="30"/>
          <w:szCs w:val="30"/>
        </w:rPr>
        <w:t>元；以尹某、杜某的名义意图非法获取奖励性装修费</w:t>
      </w:r>
      <w:r>
        <w:rPr>
          <w:rFonts w:hint="eastAsia"/>
          <w:sz w:val="30"/>
          <w:szCs w:val="30"/>
        </w:rPr>
        <w:t>224,000</w:t>
      </w:r>
      <w:r>
        <w:rPr>
          <w:rFonts w:hint="eastAsia"/>
          <w:sz w:val="30"/>
          <w:szCs w:val="30"/>
        </w:rPr>
        <w:t>元（未审核通过），以上述</w:t>
      </w:r>
      <w:r>
        <w:rPr>
          <w:rFonts w:hint="eastAsia"/>
          <w:sz w:val="30"/>
          <w:szCs w:val="30"/>
        </w:rPr>
        <w:t>6</w:t>
      </w:r>
      <w:r>
        <w:rPr>
          <w:rFonts w:hint="eastAsia"/>
          <w:sz w:val="30"/>
          <w:szCs w:val="30"/>
        </w:rPr>
        <w:t>人名义非法获取及意图非法获取复建安置指标</w:t>
      </w:r>
      <w:r>
        <w:rPr>
          <w:rFonts w:hint="eastAsia"/>
          <w:sz w:val="30"/>
          <w:szCs w:val="30"/>
        </w:rPr>
        <w:t>1742.44</w:t>
      </w:r>
      <w:r>
        <w:rPr>
          <w:rFonts w:hint="eastAsia"/>
          <w:sz w:val="30"/>
          <w:szCs w:val="30"/>
        </w:rPr>
        <w:t>平方米（价值</w:t>
      </w:r>
      <w:r>
        <w:rPr>
          <w:rFonts w:hint="eastAsia"/>
          <w:sz w:val="30"/>
          <w:szCs w:val="30"/>
        </w:rPr>
        <w:t>11,777,080</w:t>
      </w:r>
      <w:r>
        <w:rPr>
          <w:rFonts w:hint="eastAsia"/>
          <w:sz w:val="30"/>
          <w:szCs w:val="30"/>
        </w:rPr>
        <w:t>元）。后被告人屈镜潮将部分复建安置指标以每平方米</w:t>
      </w:r>
      <w:r>
        <w:rPr>
          <w:rFonts w:hint="eastAsia"/>
          <w:sz w:val="30"/>
          <w:szCs w:val="30"/>
        </w:rPr>
        <w:t>12,000</w:t>
      </w:r>
      <w:r>
        <w:rPr>
          <w:rFonts w:hint="eastAsia"/>
          <w:sz w:val="30"/>
          <w:szCs w:val="30"/>
        </w:rPr>
        <w:t>元或</w:t>
      </w:r>
      <w:r>
        <w:rPr>
          <w:rFonts w:hint="eastAsia"/>
          <w:sz w:val="30"/>
          <w:szCs w:val="30"/>
        </w:rPr>
        <w:t>13,000</w:t>
      </w:r>
      <w:r>
        <w:rPr>
          <w:rFonts w:hint="eastAsia"/>
          <w:sz w:val="30"/>
          <w:szCs w:val="30"/>
        </w:rPr>
        <w:t>元的价格出售给曾某</w:t>
      </w:r>
      <w:r>
        <w:rPr>
          <w:rFonts w:hint="eastAsia"/>
          <w:sz w:val="30"/>
          <w:szCs w:val="30"/>
        </w:rPr>
        <w:t>1</w:t>
      </w:r>
      <w:r>
        <w:rPr>
          <w:rFonts w:hint="eastAsia"/>
          <w:sz w:val="30"/>
          <w:szCs w:val="30"/>
        </w:rPr>
        <w:t>等多人，获取非法利益</w:t>
      </w:r>
      <w:r>
        <w:rPr>
          <w:rFonts w:hint="eastAsia"/>
          <w:sz w:val="30"/>
          <w:szCs w:val="30"/>
        </w:rPr>
        <w:t>11,920,000</w:t>
      </w:r>
      <w:r>
        <w:rPr>
          <w:rFonts w:hint="eastAsia"/>
          <w:sz w:val="30"/>
          <w:szCs w:val="30"/>
        </w:rPr>
        <w:t>元。</w:t>
      </w:r>
    </w:p>
    <w:p w14:paraId="5803F275" w14:textId="77777777" w:rsidR="00D1005D" w:rsidRDefault="00D1005D">
      <w:pPr>
        <w:spacing w:line="500" w:lineRule="atLeast"/>
        <w:ind w:firstLine="600"/>
        <w:divId w:val="968898455"/>
        <w:rPr>
          <w:rFonts w:hint="eastAsia"/>
          <w:sz w:val="30"/>
          <w:szCs w:val="30"/>
        </w:rPr>
      </w:pPr>
      <w:r>
        <w:rPr>
          <w:rFonts w:hint="eastAsia"/>
          <w:sz w:val="30"/>
          <w:szCs w:val="30"/>
        </w:rPr>
        <w:t>二、被告人屈镜潮通过出具虚假的权属申报登记表将其之前购得的思贤村沙园下街自编</w:t>
      </w:r>
      <w:r>
        <w:rPr>
          <w:rFonts w:hint="eastAsia"/>
          <w:sz w:val="30"/>
          <w:szCs w:val="30"/>
        </w:rPr>
        <w:t>50</w:t>
      </w:r>
      <w:r>
        <w:rPr>
          <w:rFonts w:hint="eastAsia"/>
          <w:sz w:val="30"/>
          <w:szCs w:val="30"/>
        </w:rPr>
        <w:t>号村民宅基地房屋，以屈某</w:t>
      </w:r>
      <w:r>
        <w:rPr>
          <w:rFonts w:hint="eastAsia"/>
          <w:sz w:val="30"/>
          <w:szCs w:val="30"/>
        </w:rPr>
        <w:t>13</w:t>
      </w:r>
      <w:r>
        <w:rPr>
          <w:rFonts w:hint="eastAsia"/>
          <w:sz w:val="30"/>
          <w:szCs w:val="30"/>
        </w:rPr>
        <w:t>的名义申报征地拆迁补偿安置，非法获取搬迁费、安置费、奖励性装修费等款项合计</w:t>
      </w:r>
      <w:r>
        <w:rPr>
          <w:rFonts w:hint="eastAsia"/>
          <w:sz w:val="30"/>
          <w:szCs w:val="30"/>
        </w:rPr>
        <w:t>473,160</w:t>
      </w:r>
      <w:r>
        <w:rPr>
          <w:rFonts w:hint="eastAsia"/>
          <w:sz w:val="30"/>
          <w:szCs w:val="30"/>
        </w:rPr>
        <w:t>元，非法获取复建安置指标</w:t>
      </w:r>
      <w:r>
        <w:rPr>
          <w:rFonts w:hint="eastAsia"/>
          <w:sz w:val="30"/>
          <w:szCs w:val="30"/>
        </w:rPr>
        <w:t>400</w:t>
      </w:r>
      <w:r>
        <w:rPr>
          <w:rFonts w:hint="eastAsia"/>
          <w:sz w:val="30"/>
          <w:szCs w:val="30"/>
        </w:rPr>
        <w:t>平方米（价值</w:t>
      </w:r>
      <w:r>
        <w:rPr>
          <w:rFonts w:hint="eastAsia"/>
          <w:sz w:val="30"/>
          <w:szCs w:val="30"/>
        </w:rPr>
        <w:t>2,730,000</w:t>
      </w:r>
      <w:r>
        <w:rPr>
          <w:rFonts w:hint="eastAsia"/>
          <w:sz w:val="30"/>
          <w:szCs w:val="30"/>
        </w:rPr>
        <w:t>元）。</w:t>
      </w:r>
    </w:p>
    <w:p w14:paraId="2A796A51" w14:textId="77777777" w:rsidR="00D1005D" w:rsidRDefault="00D1005D">
      <w:pPr>
        <w:spacing w:line="500" w:lineRule="atLeast"/>
        <w:ind w:firstLine="600"/>
        <w:divId w:val="921992827"/>
        <w:rPr>
          <w:rFonts w:hint="eastAsia"/>
          <w:sz w:val="30"/>
          <w:szCs w:val="30"/>
        </w:rPr>
      </w:pPr>
      <w:r>
        <w:rPr>
          <w:rFonts w:hint="eastAsia"/>
          <w:sz w:val="30"/>
          <w:szCs w:val="30"/>
        </w:rPr>
        <w:t>三、被告人屈镜潮通过出具虚假的权属申报登记表将其之前购得的思贤村山基路</w:t>
      </w:r>
      <w:r>
        <w:rPr>
          <w:rFonts w:hint="eastAsia"/>
          <w:sz w:val="30"/>
          <w:szCs w:val="30"/>
        </w:rPr>
        <w:t>26</w:t>
      </w:r>
      <w:r>
        <w:rPr>
          <w:rFonts w:hint="eastAsia"/>
          <w:sz w:val="30"/>
          <w:szCs w:val="30"/>
        </w:rPr>
        <w:t>号旁一处空地（面积约</w:t>
      </w:r>
      <w:r>
        <w:rPr>
          <w:rFonts w:hint="eastAsia"/>
          <w:sz w:val="30"/>
          <w:szCs w:val="30"/>
        </w:rPr>
        <w:t>100</w:t>
      </w:r>
      <w:r>
        <w:rPr>
          <w:rFonts w:hint="eastAsia"/>
          <w:sz w:val="30"/>
          <w:szCs w:val="30"/>
        </w:rPr>
        <w:t>多平方米）及与之相邻的一处空地（面积约</w:t>
      </w:r>
      <w:r>
        <w:rPr>
          <w:rFonts w:hint="eastAsia"/>
          <w:sz w:val="30"/>
          <w:szCs w:val="30"/>
        </w:rPr>
        <w:t>120</w:t>
      </w:r>
      <w:r>
        <w:rPr>
          <w:rFonts w:hint="eastAsia"/>
          <w:sz w:val="30"/>
          <w:szCs w:val="30"/>
        </w:rPr>
        <w:t>平方米），以黄某</w:t>
      </w:r>
      <w:r>
        <w:rPr>
          <w:rFonts w:hint="eastAsia"/>
          <w:sz w:val="30"/>
          <w:szCs w:val="30"/>
        </w:rPr>
        <w:t>5</w:t>
      </w:r>
      <w:r>
        <w:rPr>
          <w:rFonts w:hint="eastAsia"/>
          <w:sz w:val="30"/>
          <w:szCs w:val="30"/>
        </w:rPr>
        <w:t>、屈某</w:t>
      </w:r>
      <w:r>
        <w:rPr>
          <w:rFonts w:hint="eastAsia"/>
          <w:sz w:val="30"/>
          <w:szCs w:val="30"/>
        </w:rPr>
        <w:t>10</w:t>
      </w:r>
      <w:r>
        <w:rPr>
          <w:rFonts w:hint="eastAsia"/>
          <w:sz w:val="30"/>
          <w:szCs w:val="30"/>
        </w:rPr>
        <w:t>的名义申报征地拆迁补偿安置（未审核通过），意图非法获取奖励性装修费</w:t>
      </w:r>
      <w:r>
        <w:rPr>
          <w:rFonts w:hint="eastAsia"/>
          <w:sz w:val="30"/>
          <w:szCs w:val="30"/>
        </w:rPr>
        <w:t>169,008</w:t>
      </w:r>
      <w:r>
        <w:rPr>
          <w:rFonts w:hint="eastAsia"/>
          <w:sz w:val="30"/>
          <w:szCs w:val="30"/>
        </w:rPr>
        <w:t>元、复建安置指标</w:t>
      </w:r>
      <w:r>
        <w:rPr>
          <w:rFonts w:hint="eastAsia"/>
          <w:sz w:val="30"/>
          <w:szCs w:val="30"/>
        </w:rPr>
        <w:t>211.26</w:t>
      </w:r>
      <w:r>
        <w:rPr>
          <w:rFonts w:hint="eastAsia"/>
          <w:sz w:val="30"/>
          <w:szCs w:val="30"/>
        </w:rPr>
        <w:t>平方米（价值</w:t>
      </w:r>
      <w:r>
        <w:rPr>
          <w:rFonts w:hint="eastAsia"/>
          <w:sz w:val="30"/>
          <w:szCs w:val="30"/>
        </w:rPr>
        <w:t>1,338,820</w:t>
      </w:r>
      <w:r>
        <w:rPr>
          <w:rFonts w:hint="eastAsia"/>
          <w:sz w:val="30"/>
          <w:szCs w:val="30"/>
        </w:rPr>
        <w:t>元）。</w:t>
      </w:r>
    </w:p>
    <w:p w14:paraId="0EF069EA" w14:textId="77777777" w:rsidR="00D1005D" w:rsidRDefault="00D1005D">
      <w:pPr>
        <w:spacing w:line="500" w:lineRule="atLeast"/>
        <w:ind w:firstLine="600"/>
        <w:divId w:val="1515192383"/>
        <w:rPr>
          <w:rFonts w:hint="eastAsia"/>
          <w:sz w:val="30"/>
          <w:szCs w:val="30"/>
        </w:rPr>
      </w:pPr>
      <w:r>
        <w:rPr>
          <w:rFonts w:hint="eastAsia"/>
          <w:sz w:val="30"/>
          <w:szCs w:val="30"/>
        </w:rPr>
        <w:t>另查，区公安机关收到群众举报被告人屈镜潮在上述南大干线建设征地拆迁补偿过程中存在利用厂房临时抢建房屋骗取国家征地补偿款和安置房指标的情况后对此立案侦查，后于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日以被告人屈镜潮涉嫌诈骗行为在本区新造镇思贤上街一巷</w:t>
      </w:r>
      <w:r>
        <w:rPr>
          <w:rFonts w:hint="eastAsia"/>
          <w:sz w:val="30"/>
          <w:szCs w:val="30"/>
        </w:rPr>
        <w:t>1</w:t>
      </w:r>
      <w:r>
        <w:rPr>
          <w:rFonts w:hint="eastAsia"/>
          <w:sz w:val="30"/>
          <w:szCs w:val="30"/>
        </w:rPr>
        <w:t>号将其抓获，被告人屈镜潮到案后即供认上述犯罪事实。审理期间，被告人屈镜潮家属已代其退还购房款项给被害人曾某</w:t>
      </w:r>
      <w:r>
        <w:rPr>
          <w:rFonts w:hint="eastAsia"/>
          <w:sz w:val="30"/>
          <w:szCs w:val="30"/>
        </w:rPr>
        <w:t>1</w:t>
      </w:r>
      <w:r>
        <w:rPr>
          <w:rFonts w:hint="eastAsia"/>
          <w:sz w:val="30"/>
          <w:szCs w:val="30"/>
        </w:rPr>
        <w:t>、沈某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、关某</w:t>
      </w:r>
      <w:r>
        <w:rPr>
          <w:rFonts w:hint="eastAsia"/>
          <w:sz w:val="30"/>
          <w:szCs w:val="30"/>
        </w:rPr>
        <w:t>1</w:t>
      </w:r>
      <w:r>
        <w:rPr>
          <w:rFonts w:hint="eastAsia"/>
          <w:sz w:val="30"/>
          <w:szCs w:val="30"/>
        </w:rPr>
        <w:t>、黄某</w:t>
      </w:r>
      <w:r>
        <w:rPr>
          <w:rFonts w:hint="eastAsia"/>
          <w:sz w:val="30"/>
          <w:szCs w:val="30"/>
        </w:rPr>
        <w:t>1</w:t>
      </w:r>
      <w:r>
        <w:rPr>
          <w:rFonts w:hint="eastAsia"/>
          <w:sz w:val="30"/>
          <w:szCs w:val="30"/>
        </w:rPr>
        <w:t>。</w:t>
      </w:r>
    </w:p>
    <w:p w14:paraId="381BEA3C" w14:textId="77777777" w:rsidR="00D1005D" w:rsidRDefault="00D1005D">
      <w:pPr>
        <w:spacing w:line="500" w:lineRule="atLeast"/>
        <w:ind w:firstLine="600"/>
        <w:divId w:val="2143303260"/>
        <w:rPr>
          <w:rFonts w:hint="eastAsia"/>
          <w:sz w:val="30"/>
          <w:szCs w:val="30"/>
        </w:rPr>
      </w:pPr>
      <w:r>
        <w:rPr>
          <w:rFonts w:hint="eastAsia"/>
          <w:sz w:val="30"/>
          <w:szCs w:val="30"/>
        </w:rPr>
        <w:t>上述事实，被告人屈镜潮在庭审中亦无异议，并有证人黄某</w:t>
      </w:r>
      <w:r>
        <w:rPr>
          <w:rFonts w:hint="eastAsia"/>
          <w:sz w:val="30"/>
          <w:szCs w:val="30"/>
        </w:rPr>
        <w:t>2</w:t>
      </w:r>
      <w:r>
        <w:rPr>
          <w:rFonts w:hint="eastAsia"/>
          <w:sz w:val="30"/>
          <w:szCs w:val="30"/>
        </w:rPr>
        <w:t>、杨某</w:t>
      </w:r>
      <w:r>
        <w:rPr>
          <w:rFonts w:hint="eastAsia"/>
          <w:sz w:val="30"/>
          <w:szCs w:val="30"/>
        </w:rPr>
        <w:t>1</w:t>
      </w:r>
      <w:r>
        <w:rPr>
          <w:rFonts w:hint="eastAsia"/>
          <w:sz w:val="30"/>
          <w:szCs w:val="30"/>
        </w:rPr>
        <w:t>、关某</w:t>
      </w:r>
      <w:r>
        <w:rPr>
          <w:rFonts w:hint="eastAsia"/>
          <w:sz w:val="30"/>
          <w:szCs w:val="30"/>
        </w:rPr>
        <w:t>2</w:t>
      </w:r>
      <w:r>
        <w:rPr>
          <w:rFonts w:hint="eastAsia"/>
          <w:sz w:val="30"/>
          <w:szCs w:val="30"/>
        </w:rPr>
        <w:t>妫、许某</w:t>
      </w:r>
      <w:r>
        <w:rPr>
          <w:rFonts w:hint="eastAsia"/>
          <w:sz w:val="30"/>
          <w:szCs w:val="30"/>
        </w:rPr>
        <w:t>1</w:t>
      </w:r>
      <w:r>
        <w:rPr>
          <w:rFonts w:hint="eastAsia"/>
          <w:sz w:val="30"/>
          <w:szCs w:val="30"/>
        </w:rPr>
        <w:t>、屈某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、屈某</w:t>
      </w:r>
      <w:r>
        <w:rPr>
          <w:rFonts w:hint="eastAsia"/>
          <w:sz w:val="30"/>
          <w:szCs w:val="30"/>
        </w:rPr>
        <w:t>2</w:t>
      </w:r>
      <w:r>
        <w:rPr>
          <w:rFonts w:hint="eastAsia"/>
          <w:sz w:val="30"/>
          <w:szCs w:val="30"/>
        </w:rPr>
        <w:t>、屈某</w:t>
      </w:r>
      <w:r>
        <w:rPr>
          <w:rFonts w:hint="eastAsia"/>
          <w:sz w:val="30"/>
          <w:szCs w:val="30"/>
        </w:rPr>
        <w:t>3</w:t>
      </w:r>
      <w:r>
        <w:rPr>
          <w:rFonts w:hint="eastAsia"/>
          <w:sz w:val="30"/>
          <w:szCs w:val="30"/>
        </w:rPr>
        <w:t>、屈某</w:t>
      </w:r>
      <w:r>
        <w:rPr>
          <w:rFonts w:hint="eastAsia"/>
          <w:sz w:val="30"/>
          <w:szCs w:val="30"/>
        </w:rPr>
        <w:t>4</w:t>
      </w:r>
      <w:r>
        <w:rPr>
          <w:rFonts w:hint="eastAsia"/>
          <w:sz w:val="30"/>
          <w:szCs w:val="30"/>
        </w:rPr>
        <w:t>、屈某</w:t>
      </w:r>
      <w:r>
        <w:rPr>
          <w:rFonts w:hint="eastAsia"/>
          <w:sz w:val="30"/>
          <w:szCs w:val="30"/>
        </w:rPr>
        <w:t>5</w:t>
      </w:r>
      <w:r>
        <w:rPr>
          <w:rFonts w:hint="eastAsia"/>
          <w:sz w:val="30"/>
          <w:szCs w:val="30"/>
        </w:rPr>
        <w:t>、黄某</w:t>
      </w:r>
      <w:r>
        <w:rPr>
          <w:rFonts w:hint="eastAsia"/>
          <w:sz w:val="30"/>
          <w:szCs w:val="30"/>
        </w:rPr>
        <w:t>3</w:t>
      </w:r>
      <w:r>
        <w:rPr>
          <w:rFonts w:hint="eastAsia"/>
          <w:sz w:val="30"/>
          <w:szCs w:val="30"/>
        </w:rPr>
        <w:t>、屈某</w:t>
      </w:r>
      <w:r>
        <w:rPr>
          <w:rFonts w:hint="eastAsia"/>
          <w:sz w:val="30"/>
          <w:szCs w:val="30"/>
        </w:rPr>
        <w:t>6</w:t>
      </w:r>
      <w:r>
        <w:rPr>
          <w:rFonts w:hint="eastAsia"/>
          <w:sz w:val="30"/>
          <w:szCs w:val="30"/>
        </w:rPr>
        <w:t>、屈某</w:t>
      </w:r>
      <w:r>
        <w:rPr>
          <w:rFonts w:hint="eastAsia"/>
          <w:sz w:val="30"/>
          <w:szCs w:val="30"/>
        </w:rPr>
        <w:t>7</w:t>
      </w:r>
      <w:r>
        <w:rPr>
          <w:rFonts w:hint="eastAsia"/>
          <w:sz w:val="30"/>
          <w:szCs w:val="30"/>
        </w:rPr>
        <w:t>、江某</w:t>
      </w:r>
      <w:r>
        <w:rPr>
          <w:rFonts w:hint="eastAsia"/>
          <w:sz w:val="30"/>
          <w:szCs w:val="30"/>
        </w:rPr>
        <w:t>1</w:t>
      </w:r>
      <w:r>
        <w:rPr>
          <w:rFonts w:hint="eastAsia"/>
          <w:sz w:val="30"/>
          <w:szCs w:val="30"/>
        </w:rPr>
        <w:t>、柯某、曾某</w:t>
      </w:r>
      <w:r>
        <w:rPr>
          <w:rFonts w:hint="eastAsia"/>
          <w:sz w:val="30"/>
          <w:szCs w:val="30"/>
        </w:rPr>
        <w:t>2</w:t>
      </w:r>
      <w:r>
        <w:rPr>
          <w:rFonts w:hint="eastAsia"/>
          <w:sz w:val="30"/>
          <w:szCs w:val="30"/>
        </w:rPr>
        <w:t>、潘某</w:t>
      </w:r>
      <w:r>
        <w:rPr>
          <w:rFonts w:hint="eastAsia"/>
          <w:sz w:val="30"/>
          <w:szCs w:val="30"/>
        </w:rPr>
        <w:t>2</w:t>
      </w:r>
      <w:r>
        <w:rPr>
          <w:rFonts w:hint="eastAsia"/>
          <w:sz w:val="30"/>
          <w:szCs w:val="30"/>
        </w:rPr>
        <w:t>、沈某</w:t>
      </w:r>
      <w:r>
        <w:rPr>
          <w:rFonts w:hint="eastAsia"/>
          <w:sz w:val="30"/>
          <w:szCs w:val="30"/>
        </w:rPr>
        <w:t>3</w:t>
      </w:r>
      <w:r>
        <w:rPr>
          <w:rFonts w:hint="eastAsia"/>
          <w:sz w:val="30"/>
          <w:szCs w:val="30"/>
        </w:rPr>
        <w:t>友、沈某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、冯某</w:t>
      </w:r>
      <w:r>
        <w:rPr>
          <w:rFonts w:hint="eastAsia"/>
          <w:sz w:val="30"/>
          <w:szCs w:val="30"/>
        </w:rPr>
        <w:t>2</w:t>
      </w:r>
      <w:r>
        <w:rPr>
          <w:rFonts w:hint="eastAsia"/>
          <w:sz w:val="30"/>
          <w:szCs w:val="30"/>
        </w:rPr>
        <w:t>、关某</w:t>
      </w:r>
      <w:r>
        <w:rPr>
          <w:rFonts w:hint="eastAsia"/>
          <w:sz w:val="30"/>
          <w:szCs w:val="30"/>
        </w:rPr>
        <w:t>2</w:t>
      </w:r>
      <w:r>
        <w:rPr>
          <w:rFonts w:hint="eastAsia"/>
          <w:sz w:val="30"/>
          <w:szCs w:val="30"/>
        </w:rPr>
        <w:t>、叶某</w:t>
      </w:r>
      <w:r>
        <w:rPr>
          <w:rFonts w:hint="eastAsia"/>
          <w:sz w:val="30"/>
          <w:szCs w:val="30"/>
        </w:rPr>
        <w:t>2</w:t>
      </w:r>
      <w:r>
        <w:rPr>
          <w:rFonts w:hint="eastAsia"/>
          <w:sz w:val="30"/>
          <w:szCs w:val="30"/>
        </w:rPr>
        <w:t>、黄某</w:t>
      </w:r>
      <w:r>
        <w:rPr>
          <w:rFonts w:hint="eastAsia"/>
          <w:sz w:val="30"/>
          <w:szCs w:val="30"/>
        </w:rPr>
        <w:t>4</w:t>
      </w:r>
      <w:r>
        <w:rPr>
          <w:rFonts w:hint="eastAsia"/>
          <w:sz w:val="30"/>
          <w:szCs w:val="30"/>
        </w:rPr>
        <w:t>的证言，被告人屈镜潮在侦查机关的供述，辨认材料，受案登记表、立案决定书、抓获经过、到案经过，《关于屈镜潮任职情况的说明》、《关于了解番禺区南大干线工程项目征地拆迁相关问题函的复函》、《思贤村南大干线项目计提房屋征收工作流程图》、《新造镇思贤村房屋征收补偿安置协议》、《征收补偿安置基本情况及套价表》、《思贤村被补偿人房屋征收补偿款补充协议》、《征收房屋、青苗及其他附着物补偿明细表》、《新造镇思贤村房屋征收补偿收取确认书》、《思贤村房屋</w:t>
      </w:r>
      <w:r>
        <w:rPr>
          <w:rFonts w:hint="eastAsia"/>
          <w:sz w:val="30"/>
          <w:szCs w:val="30"/>
        </w:rPr>
        <w:t>/</w:t>
      </w:r>
      <w:r>
        <w:rPr>
          <w:rFonts w:hint="eastAsia"/>
          <w:sz w:val="30"/>
          <w:szCs w:val="30"/>
        </w:rPr>
        <w:t>土地权属申报登记表》、补偿人户口本、广州农商银行存折、《广州市番禺区新造镇南大干线征地详查》、《征收补偿安置情况统计表》、《番禺区南大干线工程项目征收补偿安置方案》、《关于南大干线工程项目征地相关事宜的情况说明》、《房产代持协议》、《新造镇思贤村房屋征收补偿安置协议》、收据、征地补偿户银行账户、《买卖合同》、《购房补充协议》、协议书、银行转账凭证、协助冻结财产通知书（回执）等证据证实，足以认定。</w:t>
      </w:r>
    </w:p>
    <w:p w14:paraId="21F5CA6D" w14:textId="77777777" w:rsidR="00D1005D" w:rsidRDefault="00D1005D">
      <w:pPr>
        <w:spacing w:line="500" w:lineRule="atLeast"/>
        <w:ind w:firstLine="600"/>
        <w:divId w:val="85618182"/>
        <w:rPr>
          <w:rFonts w:hint="eastAsia"/>
          <w:sz w:val="30"/>
          <w:szCs w:val="30"/>
        </w:rPr>
      </w:pPr>
      <w:r>
        <w:rPr>
          <w:rFonts w:hint="eastAsia"/>
          <w:sz w:val="30"/>
          <w:szCs w:val="30"/>
        </w:rPr>
        <w:t>对于辩护人上述所提辩护意见，本院综合评判如下：</w:t>
      </w:r>
    </w:p>
    <w:p w14:paraId="6D638E23" w14:textId="77777777" w:rsidR="00D1005D" w:rsidRDefault="00D1005D">
      <w:pPr>
        <w:spacing w:line="500" w:lineRule="atLeast"/>
        <w:ind w:firstLine="600"/>
        <w:divId w:val="1990360105"/>
        <w:rPr>
          <w:rFonts w:hint="eastAsia"/>
          <w:sz w:val="30"/>
          <w:szCs w:val="30"/>
        </w:rPr>
      </w:pPr>
      <w:r>
        <w:rPr>
          <w:rFonts w:hint="eastAsia"/>
          <w:sz w:val="30"/>
          <w:szCs w:val="30"/>
        </w:rPr>
        <w:t>1</w:t>
      </w:r>
      <w:r>
        <w:rPr>
          <w:rFonts w:hint="eastAsia"/>
          <w:sz w:val="30"/>
          <w:szCs w:val="30"/>
        </w:rPr>
        <w:t>、关于被告人屈镜潮是否具有自首行为及其刑期起算时间问题。被告人屈镜潮因涉案的行为于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日被公安机关立诈骗案件侦查并于次日将其抓获。虽然其后屈镜潮如实供述了自己的罪行，但因其不是主动到案，不能认定为自首。至同月</w:t>
      </w:r>
      <w:r>
        <w:rPr>
          <w:rFonts w:hint="eastAsia"/>
          <w:sz w:val="30"/>
          <w:szCs w:val="30"/>
        </w:rPr>
        <w:t>25</w:t>
      </w:r>
      <w:r>
        <w:rPr>
          <w:rFonts w:hint="eastAsia"/>
          <w:sz w:val="30"/>
          <w:szCs w:val="30"/>
        </w:rPr>
        <w:t>日由广州市番禺区监察委员会对其行为以涉嫌贪污立案调查，并于同年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进行逮捕，之后审查起诉认定的事实与屈镜潮因涉嫌诈骗被公安机关立案侦查的事实一致，只是由于涉案行为定性不同而改由有相应侦查职能的职能部门进行，行为定性的变更并不影响认定被告人屈镜潮具体的犯罪事实，故屈镜潮刑期的起算应从其被抓获归案的时间（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日）起算。辩护人关于刑期起算时间所提意见有理，予以采纳。</w:t>
      </w:r>
    </w:p>
    <w:p w14:paraId="1F50CD0D" w14:textId="77777777" w:rsidR="00D1005D" w:rsidRDefault="00D1005D">
      <w:pPr>
        <w:spacing w:line="500" w:lineRule="atLeast"/>
        <w:ind w:firstLine="600"/>
        <w:divId w:val="1260869240"/>
        <w:rPr>
          <w:rFonts w:hint="eastAsia"/>
          <w:sz w:val="30"/>
          <w:szCs w:val="30"/>
        </w:rPr>
      </w:pPr>
      <w:r>
        <w:rPr>
          <w:rFonts w:hint="eastAsia"/>
          <w:sz w:val="30"/>
          <w:szCs w:val="30"/>
        </w:rPr>
        <w:t>2</w:t>
      </w:r>
      <w:r>
        <w:rPr>
          <w:rFonts w:hint="eastAsia"/>
          <w:sz w:val="30"/>
          <w:szCs w:val="30"/>
        </w:rPr>
        <w:t>、关于被告人屈镜潮贪污犯罪未遂的金额。本案被告人屈镜潮通过虚假申报骗取征地拆迁补偿费用，其中以尹某、杜某、屈某</w:t>
      </w:r>
      <w:r>
        <w:rPr>
          <w:rFonts w:hint="eastAsia"/>
          <w:sz w:val="30"/>
          <w:szCs w:val="30"/>
        </w:rPr>
        <w:t>12</w:t>
      </w:r>
      <w:r>
        <w:rPr>
          <w:rFonts w:hint="eastAsia"/>
          <w:sz w:val="30"/>
          <w:szCs w:val="30"/>
        </w:rPr>
        <w:t>、黄某</w:t>
      </w:r>
      <w:r>
        <w:rPr>
          <w:rFonts w:hint="eastAsia"/>
          <w:sz w:val="30"/>
          <w:szCs w:val="30"/>
        </w:rPr>
        <w:t>5</w:t>
      </w:r>
      <w:r>
        <w:rPr>
          <w:rFonts w:hint="eastAsia"/>
          <w:sz w:val="30"/>
          <w:szCs w:val="30"/>
        </w:rPr>
        <w:t>等人名义申报的补偿项目尚未通过审核，所涉及的补偿款项属于犯罪未遂。其余以许某</w:t>
      </w:r>
      <w:r>
        <w:rPr>
          <w:rFonts w:hint="eastAsia"/>
          <w:sz w:val="30"/>
          <w:szCs w:val="30"/>
        </w:rPr>
        <w:t>2</w:t>
      </w:r>
      <w:r>
        <w:rPr>
          <w:rFonts w:hint="eastAsia"/>
          <w:sz w:val="30"/>
          <w:szCs w:val="30"/>
        </w:rPr>
        <w:t>开等人名义申报的补偿项目已经通过审核，补偿项目中的房屋征收补偿款已经进账至以上述代持人名义开具的与新造镇人民政府、开立账户的银行三方共管的账户中，按照三方协议，该存款账户的状态为“不通兑、留密码”的冻结状态，即代持人（包括被告人屈镜潮）在账户冻结期间不能完全对补偿款自行处分、控制，至本案案发账户解冻的条件仍未成就，被告人屈镜潮亦不能对款项处分，故共管账户内的补偿款应认定为屈镜潮贪污犯罪未遂金额。对于补偿项目中已经提存到上述代持人名义开具的个人账户内的补偿款，账户实际上已经由被告人屈镜潮控制，该部分金额视为其贪污犯罪既遂金额，但应该剔除按照相关补偿政策规定的被告人屈镜潮即使没有虚假申报亦应该获得的补偿款项部分，经计算为以许某</w:t>
      </w:r>
      <w:r>
        <w:rPr>
          <w:rFonts w:hint="eastAsia"/>
          <w:sz w:val="30"/>
          <w:szCs w:val="30"/>
        </w:rPr>
        <w:t>2</w:t>
      </w:r>
      <w:r>
        <w:rPr>
          <w:rFonts w:hint="eastAsia"/>
          <w:sz w:val="30"/>
          <w:szCs w:val="30"/>
        </w:rPr>
        <w:t>开名义代持房屋获得补偿款既遂金额为</w:t>
      </w:r>
      <w:r>
        <w:rPr>
          <w:rFonts w:hint="eastAsia"/>
          <w:sz w:val="30"/>
          <w:szCs w:val="30"/>
        </w:rPr>
        <w:t>45,283.1</w:t>
      </w:r>
      <w:r>
        <w:rPr>
          <w:rFonts w:hint="eastAsia"/>
          <w:sz w:val="30"/>
          <w:szCs w:val="30"/>
        </w:rPr>
        <w:t>元、屈某</w:t>
      </w:r>
      <w:r>
        <w:rPr>
          <w:rFonts w:hint="eastAsia"/>
          <w:sz w:val="30"/>
          <w:szCs w:val="30"/>
        </w:rPr>
        <w:t>9</w:t>
      </w:r>
      <w:r>
        <w:rPr>
          <w:rFonts w:hint="eastAsia"/>
          <w:sz w:val="30"/>
          <w:szCs w:val="30"/>
        </w:rPr>
        <w:t>名义代持房屋既遂金额为</w:t>
      </w:r>
      <w:r>
        <w:rPr>
          <w:rFonts w:hint="eastAsia"/>
          <w:sz w:val="30"/>
          <w:szCs w:val="30"/>
        </w:rPr>
        <w:t>48,593.3</w:t>
      </w:r>
      <w:r>
        <w:rPr>
          <w:rFonts w:hint="eastAsia"/>
          <w:sz w:val="30"/>
          <w:szCs w:val="30"/>
        </w:rPr>
        <w:t>元、何某</w:t>
      </w:r>
      <w:r>
        <w:rPr>
          <w:rFonts w:hint="eastAsia"/>
          <w:sz w:val="30"/>
          <w:szCs w:val="30"/>
        </w:rPr>
        <w:t>4</w:t>
      </w:r>
      <w:r>
        <w:rPr>
          <w:rFonts w:hint="eastAsia"/>
          <w:sz w:val="30"/>
          <w:szCs w:val="30"/>
        </w:rPr>
        <w:t>名义代持房屋既遂金额为</w:t>
      </w:r>
      <w:r>
        <w:rPr>
          <w:rFonts w:hint="eastAsia"/>
          <w:sz w:val="30"/>
          <w:szCs w:val="30"/>
        </w:rPr>
        <w:t>48,893.9</w:t>
      </w:r>
      <w:r>
        <w:rPr>
          <w:rFonts w:hint="eastAsia"/>
          <w:sz w:val="30"/>
          <w:szCs w:val="30"/>
        </w:rPr>
        <w:t>元、屈某</w:t>
      </w:r>
      <w:r>
        <w:rPr>
          <w:rFonts w:hint="eastAsia"/>
          <w:sz w:val="30"/>
          <w:szCs w:val="30"/>
        </w:rPr>
        <w:t>8</w:t>
      </w:r>
      <w:r>
        <w:rPr>
          <w:rFonts w:hint="eastAsia"/>
          <w:sz w:val="30"/>
          <w:szCs w:val="30"/>
        </w:rPr>
        <w:t>代持房屋既遂金额为</w:t>
      </w:r>
      <w:r>
        <w:rPr>
          <w:rFonts w:hint="eastAsia"/>
          <w:sz w:val="30"/>
          <w:szCs w:val="30"/>
        </w:rPr>
        <w:t>117,763.3</w:t>
      </w:r>
      <w:r>
        <w:rPr>
          <w:rFonts w:hint="eastAsia"/>
          <w:sz w:val="30"/>
          <w:szCs w:val="30"/>
        </w:rPr>
        <w:t>元、屈某</w:t>
      </w:r>
      <w:r>
        <w:rPr>
          <w:rFonts w:hint="eastAsia"/>
          <w:sz w:val="30"/>
          <w:szCs w:val="30"/>
        </w:rPr>
        <w:t>13</w:t>
      </w:r>
      <w:r>
        <w:rPr>
          <w:rFonts w:hint="eastAsia"/>
          <w:sz w:val="30"/>
          <w:szCs w:val="30"/>
        </w:rPr>
        <w:t>代持房屋既遂金额为</w:t>
      </w:r>
      <w:r>
        <w:rPr>
          <w:rFonts w:hint="eastAsia"/>
          <w:sz w:val="30"/>
          <w:szCs w:val="30"/>
        </w:rPr>
        <w:t>282,020.5</w:t>
      </w:r>
      <w:r>
        <w:rPr>
          <w:rFonts w:hint="eastAsia"/>
          <w:sz w:val="30"/>
          <w:szCs w:val="30"/>
        </w:rPr>
        <w:t>元，合计贪污既遂金额共</w:t>
      </w:r>
      <w:r>
        <w:rPr>
          <w:rFonts w:hint="eastAsia"/>
          <w:sz w:val="30"/>
          <w:szCs w:val="30"/>
        </w:rPr>
        <w:t>542,554.1</w:t>
      </w:r>
      <w:r>
        <w:rPr>
          <w:rFonts w:hint="eastAsia"/>
          <w:sz w:val="30"/>
          <w:szCs w:val="30"/>
        </w:rPr>
        <w:t>元。补偿项目中获得安置指标补偿部分至案发前尚未实现，对该部分对应面积的价值安置补偿方案中安置指标回收的价值计算，并认定为贪污犯罪未遂部分，合计共价值</w:t>
      </w:r>
      <w:r>
        <w:rPr>
          <w:rFonts w:hint="eastAsia"/>
          <w:sz w:val="30"/>
          <w:szCs w:val="30"/>
        </w:rPr>
        <w:t>15,845,900</w:t>
      </w:r>
      <w:r>
        <w:rPr>
          <w:rFonts w:hint="eastAsia"/>
          <w:sz w:val="30"/>
          <w:szCs w:val="30"/>
        </w:rPr>
        <w:t>元。以本案</w:t>
      </w:r>
      <w:r>
        <w:rPr>
          <w:rFonts w:hint="eastAsia"/>
          <w:sz w:val="30"/>
          <w:szCs w:val="30"/>
        </w:rPr>
        <w:t>9</w:t>
      </w:r>
      <w:r>
        <w:rPr>
          <w:rFonts w:hint="eastAsia"/>
          <w:sz w:val="30"/>
          <w:szCs w:val="30"/>
        </w:rPr>
        <w:t>名代持人名义开立并三方共管的银行账户内的补偿款及未审核通过的补偿项目等被告人屈镜潮贪污犯罪未遂部分金额合共</w:t>
      </w:r>
      <w:r>
        <w:rPr>
          <w:rFonts w:hint="eastAsia"/>
          <w:sz w:val="30"/>
          <w:szCs w:val="30"/>
        </w:rPr>
        <w:t>2,211,576.8</w:t>
      </w:r>
      <w:r>
        <w:rPr>
          <w:rFonts w:hint="eastAsia"/>
          <w:sz w:val="30"/>
          <w:szCs w:val="30"/>
        </w:rPr>
        <w:t>元。公诉机关指控屈镜潮犯贪污罪数额（既遂未遂）认定有误，本院予以纠正。</w:t>
      </w:r>
    </w:p>
    <w:p w14:paraId="79D73AC5" w14:textId="77777777" w:rsidR="00D1005D" w:rsidRDefault="00D1005D">
      <w:pPr>
        <w:spacing w:line="500" w:lineRule="atLeast"/>
        <w:ind w:firstLine="600"/>
        <w:divId w:val="1651250299"/>
        <w:rPr>
          <w:rFonts w:hint="eastAsia"/>
          <w:sz w:val="30"/>
          <w:szCs w:val="30"/>
        </w:rPr>
      </w:pPr>
      <w:r>
        <w:rPr>
          <w:rFonts w:hint="eastAsia"/>
          <w:sz w:val="30"/>
          <w:szCs w:val="30"/>
        </w:rPr>
        <w:t>本院认为，被告人屈镜潮无视国家法律，身为村民委员会主任，在协助人民政府进行土地征收等行政管理工作中，利用职务上的便利，以骗取等方式非法占有公共财物，数额特别巨大，其行为已构成贪污罪，依法应当适用“十年以上有期徒刑或者无期徒刑，并处罚金或者没收财产”的量刑幅度予以处罚。公诉机关指控被告人屈镜潮犯贪污罪事实清楚，证据确实、充分，指控的罪名成立，唯认定犯罪既遂、未遂部分的数额有误，本院予以纠正。被告人屈镜潮在实施贪污过程中，部分犯罪由于意志以外的原因而未得逞，是犯罪未遂，对该部分犯罪可以比照既遂犯减轻处罚。被告人屈镜潮归案后能如实供述自己的罪行，依法可以从轻处罚。被告人屈镜潮通过许某</w:t>
      </w:r>
      <w:r>
        <w:rPr>
          <w:rFonts w:hint="eastAsia"/>
          <w:sz w:val="30"/>
          <w:szCs w:val="30"/>
        </w:rPr>
        <w:t>2</w:t>
      </w:r>
      <w:r>
        <w:rPr>
          <w:rFonts w:hint="eastAsia"/>
          <w:sz w:val="30"/>
          <w:szCs w:val="30"/>
        </w:rPr>
        <w:t>开等人代持房屋骗取存储于上述代持人名下仍由新造镇人民政府等共管的银行账户内的部分补偿款属于赃款，应退还给征地拆迁征收方新造镇人民政府；犯罪取得的复建安置指标等依法予以返还。被告人屈镜潮实施犯罪期间通过出售复建安置指标获取的非法利益，部分已退还，就此酌予从轻处罚，其余部分责令其退赔给相应购买人，辩护人提出被告人屈镜潮系初犯、偶犯，认罪态度好，积极主动退赃，有悔罪表现等为由建议从轻处罚，本院予以采纳；关于犯罪中未遂金额意见合理部分，本院在量刑时予以考虑。依照《中华人民共和国刑法》第三百八十二条、第三百八十三条、第九十三条、第二十三条、第六十七条第三款、第五十二条、第五十三条、第六十四条及最高人民法院、最高人民检察院《关于办理贪污贿赂刑事案件适用法律若干问题的解释》第二条、第六条、第十八条、第十九条的规定，判决如下：</w:t>
      </w:r>
    </w:p>
    <w:p w14:paraId="50F6899B" w14:textId="77777777" w:rsidR="00D1005D" w:rsidRDefault="00D1005D">
      <w:pPr>
        <w:spacing w:line="500" w:lineRule="atLeast"/>
        <w:ind w:firstLine="600"/>
        <w:divId w:val="1293831885"/>
        <w:rPr>
          <w:rFonts w:hint="eastAsia"/>
          <w:sz w:val="30"/>
          <w:szCs w:val="30"/>
        </w:rPr>
      </w:pPr>
      <w:r>
        <w:rPr>
          <w:rFonts w:hint="eastAsia"/>
          <w:sz w:val="30"/>
          <w:szCs w:val="30"/>
        </w:rPr>
        <w:t>一、被告人屈镜潮犯贪污罪，判处有期徒刑四年，并处罚金人民币五十万元。</w:t>
      </w:r>
    </w:p>
    <w:p w14:paraId="1D09EAD5" w14:textId="77777777" w:rsidR="00D1005D" w:rsidRDefault="00D1005D">
      <w:pPr>
        <w:spacing w:line="500" w:lineRule="atLeast"/>
        <w:ind w:firstLine="600"/>
        <w:divId w:val="10198928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日止；罚金应于本判决发生法律效力之次日起十日内交纳，上缴国库）。</w:t>
      </w:r>
    </w:p>
    <w:p w14:paraId="2082B9F5" w14:textId="77777777" w:rsidR="00D1005D" w:rsidRDefault="00D1005D">
      <w:pPr>
        <w:spacing w:line="500" w:lineRule="atLeast"/>
        <w:ind w:firstLine="600"/>
        <w:divId w:val="965115744"/>
        <w:rPr>
          <w:rFonts w:hint="eastAsia"/>
          <w:sz w:val="30"/>
          <w:szCs w:val="30"/>
        </w:rPr>
      </w:pPr>
      <w:r>
        <w:rPr>
          <w:rFonts w:hint="eastAsia"/>
          <w:sz w:val="30"/>
          <w:szCs w:val="30"/>
        </w:rPr>
        <w:t>二、追缴被告人屈镜潮的犯罪所得人民币</w:t>
      </w:r>
      <w:r>
        <w:rPr>
          <w:rFonts w:hint="eastAsia"/>
          <w:sz w:val="30"/>
          <w:szCs w:val="30"/>
        </w:rPr>
        <w:t>542,554.1</w:t>
      </w:r>
      <w:r>
        <w:rPr>
          <w:rFonts w:hint="eastAsia"/>
          <w:sz w:val="30"/>
          <w:szCs w:val="30"/>
        </w:rPr>
        <w:t>元发还给广州市番禺区新造镇人民政府；存储于以代持人许格开、屈倩琼、何健平、屈健均、屈广源名义开立银行账户（共管账户）内涉案征地补偿款返还给广州市番禺区新造镇人民政府。</w:t>
      </w:r>
    </w:p>
    <w:p w14:paraId="5224B7E8" w14:textId="77777777" w:rsidR="00D1005D" w:rsidRDefault="00D1005D">
      <w:pPr>
        <w:spacing w:line="500" w:lineRule="atLeast"/>
        <w:ind w:firstLine="600"/>
        <w:divId w:val="751271690"/>
        <w:rPr>
          <w:rFonts w:hint="eastAsia"/>
          <w:sz w:val="30"/>
          <w:szCs w:val="30"/>
        </w:rPr>
      </w:pPr>
      <w:r>
        <w:rPr>
          <w:rFonts w:hint="eastAsia"/>
          <w:sz w:val="30"/>
          <w:szCs w:val="30"/>
        </w:rPr>
        <w:t>三、责令被告人屈镜潮退还非法获利</w:t>
      </w:r>
      <w:r>
        <w:rPr>
          <w:rFonts w:hint="eastAsia"/>
          <w:sz w:val="30"/>
          <w:szCs w:val="30"/>
        </w:rPr>
        <w:t>6,160,000</w:t>
      </w:r>
      <w:r>
        <w:rPr>
          <w:rFonts w:hint="eastAsia"/>
          <w:sz w:val="30"/>
          <w:szCs w:val="30"/>
        </w:rPr>
        <w:t>元给被害人叶某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、沈某</w:t>
      </w:r>
      <w:r>
        <w:rPr>
          <w:rFonts w:hint="eastAsia"/>
          <w:sz w:val="30"/>
          <w:szCs w:val="30"/>
        </w:rPr>
        <w:t>2</w:t>
      </w:r>
      <w:r>
        <w:rPr>
          <w:rFonts w:hint="eastAsia"/>
          <w:sz w:val="30"/>
          <w:szCs w:val="30"/>
        </w:rPr>
        <w:t>、潘某</w:t>
      </w:r>
      <w:r>
        <w:rPr>
          <w:rFonts w:hint="eastAsia"/>
          <w:sz w:val="30"/>
          <w:szCs w:val="30"/>
        </w:rPr>
        <w:t>1</w:t>
      </w:r>
      <w:r>
        <w:rPr>
          <w:rFonts w:hint="eastAsia"/>
          <w:sz w:val="30"/>
          <w:szCs w:val="30"/>
        </w:rPr>
        <w:t>、周某，其中退还叶某</w:t>
      </w:r>
      <w:r>
        <w:rPr>
          <w:rFonts w:hint="eastAsia"/>
          <w:sz w:val="30"/>
          <w:szCs w:val="30"/>
        </w:rPr>
        <w:t>11,440,000</w:t>
      </w:r>
      <w:r>
        <w:rPr>
          <w:rFonts w:hint="eastAsia"/>
          <w:sz w:val="30"/>
          <w:szCs w:val="30"/>
        </w:rPr>
        <w:t>元、冯某</w:t>
      </w:r>
      <w:r>
        <w:rPr>
          <w:rFonts w:hint="eastAsia"/>
          <w:sz w:val="30"/>
          <w:szCs w:val="30"/>
        </w:rPr>
        <w:t>11,180,000</w:t>
      </w:r>
      <w:r>
        <w:rPr>
          <w:rFonts w:hint="eastAsia"/>
          <w:sz w:val="30"/>
          <w:szCs w:val="30"/>
        </w:rPr>
        <w:t>元、沈某</w:t>
      </w:r>
      <w:r>
        <w:rPr>
          <w:rFonts w:hint="eastAsia"/>
          <w:sz w:val="30"/>
          <w:szCs w:val="30"/>
        </w:rPr>
        <w:t>2960,000</w:t>
      </w:r>
      <w:r>
        <w:rPr>
          <w:rFonts w:hint="eastAsia"/>
          <w:sz w:val="30"/>
          <w:szCs w:val="30"/>
        </w:rPr>
        <w:t>元、潘某</w:t>
      </w:r>
      <w:r>
        <w:rPr>
          <w:rFonts w:hint="eastAsia"/>
          <w:sz w:val="30"/>
          <w:szCs w:val="30"/>
        </w:rPr>
        <w:t>11,540,000</w:t>
      </w:r>
      <w:r>
        <w:rPr>
          <w:rFonts w:hint="eastAsia"/>
          <w:sz w:val="30"/>
          <w:szCs w:val="30"/>
        </w:rPr>
        <w:t>元、周某</w:t>
      </w:r>
      <w:r>
        <w:rPr>
          <w:rFonts w:hint="eastAsia"/>
          <w:sz w:val="30"/>
          <w:szCs w:val="30"/>
        </w:rPr>
        <w:t>1,040,000</w:t>
      </w:r>
      <w:r>
        <w:rPr>
          <w:rFonts w:hint="eastAsia"/>
          <w:sz w:val="30"/>
          <w:szCs w:val="30"/>
        </w:rPr>
        <w:t>元。</w:t>
      </w:r>
    </w:p>
    <w:p w14:paraId="65B01931" w14:textId="77777777" w:rsidR="00D1005D" w:rsidRDefault="00D1005D">
      <w:pPr>
        <w:spacing w:line="500" w:lineRule="atLeast"/>
        <w:ind w:firstLine="600"/>
        <w:divId w:val="1094402151"/>
        <w:rPr>
          <w:rFonts w:hint="eastAsia"/>
          <w:sz w:val="30"/>
          <w:szCs w:val="30"/>
        </w:rPr>
      </w:pPr>
      <w:r>
        <w:rPr>
          <w:rFonts w:hint="eastAsia"/>
          <w:sz w:val="30"/>
          <w:szCs w:val="30"/>
        </w:rPr>
        <w:t>四、在案冻结被告人屈镜潮银行账户资金人民币</w:t>
      </w:r>
      <w:r>
        <w:rPr>
          <w:rFonts w:hint="eastAsia"/>
          <w:sz w:val="30"/>
          <w:szCs w:val="30"/>
        </w:rPr>
        <w:t>11,902,987.9</w:t>
      </w:r>
      <w:r>
        <w:rPr>
          <w:rFonts w:hint="eastAsia"/>
          <w:sz w:val="30"/>
          <w:szCs w:val="30"/>
        </w:rPr>
        <w:t>元列入上述财产刑及追缴、退赔部分执行。</w:t>
      </w:r>
    </w:p>
    <w:p w14:paraId="2FC36BCE" w14:textId="77777777" w:rsidR="00D1005D" w:rsidRDefault="00D1005D">
      <w:pPr>
        <w:spacing w:line="500" w:lineRule="atLeast"/>
        <w:ind w:firstLine="600"/>
        <w:divId w:val="114242481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770B931A" w14:textId="77777777" w:rsidR="00D1005D" w:rsidRDefault="00D1005D">
      <w:pPr>
        <w:spacing w:line="500" w:lineRule="atLeast"/>
        <w:jc w:val="right"/>
        <w:divId w:val="1769423208"/>
        <w:rPr>
          <w:rFonts w:hint="eastAsia"/>
          <w:sz w:val="30"/>
          <w:szCs w:val="30"/>
        </w:rPr>
      </w:pPr>
      <w:r>
        <w:rPr>
          <w:rFonts w:hint="eastAsia"/>
          <w:sz w:val="30"/>
          <w:szCs w:val="30"/>
        </w:rPr>
        <w:t>审　判　长　　麦雄杰</w:t>
      </w:r>
    </w:p>
    <w:p w14:paraId="12174169" w14:textId="77777777" w:rsidR="00D1005D" w:rsidRDefault="00D1005D">
      <w:pPr>
        <w:spacing w:line="500" w:lineRule="atLeast"/>
        <w:jc w:val="right"/>
        <w:divId w:val="1424228757"/>
        <w:rPr>
          <w:rFonts w:hint="eastAsia"/>
          <w:sz w:val="30"/>
          <w:szCs w:val="30"/>
        </w:rPr>
      </w:pPr>
      <w:r>
        <w:rPr>
          <w:rFonts w:hint="eastAsia"/>
          <w:sz w:val="30"/>
          <w:szCs w:val="30"/>
        </w:rPr>
        <w:t>人民陪审员　　张学斌</w:t>
      </w:r>
    </w:p>
    <w:p w14:paraId="21352174" w14:textId="77777777" w:rsidR="00D1005D" w:rsidRDefault="00D1005D">
      <w:pPr>
        <w:spacing w:line="500" w:lineRule="atLeast"/>
        <w:jc w:val="right"/>
        <w:divId w:val="1186823881"/>
        <w:rPr>
          <w:rFonts w:hint="eastAsia"/>
          <w:sz w:val="30"/>
          <w:szCs w:val="30"/>
        </w:rPr>
      </w:pPr>
      <w:r>
        <w:rPr>
          <w:rFonts w:hint="eastAsia"/>
          <w:sz w:val="30"/>
          <w:szCs w:val="30"/>
        </w:rPr>
        <w:t>人民陪审员　　陈维德</w:t>
      </w:r>
    </w:p>
    <w:p w14:paraId="0E511D7C" w14:textId="77777777" w:rsidR="00D1005D" w:rsidRDefault="00D1005D">
      <w:pPr>
        <w:spacing w:line="500" w:lineRule="atLeast"/>
        <w:jc w:val="right"/>
        <w:divId w:val="465323115"/>
        <w:rPr>
          <w:rFonts w:hint="eastAsia"/>
          <w:sz w:val="30"/>
          <w:szCs w:val="30"/>
        </w:rPr>
      </w:pPr>
      <w:r>
        <w:rPr>
          <w:rFonts w:hint="eastAsia"/>
          <w:sz w:val="30"/>
          <w:szCs w:val="30"/>
        </w:rPr>
        <w:t>二〇二〇年九月二十四日</w:t>
      </w:r>
    </w:p>
    <w:p w14:paraId="58E4D651" w14:textId="77777777" w:rsidR="00D1005D" w:rsidRDefault="00D1005D">
      <w:pPr>
        <w:spacing w:line="500" w:lineRule="atLeast"/>
        <w:jc w:val="right"/>
        <w:divId w:val="1501778183"/>
        <w:rPr>
          <w:rFonts w:hint="eastAsia"/>
          <w:sz w:val="30"/>
          <w:szCs w:val="30"/>
        </w:rPr>
      </w:pPr>
      <w:r>
        <w:rPr>
          <w:rFonts w:hint="eastAsia"/>
          <w:sz w:val="30"/>
          <w:szCs w:val="30"/>
        </w:rPr>
        <w:t>书　记　员　　原尹怡</w:t>
      </w:r>
    </w:p>
    <w:p w14:paraId="5DFECB13" w14:textId="77777777" w:rsidR="00D1005D" w:rsidRDefault="00D1005D">
      <w:pPr>
        <w:spacing w:line="500" w:lineRule="atLeast"/>
        <w:ind w:firstLine="600"/>
        <w:divId w:val="606735116"/>
        <w:rPr>
          <w:rFonts w:hint="eastAsia"/>
          <w:sz w:val="30"/>
          <w:szCs w:val="30"/>
        </w:rPr>
      </w:pPr>
      <w:r>
        <w:rPr>
          <w:rFonts w:hint="eastAsia"/>
          <w:sz w:val="30"/>
          <w:szCs w:val="30"/>
        </w:rPr>
        <w:t>郭泳仪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EB238" w14:textId="77777777" w:rsidR="00D073E6" w:rsidRDefault="00D073E6" w:rsidP="00D073E6">
      <w:pPr>
        <w:rPr>
          <w:rFonts w:hint="eastAsia"/>
        </w:rPr>
      </w:pPr>
      <w:r>
        <w:separator/>
      </w:r>
    </w:p>
  </w:endnote>
  <w:endnote w:type="continuationSeparator" w:id="0">
    <w:p w14:paraId="6B0DF1EF" w14:textId="77777777" w:rsidR="00D073E6" w:rsidRDefault="00D073E6" w:rsidP="00D073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C1032" w14:textId="77777777" w:rsidR="00D073E6" w:rsidRDefault="00D073E6" w:rsidP="00D073E6">
      <w:pPr>
        <w:rPr>
          <w:rFonts w:hint="eastAsia"/>
        </w:rPr>
      </w:pPr>
      <w:r>
        <w:separator/>
      </w:r>
    </w:p>
  </w:footnote>
  <w:footnote w:type="continuationSeparator" w:id="0">
    <w:p w14:paraId="3BB51012" w14:textId="77777777" w:rsidR="00D073E6" w:rsidRDefault="00D073E6" w:rsidP="00D073E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73E6"/>
    <w:rsid w:val="00A23C24"/>
    <w:rsid w:val="00D073E6"/>
    <w:rsid w:val="00D10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7A2DF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73E6"/>
    <w:pPr>
      <w:tabs>
        <w:tab w:val="center" w:pos="4153"/>
        <w:tab w:val="right" w:pos="8306"/>
      </w:tabs>
      <w:snapToGrid w:val="0"/>
      <w:jc w:val="center"/>
    </w:pPr>
    <w:rPr>
      <w:sz w:val="18"/>
      <w:szCs w:val="18"/>
    </w:rPr>
  </w:style>
  <w:style w:type="character" w:customStyle="1" w:styleId="a4">
    <w:name w:val="页眉 字符"/>
    <w:basedOn w:val="a0"/>
    <w:link w:val="a3"/>
    <w:uiPriority w:val="99"/>
    <w:rsid w:val="00D073E6"/>
    <w:rPr>
      <w:rFonts w:ascii="宋体" w:eastAsia="宋体" w:hAnsi="宋体" w:cs="宋体"/>
      <w:sz w:val="18"/>
      <w:szCs w:val="18"/>
    </w:rPr>
  </w:style>
  <w:style w:type="paragraph" w:styleId="a5">
    <w:name w:val="footer"/>
    <w:basedOn w:val="a"/>
    <w:link w:val="a6"/>
    <w:uiPriority w:val="99"/>
    <w:unhideWhenUsed/>
    <w:rsid w:val="00D073E6"/>
    <w:pPr>
      <w:tabs>
        <w:tab w:val="center" w:pos="4153"/>
        <w:tab w:val="right" w:pos="8306"/>
      </w:tabs>
      <w:snapToGrid w:val="0"/>
    </w:pPr>
    <w:rPr>
      <w:sz w:val="18"/>
      <w:szCs w:val="18"/>
    </w:rPr>
  </w:style>
  <w:style w:type="character" w:customStyle="1" w:styleId="a6">
    <w:name w:val="页脚 字符"/>
    <w:basedOn w:val="a0"/>
    <w:link w:val="a5"/>
    <w:uiPriority w:val="99"/>
    <w:rsid w:val="00D073E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8182">
      <w:marLeft w:val="0"/>
      <w:marRight w:val="0"/>
      <w:marTop w:val="10"/>
      <w:marBottom w:val="10"/>
      <w:divBdr>
        <w:top w:val="none" w:sz="0" w:space="0" w:color="auto"/>
        <w:left w:val="none" w:sz="0" w:space="0" w:color="auto"/>
        <w:bottom w:val="none" w:sz="0" w:space="0" w:color="auto"/>
        <w:right w:val="none" w:sz="0" w:space="0" w:color="auto"/>
      </w:divBdr>
    </w:div>
    <w:div w:id="164516584">
      <w:marLeft w:val="0"/>
      <w:marRight w:val="0"/>
      <w:marTop w:val="10"/>
      <w:marBottom w:val="10"/>
      <w:divBdr>
        <w:top w:val="none" w:sz="0" w:space="0" w:color="auto"/>
        <w:left w:val="none" w:sz="0" w:space="0" w:color="auto"/>
        <w:bottom w:val="none" w:sz="0" w:space="0" w:color="auto"/>
        <w:right w:val="none" w:sz="0" w:space="0" w:color="auto"/>
      </w:divBdr>
    </w:div>
    <w:div w:id="210502606">
      <w:marLeft w:val="0"/>
      <w:marRight w:val="0"/>
      <w:marTop w:val="10"/>
      <w:marBottom w:val="10"/>
      <w:divBdr>
        <w:top w:val="none" w:sz="0" w:space="0" w:color="auto"/>
        <w:left w:val="none" w:sz="0" w:space="0" w:color="auto"/>
        <w:bottom w:val="none" w:sz="0" w:space="0" w:color="auto"/>
        <w:right w:val="none" w:sz="0" w:space="0" w:color="auto"/>
      </w:divBdr>
    </w:div>
    <w:div w:id="374081389">
      <w:marLeft w:val="0"/>
      <w:marRight w:val="0"/>
      <w:marTop w:val="10"/>
      <w:marBottom w:val="10"/>
      <w:divBdr>
        <w:top w:val="none" w:sz="0" w:space="0" w:color="auto"/>
        <w:left w:val="none" w:sz="0" w:space="0" w:color="auto"/>
        <w:bottom w:val="none" w:sz="0" w:space="0" w:color="auto"/>
        <w:right w:val="none" w:sz="0" w:space="0" w:color="auto"/>
      </w:divBdr>
    </w:div>
    <w:div w:id="465323115">
      <w:marLeft w:val="0"/>
      <w:marRight w:val="720"/>
      <w:marTop w:val="10"/>
      <w:marBottom w:val="10"/>
      <w:divBdr>
        <w:top w:val="none" w:sz="0" w:space="0" w:color="auto"/>
        <w:left w:val="none" w:sz="0" w:space="0" w:color="auto"/>
        <w:bottom w:val="none" w:sz="0" w:space="0" w:color="auto"/>
        <w:right w:val="none" w:sz="0" w:space="0" w:color="auto"/>
      </w:divBdr>
    </w:div>
    <w:div w:id="606735116">
      <w:marLeft w:val="0"/>
      <w:marRight w:val="0"/>
      <w:marTop w:val="10"/>
      <w:marBottom w:val="10"/>
      <w:divBdr>
        <w:top w:val="none" w:sz="0" w:space="0" w:color="auto"/>
        <w:left w:val="none" w:sz="0" w:space="0" w:color="auto"/>
        <w:bottom w:val="none" w:sz="0" w:space="0" w:color="auto"/>
        <w:right w:val="none" w:sz="0" w:space="0" w:color="auto"/>
      </w:divBdr>
    </w:div>
    <w:div w:id="636685684">
      <w:marLeft w:val="0"/>
      <w:marRight w:val="0"/>
      <w:marTop w:val="10"/>
      <w:marBottom w:val="10"/>
      <w:divBdr>
        <w:top w:val="none" w:sz="0" w:space="0" w:color="auto"/>
        <w:left w:val="none" w:sz="0" w:space="0" w:color="auto"/>
        <w:bottom w:val="none" w:sz="0" w:space="0" w:color="auto"/>
        <w:right w:val="none" w:sz="0" w:space="0" w:color="auto"/>
      </w:divBdr>
    </w:div>
    <w:div w:id="639655253">
      <w:marLeft w:val="0"/>
      <w:marRight w:val="0"/>
      <w:marTop w:val="10"/>
      <w:marBottom w:val="10"/>
      <w:divBdr>
        <w:top w:val="none" w:sz="0" w:space="0" w:color="auto"/>
        <w:left w:val="none" w:sz="0" w:space="0" w:color="auto"/>
        <w:bottom w:val="none" w:sz="0" w:space="0" w:color="auto"/>
        <w:right w:val="none" w:sz="0" w:space="0" w:color="auto"/>
      </w:divBdr>
    </w:div>
    <w:div w:id="747656850">
      <w:marLeft w:val="0"/>
      <w:marRight w:val="0"/>
      <w:marTop w:val="10"/>
      <w:marBottom w:val="10"/>
      <w:divBdr>
        <w:top w:val="none" w:sz="0" w:space="0" w:color="auto"/>
        <w:left w:val="none" w:sz="0" w:space="0" w:color="auto"/>
        <w:bottom w:val="none" w:sz="0" w:space="0" w:color="auto"/>
        <w:right w:val="none" w:sz="0" w:space="0" w:color="auto"/>
      </w:divBdr>
    </w:div>
    <w:div w:id="751271690">
      <w:marLeft w:val="0"/>
      <w:marRight w:val="0"/>
      <w:marTop w:val="10"/>
      <w:marBottom w:val="10"/>
      <w:divBdr>
        <w:top w:val="none" w:sz="0" w:space="0" w:color="auto"/>
        <w:left w:val="none" w:sz="0" w:space="0" w:color="auto"/>
        <w:bottom w:val="none" w:sz="0" w:space="0" w:color="auto"/>
        <w:right w:val="none" w:sz="0" w:space="0" w:color="auto"/>
      </w:divBdr>
    </w:div>
    <w:div w:id="891890905">
      <w:marLeft w:val="0"/>
      <w:marRight w:val="0"/>
      <w:marTop w:val="10"/>
      <w:marBottom w:val="10"/>
      <w:divBdr>
        <w:top w:val="none" w:sz="0" w:space="0" w:color="auto"/>
        <w:left w:val="none" w:sz="0" w:space="0" w:color="auto"/>
        <w:bottom w:val="none" w:sz="0" w:space="0" w:color="auto"/>
        <w:right w:val="none" w:sz="0" w:space="0" w:color="auto"/>
      </w:divBdr>
    </w:div>
    <w:div w:id="913585767">
      <w:marLeft w:val="0"/>
      <w:marRight w:val="0"/>
      <w:marTop w:val="10"/>
      <w:marBottom w:val="10"/>
      <w:divBdr>
        <w:top w:val="none" w:sz="0" w:space="0" w:color="auto"/>
        <w:left w:val="none" w:sz="0" w:space="0" w:color="auto"/>
        <w:bottom w:val="none" w:sz="0" w:space="0" w:color="auto"/>
        <w:right w:val="none" w:sz="0" w:space="0" w:color="auto"/>
      </w:divBdr>
    </w:div>
    <w:div w:id="921992827">
      <w:marLeft w:val="0"/>
      <w:marRight w:val="0"/>
      <w:marTop w:val="10"/>
      <w:marBottom w:val="10"/>
      <w:divBdr>
        <w:top w:val="none" w:sz="0" w:space="0" w:color="auto"/>
        <w:left w:val="none" w:sz="0" w:space="0" w:color="auto"/>
        <w:bottom w:val="none" w:sz="0" w:space="0" w:color="auto"/>
        <w:right w:val="none" w:sz="0" w:space="0" w:color="auto"/>
      </w:divBdr>
    </w:div>
    <w:div w:id="965115744">
      <w:marLeft w:val="0"/>
      <w:marRight w:val="0"/>
      <w:marTop w:val="10"/>
      <w:marBottom w:val="10"/>
      <w:divBdr>
        <w:top w:val="none" w:sz="0" w:space="0" w:color="auto"/>
        <w:left w:val="none" w:sz="0" w:space="0" w:color="auto"/>
        <w:bottom w:val="none" w:sz="0" w:space="0" w:color="auto"/>
        <w:right w:val="none" w:sz="0" w:space="0" w:color="auto"/>
      </w:divBdr>
    </w:div>
    <w:div w:id="968898455">
      <w:marLeft w:val="0"/>
      <w:marRight w:val="0"/>
      <w:marTop w:val="10"/>
      <w:marBottom w:val="10"/>
      <w:divBdr>
        <w:top w:val="none" w:sz="0" w:space="0" w:color="auto"/>
        <w:left w:val="none" w:sz="0" w:space="0" w:color="auto"/>
        <w:bottom w:val="none" w:sz="0" w:space="0" w:color="auto"/>
        <w:right w:val="none" w:sz="0" w:space="0" w:color="auto"/>
      </w:divBdr>
    </w:div>
    <w:div w:id="977613839">
      <w:marLeft w:val="0"/>
      <w:marRight w:val="0"/>
      <w:marTop w:val="10"/>
      <w:marBottom w:val="10"/>
      <w:divBdr>
        <w:top w:val="none" w:sz="0" w:space="0" w:color="auto"/>
        <w:left w:val="none" w:sz="0" w:space="0" w:color="auto"/>
        <w:bottom w:val="none" w:sz="0" w:space="0" w:color="auto"/>
        <w:right w:val="none" w:sz="0" w:space="0" w:color="auto"/>
      </w:divBdr>
    </w:div>
    <w:div w:id="1010529728">
      <w:marLeft w:val="0"/>
      <w:marRight w:val="0"/>
      <w:marTop w:val="10"/>
      <w:marBottom w:val="10"/>
      <w:divBdr>
        <w:top w:val="none" w:sz="0" w:space="0" w:color="auto"/>
        <w:left w:val="none" w:sz="0" w:space="0" w:color="auto"/>
        <w:bottom w:val="none" w:sz="0" w:space="0" w:color="auto"/>
        <w:right w:val="none" w:sz="0" w:space="0" w:color="auto"/>
      </w:divBdr>
    </w:div>
    <w:div w:id="1019892877">
      <w:marLeft w:val="0"/>
      <w:marRight w:val="0"/>
      <w:marTop w:val="10"/>
      <w:marBottom w:val="10"/>
      <w:divBdr>
        <w:top w:val="none" w:sz="0" w:space="0" w:color="auto"/>
        <w:left w:val="none" w:sz="0" w:space="0" w:color="auto"/>
        <w:bottom w:val="none" w:sz="0" w:space="0" w:color="auto"/>
        <w:right w:val="none" w:sz="0" w:space="0" w:color="auto"/>
      </w:divBdr>
    </w:div>
    <w:div w:id="1094402151">
      <w:marLeft w:val="0"/>
      <w:marRight w:val="0"/>
      <w:marTop w:val="10"/>
      <w:marBottom w:val="10"/>
      <w:divBdr>
        <w:top w:val="none" w:sz="0" w:space="0" w:color="auto"/>
        <w:left w:val="none" w:sz="0" w:space="0" w:color="auto"/>
        <w:bottom w:val="none" w:sz="0" w:space="0" w:color="auto"/>
        <w:right w:val="none" w:sz="0" w:space="0" w:color="auto"/>
      </w:divBdr>
    </w:div>
    <w:div w:id="1142424816">
      <w:marLeft w:val="0"/>
      <w:marRight w:val="0"/>
      <w:marTop w:val="10"/>
      <w:marBottom w:val="10"/>
      <w:divBdr>
        <w:top w:val="none" w:sz="0" w:space="0" w:color="auto"/>
        <w:left w:val="none" w:sz="0" w:space="0" w:color="auto"/>
        <w:bottom w:val="none" w:sz="0" w:space="0" w:color="auto"/>
        <w:right w:val="none" w:sz="0" w:space="0" w:color="auto"/>
      </w:divBdr>
    </w:div>
    <w:div w:id="1186823881">
      <w:marLeft w:val="0"/>
      <w:marRight w:val="720"/>
      <w:marTop w:val="10"/>
      <w:marBottom w:val="10"/>
      <w:divBdr>
        <w:top w:val="none" w:sz="0" w:space="0" w:color="auto"/>
        <w:left w:val="none" w:sz="0" w:space="0" w:color="auto"/>
        <w:bottom w:val="none" w:sz="0" w:space="0" w:color="auto"/>
        <w:right w:val="none" w:sz="0" w:space="0" w:color="auto"/>
      </w:divBdr>
    </w:div>
    <w:div w:id="1260869240">
      <w:marLeft w:val="0"/>
      <w:marRight w:val="0"/>
      <w:marTop w:val="10"/>
      <w:marBottom w:val="10"/>
      <w:divBdr>
        <w:top w:val="none" w:sz="0" w:space="0" w:color="auto"/>
        <w:left w:val="none" w:sz="0" w:space="0" w:color="auto"/>
        <w:bottom w:val="none" w:sz="0" w:space="0" w:color="auto"/>
        <w:right w:val="none" w:sz="0" w:space="0" w:color="auto"/>
      </w:divBdr>
    </w:div>
    <w:div w:id="1293831885">
      <w:marLeft w:val="0"/>
      <w:marRight w:val="0"/>
      <w:marTop w:val="10"/>
      <w:marBottom w:val="10"/>
      <w:divBdr>
        <w:top w:val="none" w:sz="0" w:space="0" w:color="auto"/>
        <w:left w:val="none" w:sz="0" w:space="0" w:color="auto"/>
        <w:bottom w:val="none" w:sz="0" w:space="0" w:color="auto"/>
        <w:right w:val="none" w:sz="0" w:space="0" w:color="auto"/>
      </w:divBdr>
    </w:div>
    <w:div w:id="1327368371">
      <w:marLeft w:val="0"/>
      <w:marRight w:val="0"/>
      <w:marTop w:val="10"/>
      <w:marBottom w:val="10"/>
      <w:divBdr>
        <w:top w:val="none" w:sz="0" w:space="0" w:color="auto"/>
        <w:left w:val="none" w:sz="0" w:space="0" w:color="auto"/>
        <w:bottom w:val="none" w:sz="0" w:space="0" w:color="auto"/>
        <w:right w:val="none" w:sz="0" w:space="0" w:color="auto"/>
      </w:divBdr>
    </w:div>
    <w:div w:id="1424228757">
      <w:marLeft w:val="0"/>
      <w:marRight w:val="720"/>
      <w:marTop w:val="10"/>
      <w:marBottom w:val="10"/>
      <w:divBdr>
        <w:top w:val="none" w:sz="0" w:space="0" w:color="auto"/>
        <w:left w:val="none" w:sz="0" w:space="0" w:color="auto"/>
        <w:bottom w:val="none" w:sz="0" w:space="0" w:color="auto"/>
        <w:right w:val="none" w:sz="0" w:space="0" w:color="auto"/>
      </w:divBdr>
    </w:div>
    <w:div w:id="1501778183">
      <w:marLeft w:val="0"/>
      <w:marRight w:val="720"/>
      <w:marTop w:val="10"/>
      <w:marBottom w:val="10"/>
      <w:divBdr>
        <w:top w:val="none" w:sz="0" w:space="0" w:color="auto"/>
        <w:left w:val="none" w:sz="0" w:space="0" w:color="auto"/>
        <w:bottom w:val="none" w:sz="0" w:space="0" w:color="auto"/>
        <w:right w:val="none" w:sz="0" w:space="0" w:color="auto"/>
      </w:divBdr>
    </w:div>
    <w:div w:id="1514760581">
      <w:marLeft w:val="0"/>
      <w:marRight w:val="0"/>
      <w:marTop w:val="10"/>
      <w:marBottom w:val="10"/>
      <w:divBdr>
        <w:top w:val="none" w:sz="0" w:space="0" w:color="auto"/>
        <w:left w:val="none" w:sz="0" w:space="0" w:color="auto"/>
        <w:bottom w:val="none" w:sz="0" w:space="0" w:color="auto"/>
        <w:right w:val="none" w:sz="0" w:space="0" w:color="auto"/>
      </w:divBdr>
    </w:div>
    <w:div w:id="1515192383">
      <w:marLeft w:val="0"/>
      <w:marRight w:val="0"/>
      <w:marTop w:val="10"/>
      <w:marBottom w:val="10"/>
      <w:divBdr>
        <w:top w:val="none" w:sz="0" w:space="0" w:color="auto"/>
        <w:left w:val="none" w:sz="0" w:space="0" w:color="auto"/>
        <w:bottom w:val="none" w:sz="0" w:space="0" w:color="auto"/>
        <w:right w:val="none" w:sz="0" w:space="0" w:color="auto"/>
      </w:divBdr>
    </w:div>
    <w:div w:id="1591815830">
      <w:marLeft w:val="0"/>
      <w:marRight w:val="0"/>
      <w:marTop w:val="10"/>
      <w:marBottom w:val="10"/>
      <w:divBdr>
        <w:top w:val="none" w:sz="0" w:space="0" w:color="auto"/>
        <w:left w:val="none" w:sz="0" w:space="0" w:color="auto"/>
        <w:bottom w:val="none" w:sz="0" w:space="0" w:color="auto"/>
        <w:right w:val="none" w:sz="0" w:space="0" w:color="auto"/>
      </w:divBdr>
    </w:div>
    <w:div w:id="1651250299">
      <w:marLeft w:val="0"/>
      <w:marRight w:val="0"/>
      <w:marTop w:val="10"/>
      <w:marBottom w:val="10"/>
      <w:divBdr>
        <w:top w:val="none" w:sz="0" w:space="0" w:color="auto"/>
        <w:left w:val="none" w:sz="0" w:space="0" w:color="auto"/>
        <w:bottom w:val="none" w:sz="0" w:space="0" w:color="auto"/>
        <w:right w:val="none" w:sz="0" w:space="0" w:color="auto"/>
      </w:divBdr>
    </w:div>
    <w:div w:id="1657490446">
      <w:marLeft w:val="0"/>
      <w:marRight w:val="0"/>
      <w:marTop w:val="10"/>
      <w:marBottom w:val="10"/>
      <w:divBdr>
        <w:top w:val="none" w:sz="0" w:space="0" w:color="auto"/>
        <w:left w:val="none" w:sz="0" w:space="0" w:color="auto"/>
        <w:bottom w:val="none" w:sz="0" w:space="0" w:color="auto"/>
        <w:right w:val="none" w:sz="0" w:space="0" w:color="auto"/>
      </w:divBdr>
    </w:div>
    <w:div w:id="1769423208">
      <w:marLeft w:val="0"/>
      <w:marRight w:val="720"/>
      <w:marTop w:val="10"/>
      <w:marBottom w:val="10"/>
      <w:divBdr>
        <w:top w:val="none" w:sz="0" w:space="0" w:color="auto"/>
        <w:left w:val="none" w:sz="0" w:space="0" w:color="auto"/>
        <w:bottom w:val="none" w:sz="0" w:space="0" w:color="auto"/>
        <w:right w:val="none" w:sz="0" w:space="0" w:color="auto"/>
      </w:divBdr>
    </w:div>
    <w:div w:id="1823816783">
      <w:marLeft w:val="0"/>
      <w:marRight w:val="0"/>
      <w:marTop w:val="10"/>
      <w:marBottom w:val="10"/>
      <w:divBdr>
        <w:top w:val="none" w:sz="0" w:space="0" w:color="auto"/>
        <w:left w:val="none" w:sz="0" w:space="0" w:color="auto"/>
        <w:bottom w:val="none" w:sz="0" w:space="0" w:color="auto"/>
        <w:right w:val="none" w:sz="0" w:space="0" w:color="auto"/>
      </w:divBdr>
    </w:div>
    <w:div w:id="1846088401">
      <w:marLeft w:val="0"/>
      <w:marRight w:val="0"/>
      <w:marTop w:val="10"/>
      <w:marBottom w:val="10"/>
      <w:divBdr>
        <w:top w:val="none" w:sz="0" w:space="0" w:color="auto"/>
        <w:left w:val="none" w:sz="0" w:space="0" w:color="auto"/>
        <w:bottom w:val="none" w:sz="0" w:space="0" w:color="auto"/>
        <w:right w:val="none" w:sz="0" w:space="0" w:color="auto"/>
      </w:divBdr>
    </w:div>
    <w:div w:id="1990360105">
      <w:marLeft w:val="0"/>
      <w:marRight w:val="0"/>
      <w:marTop w:val="10"/>
      <w:marBottom w:val="10"/>
      <w:divBdr>
        <w:top w:val="none" w:sz="0" w:space="0" w:color="auto"/>
        <w:left w:val="none" w:sz="0" w:space="0" w:color="auto"/>
        <w:bottom w:val="none" w:sz="0" w:space="0" w:color="auto"/>
        <w:right w:val="none" w:sz="0" w:space="0" w:color="auto"/>
      </w:divBdr>
    </w:div>
    <w:div w:id="21433032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2025-04-30T04:49:00Z</dcterms:created>
  <dcterms:modified xsi:type="dcterms:W3CDTF">2025-04-30T04:49:00Z</dcterms:modified>
</cp:coreProperties>
</file>