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7FA9B65" w14:textId="77777777" w:rsidR="0096732C" w:rsidRDefault="0096732C">
      <w:pPr>
        <w:spacing w:line="500" w:lineRule="atLeast"/>
        <w:jc w:val="center"/>
        <w:divId w:val="1796365617"/>
        <w:rPr>
          <w:rFonts w:ascii="黑体" w:eastAsia="黑体" w:hAnsi="黑体"/>
          <w:sz w:val="36"/>
          <w:szCs w:val="36"/>
        </w:rPr>
      </w:pPr>
      <w:r>
        <w:rPr>
          <w:rFonts w:ascii="黑体" w:eastAsia="黑体" w:hAnsi="黑体" w:hint="eastAsia"/>
          <w:sz w:val="36"/>
          <w:szCs w:val="36"/>
        </w:rPr>
        <w:t>广东省广州市中级人民法院</w:t>
      </w:r>
    </w:p>
    <w:p w14:paraId="74285545" w14:textId="77777777" w:rsidR="0096732C" w:rsidRDefault="0096732C">
      <w:pPr>
        <w:spacing w:line="500" w:lineRule="atLeast"/>
        <w:jc w:val="center"/>
        <w:divId w:val="1258441746"/>
        <w:rPr>
          <w:rFonts w:ascii="黑体" w:eastAsia="黑体" w:hAnsi="黑体" w:hint="eastAsia"/>
          <w:sz w:val="36"/>
          <w:szCs w:val="36"/>
        </w:rPr>
      </w:pPr>
      <w:r>
        <w:rPr>
          <w:rFonts w:ascii="黑体" w:eastAsia="黑体" w:hAnsi="黑体" w:hint="eastAsia"/>
          <w:sz w:val="36"/>
          <w:szCs w:val="36"/>
        </w:rPr>
        <w:t>刑</w:t>
      </w:r>
      <w:r>
        <w:rPr>
          <w:rFonts w:ascii="黑体" w:eastAsia="黑体" w:hAnsi="黑体" w:hint="eastAsia"/>
          <w:sz w:val="36"/>
          <w:szCs w:val="36"/>
        </w:rPr>
        <w:t xml:space="preserve"> </w:t>
      </w:r>
      <w:r>
        <w:rPr>
          <w:rFonts w:ascii="黑体" w:eastAsia="黑体" w:hAnsi="黑体" w:hint="eastAsia"/>
          <w:sz w:val="36"/>
          <w:szCs w:val="36"/>
        </w:rPr>
        <w:t>事</w:t>
      </w:r>
      <w:r>
        <w:rPr>
          <w:rFonts w:ascii="黑体" w:eastAsia="黑体" w:hAnsi="黑体" w:hint="eastAsia"/>
          <w:sz w:val="36"/>
          <w:szCs w:val="36"/>
        </w:rPr>
        <w:t xml:space="preserve"> </w:t>
      </w:r>
      <w:r>
        <w:rPr>
          <w:rFonts w:ascii="黑体" w:eastAsia="黑体" w:hAnsi="黑体" w:hint="eastAsia"/>
          <w:sz w:val="36"/>
          <w:szCs w:val="36"/>
        </w:rPr>
        <w:t>判</w:t>
      </w:r>
      <w:r>
        <w:rPr>
          <w:rFonts w:ascii="黑体" w:eastAsia="黑体" w:hAnsi="黑体" w:hint="eastAsia"/>
          <w:sz w:val="36"/>
          <w:szCs w:val="36"/>
        </w:rPr>
        <w:t xml:space="preserve"> </w:t>
      </w:r>
      <w:r>
        <w:rPr>
          <w:rFonts w:ascii="黑体" w:eastAsia="黑体" w:hAnsi="黑体" w:hint="eastAsia"/>
          <w:sz w:val="36"/>
          <w:szCs w:val="36"/>
        </w:rPr>
        <w:t>决</w:t>
      </w:r>
      <w:r>
        <w:rPr>
          <w:rFonts w:ascii="黑体" w:eastAsia="黑体" w:hAnsi="黑体" w:hint="eastAsia"/>
          <w:sz w:val="36"/>
          <w:szCs w:val="36"/>
        </w:rPr>
        <w:t xml:space="preserve"> </w:t>
      </w:r>
      <w:r>
        <w:rPr>
          <w:rFonts w:ascii="黑体" w:eastAsia="黑体" w:hAnsi="黑体" w:hint="eastAsia"/>
          <w:sz w:val="36"/>
          <w:szCs w:val="36"/>
        </w:rPr>
        <w:t>书</w:t>
      </w:r>
    </w:p>
    <w:p w14:paraId="4A5C2144" w14:textId="77777777" w:rsidR="0096732C" w:rsidRDefault="0096732C">
      <w:pPr>
        <w:spacing w:line="500" w:lineRule="atLeast"/>
        <w:jc w:val="right"/>
        <w:divId w:val="1818567020"/>
        <w:rPr>
          <w:rFonts w:hint="eastAsia"/>
          <w:sz w:val="30"/>
          <w:szCs w:val="30"/>
        </w:rPr>
      </w:pPr>
      <w:r>
        <w:rPr>
          <w:rFonts w:hint="eastAsia"/>
          <w:sz w:val="30"/>
          <w:szCs w:val="30"/>
        </w:rPr>
        <w:t>（</w:t>
      </w:r>
      <w:r>
        <w:rPr>
          <w:rFonts w:hint="eastAsia"/>
          <w:sz w:val="30"/>
          <w:szCs w:val="30"/>
        </w:rPr>
        <w:t>2017</w:t>
      </w:r>
      <w:r>
        <w:rPr>
          <w:rFonts w:hint="eastAsia"/>
          <w:sz w:val="30"/>
          <w:szCs w:val="30"/>
        </w:rPr>
        <w:t>）粤</w:t>
      </w:r>
      <w:r>
        <w:rPr>
          <w:rFonts w:hint="eastAsia"/>
          <w:sz w:val="30"/>
          <w:szCs w:val="30"/>
        </w:rPr>
        <w:t>01</w:t>
      </w:r>
      <w:r>
        <w:rPr>
          <w:rFonts w:hint="eastAsia"/>
          <w:sz w:val="30"/>
          <w:szCs w:val="30"/>
        </w:rPr>
        <w:t>刑终</w:t>
      </w:r>
      <w:r>
        <w:rPr>
          <w:rFonts w:hint="eastAsia"/>
          <w:sz w:val="30"/>
          <w:szCs w:val="30"/>
        </w:rPr>
        <w:t>1607</w:t>
      </w:r>
      <w:r>
        <w:rPr>
          <w:rFonts w:hint="eastAsia"/>
          <w:sz w:val="30"/>
          <w:szCs w:val="30"/>
        </w:rPr>
        <w:t>号</w:t>
      </w:r>
    </w:p>
    <w:p w14:paraId="4B750871" w14:textId="77777777" w:rsidR="0096732C" w:rsidRDefault="0096732C">
      <w:pPr>
        <w:spacing w:line="500" w:lineRule="atLeast"/>
        <w:ind w:firstLine="600"/>
        <w:divId w:val="753892237"/>
        <w:rPr>
          <w:rFonts w:hint="eastAsia"/>
          <w:sz w:val="30"/>
          <w:szCs w:val="30"/>
        </w:rPr>
      </w:pPr>
      <w:r>
        <w:rPr>
          <w:rFonts w:hint="eastAsia"/>
          <w:sz w:val="30"/>
          <w:szCs w:val="30"/>
        </w:rPr>
        <w:t>原公诉机关广州市荔湾区人民检察院。</w:t>
      </w:r>
    </w:p>
    <w:p w14:paraId="63D1AF9D" w14:textId="77777777" w:rsidR="0096732C" w:rsidRDefault="0096732C">
      <w:pPr>
        <w:spacing w:line="500" w:lineRule="atLeast"/>
        <w:ind w:firstLine="600"/>
        <w:divId w:val="161970982"/>
        <w:rPr>
          <w:rFonts w:hint="eastAsia"/>
          <w:sz w:val="30"/>
          <w:szCs w:val="30"/>
        </w:rPr>
      </w:pPr>
      <w:r>
        <w:rPr>
          <w:rFonts w:hint="eastAsia"/>
          <w:sz w:val="30"/>
          <w:szCs w:val="30"/>
        </w:rPr>
        <w:t>上诉人（原审被告人）巩某新，男，</w:t>
      </w:r>
      <w:r>
        <w:rPr>
          <w:rFonts w:hint="eastAsia"/>
          <w:sz w:val="30"/>
          <w:szCs w:val="30"/>
        </w:rPr>
        <w:t>1957</w:t>
      </w:r>
      <w:r>
        <w:rPr>
          <w:rFonts w:hint="eastAsia"/>
          <w:sz w:val="30"/>
          <w:szCs w:val="30"/>
        </w:rPr>
        <w:t>年</w:t>
      </w:r>
      <w:r>
        <w:rPr>
          <w:rFonts w:hint="eastAsia"/>
          <w:sz w:val="30"/>
          <w:szCs w:val="30"/>
        </w:rPr>
        <w:t>6</w:t>
      </w:r>
      <w:r>
        <w:rPr>
          <w:rFonts w:hint="eastAsia"/>
          <w:sz w:val="30"/>
          <w:szCs w:val="30"/>
        </w:rPr>
        <w:t>月</w:t>
      </w:r>
      <w:r>
        <w:rPr>
          <w:rFonts w:hint="eastAsia"/>
          <w:sz w:val="30"/>
          <w:szCs w:val="30"/>
        </w:rPr>
        <w:t>10</w:t>
      </w:r>
      <w:r>
        <w:rPr>
          <w:rFonts w:hint="eastAsia"/>
          <w:sz w:val="30"/>
          <w:szCs w:val="30"/>
        </w:rPr>
        <w:t>日出生，汉族，文化程度研究生，中共党员，原广东省人民政府接待办公室副调研员，住广东省广州市天河区</w:t>
      </w:r>
      <w:r>
        <w:rPr>
          <w:rFonts w:hint="eastAsia"/>
          <w:sz w:val="30"/>
          <w:szCs w:val="30"/>
        </w:rPr>
        <w:t>,</w:t>
      </w:r>
      <w:r>
        <w:rPr>
          <w:rFonts w:hint="eastAsia"/>
          <w:sz w:val="30"/>
          <w:szCs w:val="30"/>
        </w:rPr>
        <w:t>户籍所在地为广东省广州市越秀区。因本案于</w:t>
      </w:r>
      <w:r>
        <w:rPr>
          <w:rFonts w:hint="eastAsia"/>
          <w:sz w:val="30"/>
          <w:szCs w:val="30"/>
        </w:rPr>
        <w:t>2016</w:t>
      </w:r>
      <w:r>
        <w:rPr>
          <w:rFonts w:hint="eastAsia"/>
          <w:sz w:val="30"/>
          <w:szCs w:val="30"/>
        </w:rPr>
        <w:t>年</w:t>
      </w:r>
      <w:r>
        <w:rPr>
          <w:rFonts w:hint="eastAsia"/>
          <w:sz w:val="30"/>
          <w:szCs w:val="30"/>
        </w:rPr>
        <w:t>11</w:t>
      </w:r>
      <w:r>
        <w:rPr>
          <w:rFonts w:hint="eastAsia"/>
          <w:sz w:val="30"/>
          <w:szCs w:val="30"/>
        </w:rPr>
        <w:t>月</w:t>
      </w:r>
      <w:r>
        <w:rPr>
          <w:rFonts w:hint="eastAsia"/>
          <w:sz w:val="30"/>
          <w:szCs w:val="30"/>
        </w:rPr>
        <w:t>10</w:t>
      </w:r>
      <w:r>
        <w:rPr>
          <w:rFonts w:hint="eastAsia"/>
          <w:sz w:val="30"/>
          <w:szCs w:val="30"/>
        </w:rPr>
        <w:t>日被羁押，同日被刑事拘留，同年</w:t>
      </w:r>
      <w:r>
        <w:rPr>
          <w:rFonts w:hint="eastAsia"/>
          <w:sz w:val="30"/>
          <w:szCs w:val="30"/>
        </w:rPr>
        <w:t>11</w:t>
      </w:r>
      <w:r>
        <w:rPr>
          <w:rFonts w:hint="eastAsia"/>
          <w:sz w:val="30"/>
          <w:szCs w:val="30"/>
        </w:rPr>
        <w:t>月</w:t>
      </w:r>
      <w:r>
        <w:rPr>
          <w:rFonts w:hint="eastAsia"/>
          <w:sz w:val="30"/>
          <w:szCs w:val="30"/>
        </w:rPr>
        <w:t>25</w:t>
      </w:r>
      <w:r>
        <w:rPr>
          <w:rFonts w:hint="eastAsia"/>
          <w:sz w:val="30"/>
          <w:szCs w:val="30"/>
        </w:rPr>
        <w:t>日被逮捕。</w:t>
      </w:r>
      <w:r>
        <w:rPr>
          <w:rFonts w:hint="eastAsia"/>
          <w:sz w:val="30"/>
          <w:szCs w:val="30"/>
        </w:rPr>
        <w:t>2017</w:t>
      </w:r>
      <w:r>
        <w:rPr>
          <w:rFonts w:hint="eastAsia"/>
          <w:sz w:val="30"/>
          <w:szCs w:val="30"/>
        </w:rPr>
        <w:t>年</w:t>
      </w:r>
      <w:r>
        <w:rPr>
          <w:rFonts w:hint="eastAsia"/>
          <w:sz w:val="30"/>
          <w:szCs w:val="30"/>
        </w:rPr>
        <w:t>4</w:t>
      </w:r>
      <w:r>
        <w:rPr>
          <w:rFonts w:hint="eastAsia"/>
          <w:sz w:val="30"/>
          <w:szCs w:val="30"/>
        </w:rPr>
        <w:t>月</w:t>
      </w:r>
      <w:r>
        <w:rPr>
          <w:rFonts w:hint="eastAsia"/>
          <w:sz w:val="30"/>
          <w:szCs w:val="30"/>
        </w:rPr>
        <w:t>14</w:t>
      </w:r>
      <w:r>
        <w:rPr>
          <w:rFonts w:hint="eastAsia"/>
          <w:sz w:val="30"/>
          <w:szCs w:val="30"/>
        </w:rPr>
        <w:t>日被广州市荔湾区人民法院取保候审。</w:t>
      </w:r>
    </w:p>
    <w:p w14:paraId="7E4B0EB2" w14:textId="77777777" w:rsidR="0096732C" w:rsidRDefault="0096732C">
      <w:pPr>
        <w:spacing w:line="500" w:lineRule="atLeast"/>
        <w:ind w:firstLine="600"/>
        <w:divId w:val="495730972"/>
        <w:rPr>
          <w:rFonts w:hint="eastAsia"/>
          <w:sz w:val="30"/>
          <w:szCs w:val="30"/>
        </w:rPr>
      </w:pPr>
      <w:r>
        <w:rPr>
          <w:rFonts w:hint="eastAsia"/>
          <w:sz w:val="30"/>
          <w:szCs w:val="30"/>
        </w:rPr>
        <w:t>上诉人（原审被告人）郭某荣，男，</w:t>
      </w:r>
      <w:r>
        <w:rPr>
          <w:rFonts w:hint="eastAsia"/>
          <w:sz w:val="30"/>
          <w:szCs w:val="30"/>
        </w:rPr>
        <w:t>1963</w:t>
      </w:r>
      <w:r>
        <w:rPr>
          <w:rFonts w:hint="eastAsia"/>
          <w:sz w:val="30"/>
          <w:szCs w:val="30"/>
        </w:rPr>
        <w:t>年</w:t>
      </w:r>
      <w:r>
        <w:rPr>
          <w:rFonts w:hint="eastAsia"/>
          <w:sz w:val="30"/>
          <w:szCs w:val="30"/>
        </w:rPr>
        <w:t>11</w:t>
      </w:r>
      <w:r>
        <w:rPr>
          <w:rFonts w:hint="eastAsia"/>
          <w:sz w:val="30"/>
          <w:szCs w:val="30"/>
        </w:rPr>
        <w:t>月</w:t>
      </w:r>
      <w:r>
        <w:rPr>
          <w:rFonts w:hint="eastAsia"/>
          <w:sz w:val="30"/>
          <w:szCs w:val="30"/>
        </w:rPr>
        <w:t>18</w:t>
      </w:r>
      <w:r>
        <w:rPr>
          <w:rFonts w:hint="eastAsia"/>
          <w:sz w:val="30"/>
          <w:szCs w:val="30"/>
        </w:rPr>
        <w:t>日出生，汉族，文化程度大专，广东胜利宾馆财务部经理，住广东省广州市海珠区。</w:t>
      </w:r>
      <w:r>
        <w:rPr>
          <w:rFonts w:hint="eastAsia"/>
          <w:sz w:val="30"/>
          <w:szCs w:val="30"/>
        </w:rPr>
        <w:t>2016</w:t>
      </w:r>
      <w:r>
        <w:rPr>
          <w:rFonts w:hint="eastAsia"/>
          <w:sz w:val="30"/>
          <w:szCs w:val="30"/>
        </w:rPr>
        <w:t>年</w:t>
      </w:r>
      <w:r>
        <w:rPr>
          <w:rFonts w:hint="eastAsia"/>
          <w:sz w:val="30"/>
          <w:szCs w:val="30"/>
        </w:rPr>
        <w:t>12</w:t>
      </w:r>
      <w:r>
        <w:rPr>
          <w:rFonts w:hint="eastAsia"/>
          <w:sz w:val="30"/>
          <w:szCs w:val="30"/>
        </w:rPr>
        <w:t>月</w:t>
      </w:r>
      <w:r>
        <w:rPr>
          <w:rFonts w:hint="eastAsia"/>
          <w:sz w:val="30"/>
          <w:szCs w:val="30"/>
        </w:rPr>
        <w:t>20</w:t>
      </w:r>
      <w:r>
        <w:rPr>
          <w:rFonts w:hint="eastAsia"/>
          <w:sz w:val="30"/>
          <w:szCs w:val="30"/>
        </w:rPr>
        <w:t>日因本案被取保候审。</w:t>
      </w:r>
    </w:p>
    <w:p w14:paraId="207FBBC0" w14:textId="77777777" w:rsidR="0096732C" w:rsidRDefault="0096732C">
      <w:pPr>
        <w:spacing w:line="500" w:lineRule="atLeast"/>
        <w:ind w:firstLine="600"/>
        <w:divId w:val="1614482177"/>
        <w:rPr>
          <w:rFonts w:hint="eastAsia"/>
          <w:sz w:val="30"/>
          <w:szCs w:val="30"/>
        </w:rPr>
      </w:pPr>
      <w:r>
        <w:rPr>
          <w:rFonts w:hint="eastAsia"/>
          <w:sz w:val="30"/>
          <w:szCs w:val="30"/>
        </w:rPr>
        <w:t>原审被告人曲某波，男，</w:t>
      </w:r>
      <w:r>
        <w:rPr>
          <w:rFonts w:hint="eastAsia"/>
          <w:sz w:val="30"/>
          <w:szCs w:val="30"/>
        </w:rPr>
        <w:t>1959</w:t>
      </w:r>
      <w:r>
        <w:rPr>
          <w:rFonts w:hint="eastAsia"/>
          <w:sz w:val="30"/>
          <w:szCs w:val="30"/>
        </w:rPr>
        <w:t>年</w:t>
      </w:r>
      <w:r>
        <w:rPr>
          <w:rFonts w:hint="eastAsia"/>
          <w:sz w:val="30"/>
          <w:szCs w:val="30"/>
        </w:rPr>
        <w:t>4</w:t>
      </w:r>
      <w:r>
        <w:rPr>
          <w:rFonts w:hint="eastAsia"/>
          <w:sz w:val="30"/>
          <w:szCs w:val="30"/>
        </w:rPr>
        <w:t>月</w:t>
      </w:r>
      <w:r>
        <w:rPr>
          <w:rFonts w:hint="eastAsia"/>
          <w:sz w:val="30"/>
          <w:szCs w:val="30"/>
        </w:rPr>
        <w:t>20</w:t>
      </w:r>
      <w:r>
        <w:rPr>
          <w:rFonts w:hint="eastAsia"/>
          <w:sz w:val="30"/>
          <w:szCs w:val="30"/>
        </w:rPr>
        <w:t>日出生，汉族，文化程度大专，中共党员，原广东胜利宾馆副总经理，住广东省广州市</w:t>
      </w:r>
      <w:r>
        <w:rPr>
          <w:rFonts w:hint="eastAsia"/>
          <w:sz w:val="30"/>
          <w:szCs w:val="30"/>
        </w:rPr>
        <w:t>,</w:t>
      </w:r>
      <w:r>
        <w:rPr>
          <w:rFonts w:hint="eastAsia"/>
          <w:sz w:val="30"/>
          <w:szCs w:val="30"/>
        </w:rPr>
        <w:t>户籍所在地为广东省广州市越秀区。因本案于</w:t>
      </w:r>
      <w:r>
        <w:rPr>
          <w:rFonts w:hint="eastAsia"/>
          <w:sz w:val="30"/>
          <w:szCs w:val="30"/>
        </w:rPr>
        <w:t>2016</w:t>
      </w:r>
      <w:r>
        <w:rPr>
          <w:rFonts w:hint="eastAsia"/>
          <w:sz w:val="30"/>
          <w:szCs w:val="30"/>
        </w:rPr>
        <w:t>年</w:t>
      </w:r>
      <w:r>
        <w:rPr>
          <w:rFonts w:hint="eastAsia"/>
          <w:sz w:val="30"/>
          <w:szCs w:val="30"/>
        </w:rPr>
        <w:t>11</w:t>
      </w:r>
      <w:r>
        <w:rPr>
          <w:rFonts w:hint="eastAsia"/>
          <w:sz w:val="30"/>
          <w:szCs w:val="30"/>
        </w:rPr>
        <w:t>月</w:t>
      </w:r>
      <w:r>
        <w:rPr>
          <w:rFonts w:hint="eastAsia"/>
          <w:sz w:val="30"/>
          <w:szCs w:val="30"/>
        </w:rPr>
        <w:t>10</w:t>
      </w:r>
      <w:r>
        <w:rPr>
          <w:rFonts w:hint="eastAsia"/>
          <w:sz w:val="30"/>
          <w:szCs w:val="30"/>
        </w:rPr>
        <w:t>日被羁押，同日被刑事拘留，同年</w:t>
      </w:r>
      <w:r>
        <w:rPr>
          <w:rFonts w:hint="eastAsia"/>
          <w:sz w:val="30"/>
          <w:szCs w:val="30"/>
        </w:rPr>
        <w:t>11</w:t>
      </w:r>
      <w:r>
        <w:rPr>
          <w:rFonts w:hint="eastAsia"/>
          <w:sz w:val="30"/>
          <w:szCs w:val="30"/>
        </w:rPr>
        <w:t>月</w:t>
      </w:r>
      <w:r>
        <w:rPr>
          <w:rFonts w:hint="eastAsia"/>
          <w:sz w:val="30"/>
          <w:szCs w:val="30"/>
        </w:rPr>
        <w:t>25</w:t>
      </w:r>
      <w:r>
        <w:rPr>
          <w:rFonts w:hint="eastAsia"/>
          <w:sz w:val="30"/>
          <w:szCs w:val="30"/>
        </w:rPr>
        <w:t>日被逮捕。</w:t>
      </w:r>
      <w:r>
        <w:rPr>
          <w:rFonts w:hint="eastAsia"/>
          <w:sz w:val="30"/>
          <w:szCs w:val="30"/>
        </w:rPr>
        <w:t>2016</w:t>
      </w:r>
      <w:r>
        <w:rPr>
          <w:rFonts w:hint="eastAsia"/>
          <w:sz w:val="30"/>
          <w:szCs w:val="30"/>
        </w:rPr>
        <w:t>年</w:t>
      </w:r>
      <w:r>
        <w:rPr>
          <w:rFonts w:hint="eastAsia"/>
          <w:sz w:val="30"/>
          <w:szCs w:val="30"/>
        </w:rPr>
        <w:t>12</w:t>
      </w:r>
      <w:r>
        <w:rPr>
          <w:rFonts w:hint="eastAsia"/>
          <w:sz w:val="30"/>
          <w:szCs w:val="30"/>
        </w:rPr>
        <w:t>月</w:t>
      </w:r>
      <w:r>
        <w:rPr>
          <w:rFonts w:hint="eastAsia"/>
          <w:sz w:val="30"/>
          <w:szCs w:val="30"/>
        </w:rPr>
        <w:t>22</w:t>
      </w:r>
      <w:r>
        <w:rPr>
          <w:rFonts w:hint="eastAsia"/>
          <w:sz w:val="30"/>
          <w:szCs w:val="30"/>
        </w:rPr>
        <w:t>日被取保候审。</w:t>
      </w:r>
    </w:p>
    <w:p w14:paraId="5F527C9B" w14:textId="77777777" w:rsidR="0096732C" w:rsidRDefault="0096732C">
      <w:pPr>
        <w:spacing w:line="500" w:lineRule="atLeast"/>
        <w:ind w:firstLine="600"/>
        <w:divId w:val="624429496"/>
        <w:rPr>
          <w:rFonts w:hint="eastAsia"/>
          <w:sz w:val="30"/>
          <w:szCs w:val="30"/>
        </w:rPr>
      </w:pPr>
      <w:r>
        <w:rPr>
          <w:rFonts w:hint="eastAsia"/>
          <w:sz w:val="30"/>
          <w:szCs w:val="30"/>
        </w:rPr>
        <w:t>原审被告人吴某宇，男，</w:t>
      </w:r>
      <w:r>
        <w:rPr>
          <w:rFonts w:hint="eastAsia"/>
          <w:sz w:val="30"/>
          <w:szCs w:val="30"/>
        </w:rPr>
        <w:t>1954</w:t>
      </w:r>
      <w:r>
        <w:rPr>
          <w:rFonts w:hint="eastAsia"/>
          <w:sz w:val="30"/>
          <w:szCs w:val="30"/>
        </w:rPr>
        <w:t>年</w:t>
      </w:r>
      <w:r>
        <w:rPr>
          <w:rFonts w:hint="eastAsia"/>
          <w:sz w:val="30"/>
          <w:szCs w:val="30"/>
        </w:rPr>
        <w:t>9</w:t>
      </w:r>
      <w:r>
        <w:rPr>
          <w:rFonts w:hint="eastAsia"/>
          <w:sz w:val="30"/>
          <w:szCs w:val="30"/>
        </w:rPr>
        <w:t>月</w:t>
      </w:r>
      <w:r>
        <w:rPr>
          <w:rFonts w:hint="eastAsia"/>
          <w:sz w:val="30"/>
          <w:szCs w:val="30"/>
        </w:rPr>
        <w:t>19</w:t>
      </w:r>
      <w:r>
        <w:rPr>
          <w:rFonts w:hint="eastAsia"/>
          <w:sz w:val="30"/>
          <w:szCs w:val="30"/>
        </w:rPr>
        <w:t>日出生，汉族，文化程度初中，中共党员，原广东胜利宾馆副总经理（已退休），住广东省广州市荔湾区。因本案于</w:t>
      </w:r>
      <w:r>
        <w:rPr>
          <w:rFonts w:hint="eastAsia"/>
          <w:sz w:val="30"/>
          <w:szCs w:val="30"/>
        </w:rPr>
        <w:t>2016</w:t>
      </w:r>
      <w:r>
        <w:rPr>
          <w:rFonts w:hint="eastAsia"/>
          <w:sz w:val="30"/>
          <w:szCs w:val="30"/>
        </w:rPr>
        <w:t>年</w:t>
      </w:r>
      <w:r>
        <w:rPr>
          <w:rFonts w:hint="eastAsia"/>
          <w:sz w:val="30"/>
          <w:szCs w:val="30"/>
        </w:rPr>
        <w:t>11</w:t>
      </w:r>
      <w:r>
        <w:rPr>
          <w:rFonts w:hint="eastAsia"/>
          <w:sz w:val="30"/>
          <w:szCs w:val="30"/>
        </w:rPr>
        <w:t>月</w:t>
      </w:r>
      <w:r>
        <w:rPr>
          <w:rFonts w:hint="eastAsia"/>
          <w:sz w:val="30"/>
          <w:szCs w:val="30"/>
        </w:rPr>
        <w:t>10</w:t>
      </w:r>
      <w:r>
        <w:rPr>
          <w:rFonts w:hint="eastAsia"/>
          <w:sz w:val="30"/>
          <w:szCs w:val="30"/>
        </w:rPr>
        <w:t>日被羁押，同日被刑事拘留，同年</w:t>
      </w:r>
      <w:r>
        <w:rPr>
          <w:rFonts w:hint="eastAsia"/>
          <w:sz w:val="30"/>
          <w:szCs w:val="30"/>
        </w:rPr>
        <w:t>11</w:t>
      </w:r>
      <w:r>
        <w:rPr>
          <w:rFonts w:hint="eastAsia"/>
          <w:sz w:val="30"/>
          <w:szCs w:val="30"/>
        </w:rPr>
        <w:t>月</w:t>
      </w:r>
      <w:r>
        <w:rPr>
          <w:rFonts w:hint="eastAsia"/>
          <w:sz w:val="30"/>
          <w:szCs w:val="30"/>
        </w:rPr>
        <w:t>25</w:t>
      </w:r>
      <w:r>
        <w:rPr>
          <w:rFonts w:hint="eastAsia"/>
          <w:sz w:val="30"/>
          <w:szCs w:val="30"/>
        </w:rPr>
        <w:t>日被逮捕。</w:t>
      </w:r>
      <w:r>
        <w:rPr>
          <w:rFonts w:hint="eastAsia"/>
          <w:sz w:val="30"/>
          <w:szCs w:val="30"/>
        </w:rPr>
        <w:t>2016</w:t>
      </w:r>
      <w:r>
        <w:rPr>
          <w:rFonts w:hint="eastAsia"/>
          <w:sz w:val="30"/>
          <w:szCs w:val="30"/>
        </w:rPr>
        <w:t>年</w:t>
      </w:r>
      <w:r>
        <w:rPr>
          <w:rFonts w:hint="eastAsia"/>
          <w:sz w:val="30"/>
          <w:szCs w:val="30"/>
        </w:rPr>
        <w:t>12</w:t>
      </w:r>
      <w:r>
        <w:rPr>
          <w:rFonts w:hint="eastAsia"/>
          <w:sz w:val="30"/>
          <w:szCs w:val="30"/>
        </w:rPr>
        <w:t>月</w:t>
      </w:r>
      <w:r>
        <w:rPr>
          <w:rFonts w:hint="eastAsia"/>
          <w:sz w:val="30"/>
          <w:szCs w:val="30"/>
        </w:rPr>
        <w:t>22</w:t>
      </w:r>
      <w:r>
        <w:rPr>
          <w:rFonts w:hint="eastAsia"/>
          <w:sz w:val="30"/>
          <w:szCs w:val="30"/>
        </w:rPr>
        <w:t>日被取保候审。</w:t>
      </w:r>
    </w:p>
    <w:p w14:paraId="7A832790" w14:textId="77777777" w:rsidR="0096732C" w:rsidRDefault="0096732C">
      <w:pPr>
        <w:spacing w:line="500" w:lineRule="atLeast"/>
        <w:ind w:firstLine="600"/>
        <w:divId w:val="1752464640"/>
        <w:rPr>
          <w:rFonts w:hint="eastAsia"/>
          <w:sz w:val="30"/>
          <w:szCs w:val="30"/>
        </w:rPr>
      </w:pPr>
      <w:r>
        <w:rPr>
          <w:rFonts w:hint="eastAsia"/>
          <w:sz w:val="30"/>
          <w:szCs w:val="30"/>
        </w:rPr>
        <w:t>原审被告人肖某珊，女，</w:t>
      </w:r>
      <w:r>
        <w:rPr>
          <w:rFonts w:hint="eastAsia"/>
          <w:sz w:val="30"/>
          <w:szCs w:val="30"/>
        </w:rPr>
        <w:t>1969</w:t>
      </w:r>
      <w:r>
        <w:rPr>
          <w:rFonts w:hint="eastAsia"/>
          <w:sz w:val="30"/>
          <w:szCs w:val="30"/>
        </w:rPr>
        <w:t>年</w:t>
      </w:r>
      <w:r>
        <w:rPr>
          <w:rFonts w:hint="eastAsia"/>
          <w:sz w:val="30"/>
          <w:szCs w:val="30"/>
        </w:rPr>
        <w:t>5</w:t>
      </w:r>
      <w:r>
        <w:rPr>
          <w:rFonts w:hint="eastAsia"/>
          <w:sz w:val="30"/>
          <w:szCs w:val="30"/>
        </w:rPr>
        <w:t>月</w:t>
      </w:r>
      <w:r>
        <w:rPr>
          <w:rFonts w:hint="eastAsia"/>
          <w:sz w:val="30"/>
          <w:szCs w:val="30"/>
        </w:rPr>
        <w:t>30</w:t>
      </w:r>
      <w:r>
        <w:rPr>
          <w:rFonts w:hint="eastAsia"/>
          <w:sz w:val="30"/>
          <w:szCs w:val="30"/>
        </w:rPr>
        <w:t>日出生，汉族，大学本科，中共党员，广东胜利宾馆副总经理，住广东省广州市</w:t>
      </w:r>
      <w:r>
        <w:rPr>
          <w:rFonts w:hint="eastAsia"/>
          <w:sz w:val="30"/>
          <w:szCs w:val="30"/>
        </w:rPr>
        <w:t>,</w:t>
      </w:r>
      <w:r>
        <w:rPr>
          <w:rFonts w:hint="eastAsia"/>
          <w:sz w:val="30"/>
          <w:szCs w:val="30"/>
        </w:rPr>
        <w:t>户籍所在地广东省广州市海珠区。因本案于</w:t>
      </w:r>
      <w:r>
        <w:rPr>
          <w:rFonts w:hint="eastAsia"/>
          <w:sz w:val="30"/>
          <w:szCs w:val="30"/>
        </w:rPr>
        <w:t>2016</w:t>
      </w:r>
      <w:r>
        <w:rPr>
          <w:rFonts w:hint="eastAsia"/>
          <w:sz w:val="30"/>
          <w:szCs w:val="30"/>
        </w:rPr>
        <w:t>年</w:t>
      </w:r>
      <w:r>
        <w:rPr>
          <w:rFonts w:hint="eastAsia"/>
          <w:sz w:val="30"/>
          <w:szCs w:val="30"/>
        </w:rPr>
        <w:t>11</w:t>
      </w:r>
      <w:r>
        <w:rPr>
          <w:rFonts w:hint="eastAsia"/>
          <w:sz w:val="30"/>
          <w:szCs w:val="30"/>
        </w:rPr>
        <w:t>月</w:t>
      </w:r>
      <w:r>
        <w:rPr>
          <w:rFonts w:hint="eastAsia"/>
          <w:sz w:val="30"/>
          <w:szCs w:val="30"/>
        </w:rPr>
        <w:lastRenderedPageBreak/>
        <w:t>10</w:t>
      </w:r>
      <w:r>
        <w:rPr>
          <w:rFonts w:hint="eastAsia"/>
          <w:sz w:val="30"/>
          <w:szCs w:val="30"/>
        </w:rPr>
        <w:t>日被羁押，同日被刑事拘留，同年</w:t>
      </w:r>
      <w:r>
        <w:rPr>
          <w:rFonts w:hint="eastAsia"/>
          <w:sz w:val="30"/>
          <w:szCs w:val="30"/>
        </w:rPr>
        <w:t>11</w:t>
      </w:r>
      <w:r>
        <w:rPr>
          <w:rFonts w:hint="eastAsia"/>
          <w:sz w:val="30"/>
          <w:szCs w:val="30"/>
        </w:rPr>
        <w:t>月</w:t>
      </w:r>
      <w:r>
        <w:rPr>
          <w:rFonts w:hint="eastAsia"/>
          <w:sz w:val="30"/>
          <w:szCs w:val="30"/>
        </w:rPr>
        <w:t>25</w:t>
      </w:r>
      <w:r>
        <w:rPr>
          <w:rFonts w:hint="eastAsia"/>
          <w:sz w:val="30"/>
          <w:szCs w:val="30"/>
        </w:rPr>
        <w:t>日被逮捕。</w:t>
      </w:r>
      <w:r>
        <w:rPr>
          <w:rFonts w:hint="eastAsia"/>
          <w:sz w:val="30"/>
          <w:szCs w:val="30"/>
        </w:rPr>
        <w:t>2016</w:t>
      </w:r>
      <w:r>
        <w:rPr>
          <w:rFonts w:hint="eastAsia"/>
          <w:sz w:val="30"/>
          <w:szCs w:val="30"/>
        </w:rPr>
        <w:t>年</w:t>
      </w:r>
      <w:r>
        <w:rPr>
          <w:rFonts w:hint="eastAsia"/>
          <w:sz w:val="30"/>
          <w:szCs w:val="30"/>
        </w:rPr>
        <w:t>12</w:t>
      </w:r>
      <w:r>
        <w:rPr>
          <w:rFonts w:hint="eastAsia"/>
          <w:sz w:val="30"/>
          <w:szCs w:val="30"/>
        </w:rPr>
        <w:t>月</w:t>
      </w:r>
      <w:r>
        <w:rPr>
          <w:rFonts w:hint="eastAsia"/>
          <w:sz w:val="30"/>
          <w:szCs w:val="30"/>
        </w:rPr>
        <w:t>22</w:t>
      </w:r>
      <w:r>
        <w:rPr>
          <w:rFonts w:hint="eastAsia"/>
          <w:sz w:val="30"/>
          <w:szCs w:val="30"/>
        </w:rPr>
        <w:t>日被取保候审。</w:t>
      </w:r>
    </w:p>
    <w:p w14:paraId="1491B6AD" w14:textId="77777777" w:rsidR="0096732C" w:rsidRDefault="0096732C">
      <w:pPr>
        <w:spacing w:line="500" w:lineRule="atLeast"/>
        <w:ind w:firstLine="600"/>
        <w:divId w:val="269047961"/>
        <w:rPr>
          <w:rFonts w:hint="eastAsia"/>
          <w:sz w:val="30"/>
          <w:szCs w:val="30"/>
        </w:rPr>
      </w:pPr>
      <w:r>
        <w:rPr>
          <w:rFonts w:hint="eastAsia"/>
          <w:sz w:val="30"/>
          <w:szCs w:val="30"/>
        </w:rPr>
        <w:t>原审被告人李某荣，男，</w:t>
      </w:r>
      <w:r>
        <w:rPr>
          <w:rFonts w:hint="eastAsia"/>
          <w:sz w:val="30"/>
          <w:szCs w:val="30"/>
        </w:rPr>
        <w:t>1965</w:t>
      </w:r>
      <w:r>
        <w:rPr>
          <w:rFonts w:hint="eastAsia"/>
          <w:sz w:val="30"/>
          <w:szCs w:val="30"/>
        </w:rPr>
        <w:t>年</w:t>
      </w:r>
      <w:r>
        <w:rPr>
          <w:rFonts w:hint="eastAsia"/>
          <w:sz w:val="30"/>
          <w:szCs w:val="30"/>
        </w:rPr>
        <w:t>5</w:t>
      </w:r>
      <w:r>
        <w:rPr>
          <w:rFonts w:hint="eastAsia"/>
          <w:sz w:val="30"/>
          <w:szCs w:val="30"/>
        </w:rPr>
        <w:t>月</w:t>
      </w:r>
      <w:r>
        <w:rPr>
          <w:rFonts w:hint="eastAsia"/>
          <w:sz w:val="30"/>
          <w:szCs w:val="30"/>
        </w:rPr>
        <w:t>26</w:t>
      </w:r>
      <w:r>
        <w:rPr>
          <w:rFonts w:hint="eastAsia"/>
          <w:sz w:val="30"/>
          <w:szCs w:val="30"/>
        </w:rPr>
        <w:t>日出生，汉族，文化程度大专，广东胜利宾馆餐饮部经理，住广东省广州市海珠区</w:t>
      </w:r>
      <w:r>
        <w:rPr>
          <w:rFonts w:hint="eastAsia"/>
          <w:sz w:val="30"/>
          <w:szCs w:val="30"/>
        </w:rPr>
        <w:t>,</w:t>
      </w:r>
      <w:r>
        <w:rPr>
          <w:rFonts w:hint="eastAsia"/>
          <w:sz w:val="30"/>
          <w:szCs w:val="30"/>
        </w:rPr>
        <w:t>户籍所在地广东省广州市荔湾区。</w:t>
      </w:r>
      <w:r>
        <w:rPr>
          <w:rFonts w:hint="eastAsia"/>
          <w:sz w:val="30"/>
          <w:szCs w:val="30"/>
        </w:rPr>
        <w:t>2017</w:t>
      </w:r>
      <w:r>
        <w:rPr>
          <w:rFonts w:hint="eastAsia"/>
          <w:sz w:val="30"/>
          <w:szCs w:val="30"/>
        </w:rPr>
        <w:t>年</w:t>
      </w:r>
      <w:r>
        <w:rPr>
          <w:rFonts w:hint="eastAsia"/>
          <w:sz w:val="30"/>
          <w:szCs w:val="30"/>
        </w:rPr>
        <w:t>1</w:t>
      </w:r>
      <w:r>
        <w:rPr>
          <w:rFonts w:hint="eastAsia"/>
          <w:sz w:val="30"/>
          <w:szCs w:val="30"/>
        </w:rPr>
        <w:t>月</w:t>
      </w:r>
      <w:r>
        <w:rPr>
          <w:rFonts w:hint="eastAsia"/>
          <w:sz w:val="30"/>
          <w:szCs w:val="30"/>
        </w:rPr>
        <w:t>5</w:t>
      </w:r>
      <w:r>
        <w:rPr>
          <w:rFonts w:hint="eastAsia"/>
          <w:sz w:val="30"/>
          <w:szCs w:val="30"/>
        </w:rPr>
        <w:t>日因本案被取保候审。</w:t>
      </w:r>
    </w:p>
    <w:p w14:paraId="3519CBF6" w14:textId="77777777" w:rsidR="0096732C" w:rsidRDefault="0096732C">
      <w:pPr>
        <w:spacing w:line="500" w:lineRule="atLeast"/>
        <w:ind w:firstLine="600"/>
        <w:divId w:val="1979139140"/>
        <w:rPr>
          <w:rFonts w:hint="eastAsia"/>
          <w:sz w:val="30"/>
          <w:szCs w:val="30"/>
        </w:rPr>
      </w:pPr>
      <w:r>
        <w:rPr>
          <w:rFonts w:hint="eastAsia"/>
          <w:sz w:val="30"/>
          <w:szCs w:val="30"/>
        </w:rPr>
        <w:t>原审被告人庄某，女，</w:t>
      </w:r>
      <w:r>
        <w:rPr>
          <w:rFonts w:hint="eastAsia"/>
          <w:sz w:val="30"/>
          <w:szCs w:val="30"/>
        </w:rPr>
        <w:t>1971</w:t>
      </w:r>
      <w:r>
        <w:rPr>
          <w:rFonts w:hint="eastAsia"/>
          <w:sz w:val="30"/>
          <w:szCs w:val="30"/>
        </w:rPr>
        <w:t>年</w:t>
      </w:r>
      <w:r>
        <w:rPr>
          <w:rFonts w:hint="eastAsia"/>
          <w:sz w:val="30"/>
          <w:szCs w:val="30"/>
        </w:rPr>
        <w:t>7</w:t>
      </w:r>
      <w:r>
        <w:rPr>
          <w:rFonts w:hint="eastAsia"/>
          <w:sz w:val="30"/>
          <w:szCs w:val="30"/>
        </w:rPr>
        <w:t>月</w:t>
      </w:r>
      <w:r>
        <w:rPr>
          <w:rFonts w:hint="eastAsia"/>
          <w:sz w:val="30"/>
          <w:szCs w:val="30"/>
        </w:rPr>
        <w:t>9</w:t>
      </w:r>
      <w:r>
        <w:rPr>
          <w:rFonts w:hint="eastAsia"/>
          <w:sz w:val="30"/>
          <w:szCs w:val="30"/>
        </w:rPr>
        <w:t>日出生，汉族，大学本科，中共党员，广东胜利宾馆财务部副经理，住广东省广州市</w:t>
      </w:r>
      <w:r>
        <w:rPr>
          <w:rFonts w:hint="eastAsia"/>
          <w:sz w:val="30"/>
          <w:szCs w:val="30"/>
        </w:rPr>
        <w:t>,</w:t>
      </w:r>
      <w:r>
        <w:rPr>
          <w:rFonts w:hint="eastAsia"/>
          <w:sz w:val="30"/>
          <w:szCs w:val="30"/>
        </w:rPr>
        <w:t>户籍所在地广东省广州市荔湾区。</w:t>
      </w:r>
      <w:r>
        <w:rPr>
          <w:rFonts w:hint="eastAsia"/>
          <w:sz w:val="30"/>
          <w:szCs w:val="30"/>
        </w:rPr>
        <w:t>2017</w:t>
      </w:r>
      <w:r>
        <w:rPr>
          <w:rFonts w:hint="eastAsia"/>
          <w:sz w:val="30"/>
          <w:szCs w:val="30"/>
        </w:rPr>
        <w:t>年</w:t>
      </w:r>
      <w:r>
        <w:rPr>
          <w:rFonts w:hint="eastAsia"/>
          <w:sz w:val="30"/>
          <w:szCs w:val="30"/>
        </w:rPr>
        <w:t>1</w:t>
      </w:r>
      <w:r>
        <w:rPr>
          <w:rFonts w:hint="eastAsia"/>
          <w:sz w:val="30"/>
          <w:szCs w:val="30"/>
        </w:rPr>
        <w:t>月</w:t>
      </w:r>
      <w:r>
        <w:rPr>
          <w:rFonts w:hint="eastAsia"/>
          <w:sz w:val="30"/>
          <w:szCs w:val="30"/>
        </w:rPr>
        <w:t>5</w:t>
      </w:r>
      <w:r>
        <w:rPr>
          <w:rFonts w:hint="eastAsia"/>
          <w:sz w:val="30"/>
          <w:szCs w:val="30"/>
        </w:rPr>
        <w:t>日因本案被取保候审。</w:t>
      </w:r>
    </w:p>
    <w:p w14:paraId="39B2704A" w14:textId="77777777" w:rsidR="0096732C" w:rsidRDefault="0096732C">
      <w:pPr>
        <w:spacing w:line="500" w:lineRule="atLeast"/>
        <w:ind w:firstLine="600"/>
        <w:divId w:val="2007900191"/>
        <w:rPr>
          <w:rFonts w:hint="eastAsia"/>
          <w:sz w:val="30"/>
          <w:szCs w:val="30"/>
        </w:rPr>
      </w:pPr>
      <w:r>
        <w:rPr>
          <w:rFonts w:hint="eastAsia"/>
          <w:sz w:val="30"/>
          <w:szCs w:val="30"/>
        </w:rPr>
        <w:t>广州市荔湾区人民法院审理广州市荔湾区人民检察院指控原审被告人巩某新、曲某波、吴某宇、肖某珊、郭某荣、李某荣、庄某犯私分国有资产罪一案，于</w:t>
      </w:r>
      <w:r>
        <w:rPr>
          <w:rFonts w:hint="eastAsia"/>
          <w:sz w:val="30"/>
          <w:szCs w:val="30"/>
        </w:rPr>
        <w:t>2017</w:t>
      </w:r>
      <w:r>
        <w:rPr>
          <w:rFonts w:hint="eastAsia"/>
          <w:sz w:val="30"/>
          <w:szCs w:val="30"/>
        </w:rPr>
        <w:t>年</w:t>
      </w:r>
      <w:r>
        <w:rPr>
          <w:rFonts w:hint="eastAsia"/>
          <w:sz w:val="30"/>
          <w:szCs w:val="30"/>
        </w:rPr>
        <w:t>7</w:t>
      </w:r>
      <w:r>
        <w:rPr>
          <w:rFonts w:hint="eastAsia"/>
          <w:sz w:val="30"/>
          <w:szCs w:val="30"/>
        </w:rPr>
        <w:t>月</w:t>
      </w:r>
      <w:r>
        <w:rPr>
          <w:rFonts w:hint="eastAsia"/>
          <w:sz w:val="30"/>
          <w:szCs w:val="30"/>
        </w:rPr>
        <w:t>21</w:t>
      </w:r>
      <w:r>
        <w:rPr>
          <w:rFonts w:hint="eastAsia"/>
          <w:sz w:val="30"/>
          <w:szCs w:val="30"/>
        </w:rPr>
        <w:t>日作出（</w:t>
      </w:r>
      <w:r>
        <w:rPr>
          <w:rFonts w:hint="eastAsia"/>
          <w:sz w:val="30"/>
          <w:szCs w:val="30"/>
        </w:rPr>
        <w:t>2017</w:t>
      </w:r>
      <w:r>
        <w:rPr>
          <w:rFonts w:hint="eastAsia"/>
          <w:sz w:val="30"/>
          <w:szCs w:val="30"/>
        </w:rPr>
        <w:t>）粤</w:t>
      </w:r>
      <w:r>
        <w:rPr>
          <w:rFonts w:hint="eastAsia"/>
          <w:sz w:val="30"/>
          <w:szCs w:val="30"/>
        </w:rPr>
        <w:t>0103</w:t>
      </w:r>
      <w:r>
        <w:rPr>
          <w:rFonts w:hint="eastAsia"/>
          <w:sz w:val="30"/>
          <w:szCs w:val="30"/>
        </w:rPr>
        <w:t>刑初</w:t>
      </w:r>
      <w:r>
        <w:rPr>
          <w:rFonts w:hint="eastAsia"/>
          <w:sz w:val="30"/>
          <w:szCs w:val="30"/>
        </w:rPr>
        <w:t>276</w:t>
      </w:r>
      <w:r>
        <w:rPr>
          <w:rFonts w:hint="eastAsia"/>
          <w:sz w:val="30"/>
          <w:szCs w:val="30"/>
        </w:rPr>
        <w:t>号刑事判决。原审被告人巩某新、郭某荣均不服，提出上诉。本院依法组成合议庭，经过阅卷、讯问上诉人，认为事实清楚，决定不开庭审理。在审理过程中，上诉人巩某新依法向本院提出撤回上诉申请。本案现已审理终结。</w:t>
      </w:r>
    </w:p>
    <w:p w14:paraId="0D8A8B25" w14:textId="77777777" w:rsidR="0096732C" w:rsidRDefault="0096732C">
      <w:pPr>
        <w:spacing w:line="500" w:lineRule="atLeast"/>
        <w:ind w:firstLine="600"/>
        <w:divId w:val="1311442481"/>
        <w:rPr>
          <w:rFonts w:hint="eastAsia"/>
          <w:sz w:val="30"/>
          <w:szCs w:val="30"/>
        </w:rPr>
      </w:pPr>
      <w:r>
        <w:rPr>
          <w:rFonts w:hint="eastAsia"/>
          <w:sz w:val="30"/>
          <w:szCs w:val="30"/>
        </w:rPr>
        <w:t>原审判决认定，</w:t>
      </w:r>
      <w:r>
        <w:rPr>
          <w:rFonts w:hint="eastAsia"/>
          <w:sz w:val="30"/>
          <w:szCs w:val="30"/>
        </w:rPr>
        <w:t>2011</w:t>
      </w:r>
      <w:r>
        <w:rPr>
          <w:rFonts w:hint="eastAsia"/>
          <w:sz w:val="30"/>
          <w:szCs w:val="30"/>
        </w:rPr>
        <w:t>年</w:t>
      </w:r>
      <w:r>
        <w:rPr>
          <w:rFonts w:hint="eastAsia"/>
          <w:sz w:val="30"/>
          <w:szCs w:val="30"/>
        </w:rPr>
        <w:t>9</w:t>
      </w:r>
      <w:r>
        <w:rPr>
          <w:rFonts w:hint="eastAsia"/>
          <w:sz w:val="30"/>
          <w:szCs w:val="30"/>
        </w:rPr>
        <w:t>月至</w:t>
      </w:r>
      <w:r>
        <w:rPr>
          <w:rFonts w:hint="eastAsia"/>
          <w:sz w:val="30"/>
          <w:szCs w:val="30"/>
        </w:rPr>
        <w:t>2013</w:t>
      </w:r>
      <w:r>
        <w:rPr>
          <w:rFonts w:hint="eastAsia"/>
          <w:sz w:val="30"/>
          <w:szCs w:val="30"/>
        </w:rPr>
        <w:t>年</w:t>
      </w:r>
      <w:r>
        <w:rPr>
          <w:rFonts w:hint="eastAsia"/>
          <w:sz w:val="30"/>
          <w:szCs w:val="30"/>
        </w:rPr>
        <w:t>5</w:t>
      </w:r>
      <w:r>
        <w:rPr>
          <w:rFonts w:hint="eastAsia"/>
          <w:sz w:val="30"/>
          <w:szCs w:val="30"/>
        </w:rPr>
        <w:t>月，时任广东胜利宾馆总经理的被告人巩某新、时任广东胜利宾馆副经理的被告人曲某波、被告人吴某宇、时任广东胜利宾馆财务总监的被告人肖某珊，通过召开班子会议，集体讨论决定以虚开发票、虚列成本等方式套取宾馆资金，用于发放宾馆中层以上管理人员个人所得税补贴、职务补贴以及领班以上管理人员春节利是。后由被告人肖某珊安排时任广东胜利宾馆财务部副经理的被告人郭某荣计算相关发放标准、金额，由时任广东胜利宾馆餐饮部经理的被告人李某荣向他人购买发票，由时任广东胜利宾馆财务部副经理的被告人庄某制作虚假入库单据及资金收支表，由被告人巩某新审批相关单据，最后由被告人郭某荣安排发放现金，共计私分广东胜利宾馆的资产共计人民币</w:t>
      </w:r>
      <w:r>
        <w:rPr>
          <w:rFonts w:hint="eastAsia"/>
          <w:sz w:val="30"/>
          <w:szCs w:val="30"/>
        </w:rPr>
        <w:t>1193071</w:t>
      </w:r>
      <w:r>
        <w:rPr>
          <w:rFonts w:hint="eastAsia"/>
          <w:sz w:val="30"/>
          <w:szCs w:val="30"/>
        </w:rPr>
        <w:t>元。</w:t>
      </w:r>
    </w:p>
    <w:p w14:paraId="1708D021" w14:textId="77777777" w:rsidR="0096732C" w:rsidRDefault="0096732C">
      <w:pPr>
        <w:spacing w:line="500" w:lineRule="atLeast"/>
        <w:ind w:firstLine="600"/>
        <w:divId w:val="398674085"/>
        <w:rPr>
          <w:rFonts w:hint="eastAsia"/>
          <w:sz w:val="30"/>
          <w:szCs w:val="30"/>
        </w:rPr>
      </w:pPr>
      <w:r>
        <w:rPr>
          <w:rFonts w:hint="eastAsia"/>
          <w:sz w:val="30"/>
          <w:szCs w:val="30"/>
        </w:rPr>
        <w:t>另查明，七被告人已退还全部赃款予被害单位广东胜利宾馆共计</w:t>
      </w:r>
      <w:r>
        <w:rPr>
          <w:rFonts w:hint="eastAsia"/>
          <w:sz w:val="30"/>
          <w:szCs w:val="30"/>
        </w:rPr>
        <w:t>711080</w:t>
      </w:r>
      <w:r>
        <w:rPr>
          <w:rFonts w:hint="eastAsia"/>
          <w:sz w:val="30"/>
          <w:szCs w:val="30"/>
        </w:rPr>
        <w:t>元。其中，被告人巩某新共退出</w:t>
      </w:r>
      <w:r>
        <w:rPr>
          <w:rFonts w:hint="eastAsia"/>
          <w:sz w:val="30"/>
          <w:szCs w:val="30"/>
        </w:rPr>
        <w:t>233490</w:t>
      </w:r>
      <w:r>
        <w:rPr>
          <w:rFonts w:hint="eastAsia"/>
          <w:sz w:val="30"/>
          <w:szCs w:val="30"/>
        </w:rPr>
        <w:t>元，被告人曲某波共退出</w:t>
      </w:r>
      <w:r>
        <w:rPr>
          <w:rFonts w:hint="eastAsia"/>
          <w:sz w:val="30"/>
          <w:szCs w:val="30"/>
        </w:rPr>
        <w:t>126109</w:t>
      </w:r>
      <w:r>
        <w:rPr>
          <w:rFonts w:hint="eastAsia"/>
          <w:sz w:val="30"/>
          <w:szCs w:val="30"/>
        </w:rPr>
        <w:t>元，被告人吴某宇退出</w:t>
      </w:r>
      <w:r>
        <w:rPr>
          <w:rFonts w:hint="eastAsia"/>
          <w:sz w:val="30"/>
          <w:szCs w:val="30"/>
        </w:rPr>
        <w:t>115009</w:t>
      </w:r>
      <w:r>
        <w:rPr>
          <w:rFonts w:hint="eastAsia"/>
          <w:sz w:val="30"/>
          <w:szCs w:val="30"/>
        </w:rPr>
        <w:t>元，被告人肖某珊退出</w:t>
      </w:r>
      <w:r>
        <w:rPr>
          <w:rFonts w:hint="eastAsia"/>
          <w:sz w:val="30"/>
          <w:szCs w:val="30"/>
        </w:rPr>
        <w:t>120109</w:t>
      </w:r>
      <w:r>
        <w:rPr>
          <w:rFonts w:hint="eastAsia"/>
          <w:sz w:val="30"/>
          <w:szCs w:val="30"/>
        </w:rPr>
        <w:t>元，被告人郭某荣退出</w:t>
      </w:r>
      <w:r>
        <w:rPr>
          <w:rFonts w:hint="eastAsia"/>
          <w:sz w:val="30"/>
          <w:szCs w:val="30"/>
        </w:rPr>
        <w:t>29350</w:t>
      </w:r>
      <w:r>
        <w:rPr>
          <w:rFonts w:hint="eastAsia"/>
          <w:sz w:val="30"/>
          <w:szCs w:val="30"/>
        </w:rPr>
        <w:t>元，被告人李某荣退出</w:t>
      </w:r>
      <w:r>
        <w:rPr>
          <w:rFonts w:hint="eastAsia"/>
          <w:sz w:val="30"/>
          <w:szCs w:val="30"/>
        </w:rPr>
        <w:t>59063</w:t>
      </w:r>
      <w:r>
        <w:rPr>
          <w:rFonts w:hint="eastAsia"/>
          <w:sz w:val="30"/>
          <w:szCs w:val="30"/>
        </w:rPr>
        <w:t>元，被告人庄某退出</w:t>
      </w:r>
      <w:r>
        <w:rPr>
          <w:rFonts w:hint="eastAsia"/>
          <w:sz w:val="30"/>
          <w:szCs w:val="30"/>
        </w:rPr>
        <w:t>27950</w:t>
      </w:r>
      <w:r>
        <w:rPr>
          <w:rFonts w:hint="eastAsia"/>
          <w:sz w:val="30"/>
          <w:szCs w:val="30"/>
        </w:rPr>
        <w:t>元。</w:t>
      </w:r>
    </w:p>
    <w:p w14:paraId="4825329E" w14:textId="77777777" w:rsidR="0096732C" w:rsidRDefault="0096732C">
      <w:pPr>
        <w:spacing w:line="500" w:lineRule="atLeast"/>
        <w:ind w:firstLine="600"/>
        <w:divId w:val="10843411"/>
        <w:rPr>
          <w:rFonts w:hint="eastAsia"/>
          <w:sz w:val="30"/>
          <w:szCs w:val="30"/>
        </w:rPr>
      </w:pPr>
      <w:r>
        <w:rPr>
          <w:rFonts w:hint="eastAsia"/>
          <w:sz w:val="30"/>
          <w:szCs w:val="30"/>
        </w:rPr>
        <w:t>原审判决以原公诉机关提供并经庭审质证的证人郭某、谢某</w:t>
      </w:r>
      <w:r>
        <w:rPr>
          <w:rFonts w:hint="eastAsia"/>
          <w:sz w:val="30"/>
          <w:szCs w:val="30"/>
        </w:rPr>
        <w:t>1</w:t>
      </w:r>
      <w:r>
        <w:rPr>
          <w:rFonts w:hint="eastAsia"/>
          <w:sz w:val="30"/>
          <w:szCs w:val="30"/>
        </w:rPr>
        <w:t>、冯某、杨某、岑某、何某的证言，广东省人民政府机关事务管理局出具的《关于巩某新同志历任经济责任的审计结果》，广东省人民政府接待办公室出具的《关于胜利宾馆推行岗位工资改革的批复》，胜利宾馆</w:t>
      </w:r>
      <w:r>
        <w:rPr>
          <w:rFonts w:hint="eastAsia"/>
          <w:sz w:val="30"/>
          <w:szCs w:val="30"/>
        </w:rPr>
        <w:t>2011</w:t>
      </w:r>
      <w:r>
        <w:rPr>
          <w:rFonts w:hint="eastAsia"/>
          <w:sz w:val="30"/>
          <w:szCs w:val="30"/>
        </w:rPr>
        <w:t>年</w:t>
      </w:r>
      <w:r>
        <w:rPr>
          <w:rFonts w:hint="eastAsia"/>
          <w:sz w:val="30"/>
          <w:szCs w:val="30"/>
        </w:rPr>
        <w:t>2</w:t>
      </w:r>
      <w:r>
        <w:rPr>
          <w:rFonts w:hint="eastAsia"/>
          <w:sz w:val="30"/>
          <w:szCs w:val="30"/>
        </w:rPr>
        <w:t>月</w:t>
      </w:r>
      <w:r>
        <w:rPr>
          <w:rFonts w:hint="eastAsia"/>
          <w:sz w:val="30"/>
          <w:szCs w:val="30"/>
        </w:rPr>
        <w:t>15</w:t>
      </w:r>
      <w:r>
        <w:rPr>
          <w:rFonts w:hint="eastAsia"/>
          <w:sz w:val="30"/>
          <w:szCs w:val="30"/>
        </w:rPr>
        <w:t>日会议纪要，广州市荔湾区地方税务局出具的被告人巩某新等</w:t>
      </w:r>
      <w:r>
        <w:rPr>
          <w:rFonts w:hint="eastAsia"/>
          <w:sz w:val="30"/>
          <w:szCs w:val="30"/>
        </w:rPr>
        <w:t>22</w:t>
      </w:r>
      <w:r>
        <w:rPr>
          <w:rFonts w:hint="eastAsia"/>
          <w:sz w:val="30"/>
          <w:szCs w:val="30"/>
        </w:rPr>
        <w:t>人</w:t>
      </w:r>
      <w:r>
        <w:rPr>
          <w:rFonts w:hint="eastAsia"/>
          <w:sz w:val="30"/>
          <w:szCs w:val="30"/>
        </w:rPr>
        <w:t>2011</w:t>
      </w:r>
      <w:r>
        <w:rPr>
          <w:rFonts w:hint="eastAsia"/>
          <w:sz w:val="30"/>
          <w:szCs w:val="30"/>
        </w:rPr>
        <w:t>年至</w:t>
      </w:r>
      <w:r>
        <w:rPr>
          <w:rFonts w:hint="eastAsia"/>
          <w:sz w:val="30"/>
          <w:szCs w:val="30"/>
        </w:rPr>
        <w:t>2013</w:t>
      </w:r>
      <w:r>
        <w:rPr>
          <w:rFonts w:hint="eastAsia"/>
          <w:sz w:val="30"/>
          <w:szCs w:val="30"/>
        </w:rPr>
        <w:t>年应纳税额的统计，胜利宾馆</w:t>
      </w:r>
      <w:r>
        <w:rPr>
          <w:rFonts w:hint="eastAsia"/>
          <w:sz w:val="30"/>
          <w:szCs w:val="30"/>
        </w:rPr>
        <w:t>2012</w:t>
      </w:r>
      <w:r>
        <w:rPr>
          <w:rFonts w:hint="eastAsia"/>
          <w:sz w:val="30"/>
          <w:szCs w:val="30"/>
        </w:rPr>
        <w:t>年至</w:t>
      </w:r>
      <w:r>
        <w:rPr>
          <w:rFonts w:hint="eastAsia"/>
          <w:sz w:val="30"/>
          <w:szCs w:val="30"/>
        </w:rPr>
        <w:t>2013</w:t>
      </w:r>
      <w:r>
        <w:rPr>
          <w:rFonts w:hint="eastAsia"/>
          <w:sz w:val="30"/>
          <w:szCs w:val="30"/>
        </w:rPr>
        <w:t>年人员情况、</w:t>
      </w:r>
      <w:r>
        <w:rPr>
          <w:rFonts w:hint="eastAsia"/>
          <w:sz w:val="30"/>
          <w:szCs w:val="30"/>
        </w:rPr>
        <w:t>2012</w:t>
      </w:r>
      <w:r>
        <w:rPr>
          <w:rFonts w:hint="eastAsia"/>
          <w:sz w:val="30"/>
          <w:szCs w:val="30"/>
        </w:rPr>
        <w:t>年中层以上管理人员名单，个人所得税等列支宾馆成本的说明、</w:t>
      </w:r>
      <w:r>
        <w:rPr>
          <w:rFonts w:hint="eastAsia"/>
          <w:sz w:val="30"/>
          <w:szCs w:val="30"/>
        </w:rPr>
        <w:t>2011</w:t>
      </w:r>
      <w:r>
        <w:rPr>
          <w:rFonts w:hint="eastAsia"/>
          <w:sz w:val="30"/>
          <w:szCs w:val="30"/>
        </w:rPr>
        <w:t>年度激励奖统计表、</w:t>
      </w:r>
      <w:r>
        <w:rPr>
          <w:rFonts w:hint="eastAsia"/>
          <w:sz w:val="30"/>
          <w:szCs w:val="30"/>
        </w:rPr>
        <w:t>2012</w:t>
      </w:r>
      <w:r>
        <w:rPr>
          <w:rFonts w:hint="eastAsia"/>
          <w:sz w:val="30"/>
          <w:szCs w:val="30"/>
        </w:rPr>
        <w:t>年新年利是统计表、发放</w:t>
      </w:r>
      <w:r>
        <w:rPr>
          <w:rFonts w:hint="eastAsia"/>
          <w:sz w:val="30"/>
          <w:szCs w:val="30"/>
        </w:rPr>
        <w:t>2012</w:t>
      </w:r>
      <w:r>
        <w:rPr>
          <w:rFonts w:hint="eastAsia"/>
          <w:sz w:val="30"/>
          <w:szCs w:val="30"/>
        </w:rPr>
        <w:t>年部分补贴差额统计表、</w:t>
      </w:r>
      <w:r>
        <w:rPr>
          <w:rFonts w:hint="eastAsia"/>
          <w:sz w:val="30"/>
          <w:szCs w:val="30"/>
        </w:rPr>
        <w:t>2013</w:t>
      </w:r>
      <w:r>
        <w:rPr>
          <w:rFonts w:hint="eastAsia"/>
          <w:sz w:val="30"/>
          <w:szCs w:val="30"/>
        </w:rPr>
        <w:t>年</w:t>
      </w:r>
      <w:r>
        <w:rPr>
          <w:rFonts w:hint="eastAsia"/>
          <w:sz w:val="30"/>
          <w:szCs w:val="30"/>
        </w:rPr>
        <w:t>2</w:t>
      </w:r>
      <w:r>
        <w:rPr>
          <w:rFonts w:hint="eastAsia"/>
          <w:sz w:val="30"/>
          <w:szCs w:val="30"/>
        </w:rPr>
        <w:t>月发放开门利是统计表，广东省政府政务接待宾馆重大事项审核备案办法、胜利宾馆财务管理制度，广东银粤会计师事务所有限公司出具的《广东胜利宾馆</w:t>
      </w:r>
      <w:r>
        <w:rPr>
          <w:rFonts w:hint="eastAsia"/>
          <w:sz w:val="30"/>
          <w:szCs w:val="30"/>
        </w:rPr>
        <w:t>2011</w:t>
      </w:r>
      <w:r>
        <w:rPr>
          <w:rFonts w:hint="eastAsia"/>
          <w:sz w:val="30"/>
          <w:szCs w:val="30"/>
        </w:rPr>
        <w:t>年</w:t>
      </w:r>
      <w:r>
        <w:rPr>
          <w:rFonts w:hint="eastAsia"/>
          <w:sz w:val="30"/>
          <w:szCs w:val="30"/>
        </w:rPr>
        <w:t>1</w:t>
      </w:r>
      <w:r>
        <w:rPr>
          <w:rFonts w:hint="eastAsia"/>
          <w:sz w:val="30"/>
          <w:szCs w:val="30"/>
        </w:rPr>
        <w:t>月至</w:t>
      </w:r>
      <w:r>
        <w:rPr>
          <w:rFonts w:hint="eastAsia"/>
          <w:sz w:val="30"/>
          <w:szCs w:val="30"/>
        </w:rPr>
        <w:t>2013</w:t>
      </w:r>
      <w:r>
        <w:rPr>
          <w:rFonts w:hint="eastAsia"/>
          <w:sz w:val="30"/>
          <w:szCs w:val="30"/>
        </w:rPr>
        <w:t>年</w:t>
      </w:r>
      <w:r>
        <w:rPr>
          <w:rFonts w:hint="eastAsia"/>
          <w:sz w:val="30"/>
          <w:szCs w:val="30"/>
        </w:rPr>
        <w:t>5</w:t>
      </w:r>
      <w:r>
        <w:rPr>
          <w:rFonts w:hint="eastAsia"/>
          <w:sz w:val="30"/>
          <w:szCs w:val="30"/>
        </w:rPr>
        <w:t>月虚列成本的司法会计鉴定报告》的鉴定意见，被告人郭某荣出具的明细表，经被告人李某荣签认的发票复印件，胜利宾馆《记账凭证》、《原材料付款通知单》、《支付凭证》、支票存根、发票、增值税应税货物清单、胜利宾馆仓库部门直拨单，胜利宾馆出具的内部收据及情况说明，立案决定书、补充立案决定书、破案经过，事业单位法人证书、组织机构代码证，七名被告人在胜利宾馆的任免情况</w:t>
      </w:r>
      <w:r>
        <w:rPr>
          <w:rFonts w:hint="eastAsia"/>
          <w:sz w:val="30"/>
          <w:szCs w:val="30"/>
        </w:rPr>
        <w:t>材料及身份材料，各被告人的户籍资料及供述等证据作为认定上述事实的依据。</w:t>
      </w:r>
    </w:p>
    <w:p w14:paraId="5613ACD1" w14:textId="77777777" w:rsidR="0096732C" w:rsidRDefault="0096732C">
      <w:pPr>
        <w:spacing w:line="500" w:lineRule="atLeast"/>
        <w:ind w:firstLine="600"/>
        <w:divId w:val="48775192"/>
        <w:rPr>
          <w:rFonts w:hint="eastAsia"/>
          <w:sz w:val="30"/>
          <w:szCs w:val="30"/>
        </w:rPr>
      </w:pPr>
      <w:r>
        <w:rPr>
          <w:rFonts w:hint="eastAsia"/>
          <w:sz w:val="30"/>
          <w:szCs w:val="30"/>
        </w:rPr>
        <w:t>原审判决认为，被告人巩某新、曲某波、吴某宇、肖某珊、郭某荣、庄某、李某荣结伙以单位的名义将国有资产集体私分给个人，数额较大，构成私分国有资产罪。综合本案事实、性质、情节及各被告人的地位和作用，依照《中华人民共和国刑法》三百九十六条第一款、第五十二条、第五十三条、第三十七条、第六十七条第一款、第七十二条第一款和第三款、第七十三条第二款和第三款之规定，判决：一、被告人巩某新犯私分国有资产罪，判处有期徒刑一年六个月，缓刑二年，并处罚金三万元。二、被告人曲某波犯私分国有资产罪，判处有期徒刑一年，缓刑二年，并处罚金二万元。三、被告人吴某宇犯私分国有资产罪，判处有期徒刑一年，缓刑二年，并处罚金二万元。四、被告人肖某珊犯私分国有资产罪，判处有期徒刑一年，缓刑二年，并处罚金二万元。五、被告人郭某荣犯私分国有资产罪，判处有期徒刑一年，缓刑二年，并处罚金二万元。六、被告人李某荣犯私分国有资产罪，免予刑事处罚。七、被告人庄某犯私分国有资产罪，免予刑事处罚。</w:t>
      </w:r>
    </w:p>
    <w:p w14:paraId="4BD9AA76" w14:textId="77777777" w:rsidR="0096732C" w:rsidRDefault="0096732C">
      <w:pPr>
        <w:spacing w:line="500" w:lineRule="atLeast"/>
        <w:ind w:firstLine="600"/>
        <w:divId w:val="58022751"/>
        <w:rPr>
          <w:rFonts w:hint="eastAsia"/>
          <w:sz w:val="30"/>
          <w:szCs w:val="30"/>
        </w:rPr>
      </w:pPr>
      <w:r>
        <w:rPr>
          <w:rFonts w:hint="eastAsia"/>
          <w:sz w:val="30"/>
          <w:szCs w:val="30"/>
        </w:rPr>
        <w:t>上诉人郭某荣以原审判决量刑过重为由提出上诉。</w:t>
      </w:r>
    </w:p>
    <w:p w14:paraId="786D5737" w14:textId="77777777" w:rsidR="0096732C" w:rsidRDefault="0096732C">
      <w:pPr>
        <w:spacing w:line="500" w:lineRule="atLeast"/>
        <w:ind w:firstLine="600"/>
        <w:divId w:val="1884173184"/>
        <w:rPr>
          <w:rFonts w:hint="eastAsia"/>
          <w:sz w:val="30"/>
          <w:szCs w:val="30"/>
        </w:rPr>
      </w:pPr>
      <w:r>
        <w:rPr>
          <w:rFonts w:hint="eastAsia"/>
          <w:sz w:val="30"/>
          <w:szCs w:val="30"/>
        </w:rPr>
        <w:t>经审理查明，上诉人巩某新、郭某荣伙同原审被告人曲某波、吴某宇、肖某珊、李某荣、庄某，以单位的名义将国有资产集体私分给个人，共计人民币</w:t>
      </w:r>
      <w:r>
        <w:rPr>
          <w:rFonts w:hint="eastAsia"/>
          <w:sz w:val="30"/>
          <w:szCs w:val="30"/>
        </w:rPr>
        <w:t>1193071</w:t>
      </w:r>
      <w:r>
        <w:rPr>
          <w:rFonts w:hint="eastAsia"/>
          <w:sz w:val="30"/>
          <w:szCs w:val="30"/>
        </w:rPr>
        <w:t>元的事实清楚，证据确实、充分，本院予以确认。</w:t>
      </w:r>
    </w:p>
    <w:p w14:paraId="15B7DDD5" w14:textId="77777777" w:rsidR="0096732C" w:rsidRDefault="0096732C">
      <w:pPr>
        <w:spacing w:line="500" w:lineRule="atLeast"/>
        <w:ind w:firstLine="600"/>
        <w:divId w:val="1323043631"/>
        <w:rPr>
          <w:rFonts w:hint="eastAsia"/>
          <w:sz w:val="30"/>
          <w:szCs w:val="30"/>
        </w:rPr>
      </w:pPr>
      <w:r>
        <w:rPr>
          <w:rFonts w:hint="eastAsia"/>
          <w:sz w:val="30"/>
          <w:szCs w:val="30"/>
        </w:rPr>
        <w:t>关于上诉人郭某荣提出原审判决量刑过重的意见，经查，采用虚开发票、虚列成本等方式套取宾馆资金用于发放给中层以上领导人员的决定系由巩某新、曲某波、吴某宇、肖某珊共同作出，郭某荣只是按照肖某珊的安排，负责计算并发放相应款项，且分得款项较少，其在私分国有资产犯罪中所起的作用较上述四人轻，原判在量刑时未考虑该情节，对其量刑过重，本院予以纠正。郭某荣的上诉意见经查属实，本院予以采纳。</w:t>
      </w:r>
    </w:p>
    <w:p w14:paraId="49C5E9CD" w14:textId="77777777" w:rsidR="0096732C" w:rsidRDefault="0096732C">
      <w:pPr>
        <w:spacing w:line="500" w:lineRule="atLeast"/>
        <w:ind w:firstLine="600"/>
        <w:divId w:val="255796116"/>
        <w:rPr>
          <w:rFonts w:hint="eastAsia"/>
          <w:sz w:val="30"/>
          <w:szCs w:val="30"/>
        </w:rPr>
      </w:pPr>
      <w:r>
        <w:rPr>
          <w:rFonts w:hint="eastAsia"/>
          <w:sz w:val="30"/>
          <w:szCs w:val="30"/>
        </w:rPr>
        <w:t>本院认为，上诉人巩某新、郭某荣，原审被告人曲某波、吴某宇、肖某珊、李某荣、庄某结伙以单位的名义将国有资产集体私分给个人，数额较大，均构成私分国有资产罪。上述上诉人、原审被告人犯罪后自动投案并如实供述自己的罪行，且均能退出各自的违法所得，依法可以从轻处罚。原审判决认定事实清楚，证据确实、充分，定罪准确，审判程序合法，惟对上诉人郭某荣的量刑过重，本院予以纠正。上诉人巩某新要求撤回上诉，符合法律规定，应予准许。依照《中华人民共和国刑事诉讼法》第二百二十五条第一款第（二）项、《最高人民法院关于适</w:t>
      </w:r>
      <w:r>
        <w:rPr>
          <w:rFonts w:hint="eastAsia"/>
          <w:sz w:val="30"/>
          <w:szCs w:val="30"/>
        </w:rPr>
        <w:t>用</w:t>
      </w:r>
      <w:r>
        <w:rPr>
          <w:rFonts w:hint="eastAsia"/>
          <w:sz w:val="30"/>
          <w:szCs w:val="30"/>
        </w:rPr>
        <w:t>的解释》第三百零五条第一款、第三百零八条、《中华人民共和国刑法》第三百九十六条第一款、第五十二条、第五十三条、第六十七条第一款、第七十二条第一款和第三款、第七十三条第二款和第三款的规定，判决如下：</w:t>
      </w:r>
    </w:p>
    <w:p w14:paraId="48A74ADE" w14:textId="77777777" w:rsidR="0096732C" w:rsidRDefault="0096732C">
      <w:pPr>
        <w:spacing w:line="500" w:lineRule="atLeast"/>
        <w:ind w:firstLine="600"/>
        <w:divId w:val="6056284"/>
        <w:rPr>
          <w:rFonts w:hint="eastAsia"/>
          <w:sz w:val="30"/>
          <w:szCs w:val="30"/>
        </w:rPr>
      </w:pPr>
      <w:r>
        <w:rPr>
          <w:rFonts w:hint="eastAsia"/>
          <w:sz w:val="30"/>
          <w:szCs w:val="30"/>
        </w:rPr>
        <w:t>一、维持广州市荔湾区人民法院（</w:t>
      </w:r>
      <w:r>
        <w:rPr>
          <w:rFonts w:hint="eastAsia"/>
          <w:sz w:val="30"/>
          <w:szCs w:val="30"/>
        </w:rPr>
        <w:t>2017</w:t>
      </w:r>
      <w:r>
        <w:rPr>
          <w:rFonts w:hint="eastAsia"/>
          <w:sz w:val="30"/>
          <w:szCs w:val="30"/>
        </w:rPr>
        <w:t>）粤</w:t>
      </w:r>
      <w:r>
        <w:rPr>
          <w:rFonts w:hint="eastAsia"/>
          <w:sz w:val="30"/>
          <w:szCs w:val="30"/>
        </w:rPr>
        <w:t>0103</w:t>
      </w:r>
      <w:r>
        <w:rPr>
          <w:rFonts w:hint="eastAsia"/>
          <w:sz w:val="30"/>
          <w:szCs w:val="30"/>
        </w:rPr>
        <w:t>刑初</w:t>
      </w:r>
      <w:r>
        <w:rPr>
          <w:rFonts w:hint="eastAsia"/>
          <w:sz w:val="30"/>
          <w:szCs w:val="30"/>
        </w:rPr>
        <w:t>276</w:t>
      </w:r>
      <w:r>
        <w:rPr>
          <w:rFonts w:hint="eastAsia"/>
          <w:sz w:val="30"/>
          <w:szCs w:val="30"/>
        </w:rPr>
        <w:t>号刑事判决书第一项、第二项、第三项、第四项、第六项、第七项以及第五项中对上诉人郭某荣的定罪部分。</w:t>
      </w:r>
    </w:p>
    <w:p w14:paraId="54F007FB" w14:textId="77777777" w:rsidR="0096732C" w:rsidRDefault="0096732C">
      <w:pPr>
        <w:spacing w:line="500" w:lineRule="atLeast"/>
        <w:ind w:firstLine="600"/>
        <w:divId w:val="145825423"/>
        <w:rPr>
          <w:rFonts w:hint="eastAsia"/>
          <w:sz w:val="30"/>
          <w:szCs w:val="30"/>
        </w:rPr>
      </w:pPr>
      <w:r>
        <w:rPr>
          <w:rFonts w:hint="eastAsia"/>
          <w:sz w:val="30"/>
          <w:szCs w:val="30"/>
        </w:rPr>
        <w:t>二、撤销广州市荔湾区人民法院（</w:t>
      </w:r>
      <w:r>
        <w:rPr>
          <w:rFonts w:hint="eastAsia"/>
          <w:sz w:val="30"/>
          <w:szCs w:val="30"/>
        </w:rPr>
        <w:t>2017</w:t>
      </w:r>
      <w:r>
        <w:rPr>
          <w:rFonts w:hint="eastAsia"/>
          <w:sz w:val="30"/>
          <w:szCs w:val="30"/>
        </w:rPr>
        <w:t>）粤</w:t>
      </w:r>
      <w:r>
        <w:rPr>
          <w:rFonts w:hint="eastAsia"/>
          <w:sz w:val="30"/>
          <w:szCs w:val="30"/>
        </w:rPr>
        <w:t>0103</w:t>
      </w:r>
      <w:r>
        <w:rPr>
          <w:rFonts w:hint="eastAsia"/>
          <w:sz w:val="30"/>
          <w:szCs w:val="30"/>
        </w:rPr>
        <w:t>刑初</w:t>
      </w:r>
      <w:r>
        <w:rPr>
          <w:rFonts w:hint="eastAsia"/>
          <w:sz w:val="30"/>
          <w:szCs w:val="30"/>
        </w:rPr>
        <w:t>276</w:t>
      </w:r>
      <w:r>
        <w:rPr>
          <w:rFonts w:hint="eastAsia"/>
          <w:sz w:val="30"/>
          <w:szCs w:val="30"/>
        </w:rPr>
        <w:t>号刑事判决书第五项中对上诉人郭某荣的量刑部分。</w:t>
      </w:r>
    </w:p>
    <w:p w14:paraId="176F0027" w14:textId="77777777" w:rsidR="0096732C" w:rsidRDefault="0096732C">
      <w:pPr>
        <w:spacing w:line="500" w:lineRule="atLeast"/>
        <w:ind w:firstLine="600"/>
        <w:divId w:val="1967739062"/>
        <w:rPr>
          <w:rFonts w:hint="eastAsia"/>
          <w:sz w:val="30"/>
          <w:szCs w:val="30"/>
        </w:rPr>
      </w:pPr>
      <w:r>
        <w:rPr>
          <w:rFonts w:hint="eastAsia"/>
          <w:sz w:val="30"/>
          <w:szCs w:val="30"/>
        </w:rPr>
        <w:t>三、上诉人郭某荣犯私分国有资产罪，判处有期徒刑六个月，缓刑一年，并处罚金人民币五千元（缓刑考验期自判决确定之日起计算，罚金自本判决发生法律效力第二日起一个月内一次向广州市荔湾区人民法院缴纳）。</w:t>
      </w:r>
    </w:p>
    <w:p w14:paraId="18659516" w14:textId="77777777" w:rsidR="0096732C" w:rsidRDefault="0096732C">
      <w:pPr>
        <w:spacing w:line="500" w:lineRule="atLeast"/>
        <w:ind w:firstLine="600"/>
        <w:divId w:val="21901820"/>
        <w:rPr>
          <w:rFonts w:hint="eastAsia"/>
          <w:sz w:val="30"/>
          <w:szCs w:val="30"/>
        </w:rPr>
      </w:pPr>
      <w:r>
        <w:rPr>
          <w:rFonts w:hint="eastAsia"/>
          <w:sz w:val="30"/>
          <w:szCs w:val="30"/>
        </w:rPr>
        <w:t>四、准许上诉人巩某新撤回上诉。</w:t>
      </w:r>
    </w:p>
    <w:p w14:paraId="0C153A52" w14:textId="77777777" w:rsidR="0096732C" w:rsidRDefault="0096732C">
      <w:pPr>
        <w:spacing w:line="500" w:lineRule="atLeast"/>
        <w:ind w:firstLine="600"/>
        <w:divId w:val="470442056"/>
        <w:rPr>
          <w:rFonts w:hint="eastAsia"/>
          <w:sz w:val="30"/>
          <w:szCs w:val="30"/>
        </w:rPr>
      </w:pPr>
      <w:r>
        <w:rPr>
          <w:rFonts w:hint="eastAsia"/>
          <w:sz w:val="30"/>
          <w:szCs w:val="30"/>
        </w:rPr>
        <w:t>本判决为终审判决。</w:t>
      </w:r>
    </w:p>
    <w:p w14:paraId="256B20A6" w14:textId="77777777" w:rsidR="0096732C" w:rsidRDefault="0096732C">
      <w:pPr>
        <w:spacing w:line="500" w:lineRule="atLeast"/>
        <w:jc w:val="right"/>
        <w:divId w:val="1415584679"/>
        <w:rPr>
          <w:rFonts w:hint="eastAsia"/>
          <w:sz w:val="30"/>
          <w:szCs w:val="30"/>
        </w:rPr>
      </w:pPr>
      <w:r>
        <w:rPr>
          <w:rFonts w:hint="eastAsia"/>
          <w:sz w:val="30"/>
          <w:szCs w:val="30"/>
        </w:rPr>
        <w:t>审判长　梁　敏</w:t>
      </w:r>
    </w:p>
    <w:p w14:paraId="19D05760" w14:textId="77777777" w:rsidR="0096732C" w:rsidRDefault="0096732C">
      <w:pPr>
        <w:spacing w:line="500" w:lineRule="atLeast"/>
        <w:jc w:val="right"/>
        <w:divId w:val="1555310120"/>
        <w:rPr>
          <w:rFonts w:hint="eastAsia"/>
          <w:sz w:val="30"/>
          <w:szCs w:val="30"/>
        </w:rPr>
      </w:pPr>
      <w:r>
        <w:rPr>
          <w:rFonts w:hint="eastAsia"/>
          <w:sz w:val="30"/>
          <w:szCs w:val="30"/>
        </w:rPr>
        <w:t>审判员　平文林</w:t>
      </w:r>
    </w:p>
    <w:p w14:paraId="68B4B3E5" w14:textId="77777777" w:rsidR="0096732C" w:rsidRDefault="0096732C">
      <w:pPr>
        <w:spacing w:line="500" w:lineRule="atLeast"/>
        <w:jc w:val="right"/>
        <w:divId w:val="1683774188"/>
        <w:rPr>
          <w:rFonts w:hint="eastAsia"/>
          <w:sz w:val="30"/>
          <w:szCs w:val="30"/>
        </w:rPr>
      </w:pPr>
      <w:r>
        <w:rPr>
          <w:rFonts w:hint="eastAsia"/>
          <w:sz w:val="30"/>
          <w:szCs w:val="30"/>
        </w:rPr>
        <w:t>审判员　幸　福</w:t>
      </w:r>
    </w:p>
    <w:p w14:paraId="776656F8" w14:textId="77777777" w:rsidR="0096732C" w:rsidRDefault="0096732C">
      <w:pPr>
        <w:spacing w:line="500" w:lineRule="atLeast"/>
        <w:jc w:val="right"/>
        <w:divId w:val="562761009"/>
        <w:rPr>
          <w:rFonts w:hint="eastAsia"/>
          <w:sz w:val="30"/>
          <w:szCs w:val="30"/>
        </w:rPr>
      </w:pPr>
      <w:r>
        <w:rPr>
          <w:rFonts w:hint="eastAsia"/>
          <w:sz w:val="30"/>
          <w:szCs w:val="30"/>
        </w:rPr>
        <w:t>二〇一七年九月二十一日</w:t>
      </w:r>
    </w:p>
    <w:p w14:paraId="2C234ED2" w14:textId="77777777" w:rsidR="0096732C" w:rsidRDefault="0096732C">
      <w:pPr>
        <w:spacing w:line="500" w:lineRule="atLeast"/>
        <w:jc w:val="right"/>
        <w:divId w:val="316808885"/>
        <w:rPr>
          <w:rFonts w:hint="eastAsia"/>
          <w:sz w:val="30"/>
          <w:szCs w:val="30"/>
        </w:rPr>
      </w:pPr>
      <w:r>
        <w:rPr>
          <w:rFonts w:hint="eastAsia"/>
          <w:sz w:val="30"/>
          <w:szCs w:val="30"/>
        </w:rPr>
        <w:t>书记员　梁智杰</w:t>
      </w:r>
    </w:p>
    <w:sectPr w:rsidR="00000000">
      <w:pgSz w:w="11906" w:h="16838"/>
      <w:pgMar w:top="1440" w:right="1800" w:bottom="1440" w:left="1800" w:header="851" w:footer="992" w:gutter="0"/>
      <w:cols w:space="425"/>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EA24FE5" w14:textId="77777777" w:rsidR="002350D9" w:rsidRDefault="002350D9" w:rsidP="002350D9">
      <w:pPr>
        <w:rPr>
          <w:rFonts w:hint="eastAsia"/>
        </w:rPr>
      </w:pPr>
      <w:r>
        <w:separator/>
      </w:r>
    </w:p>
  </w:endnote>
  <w:endnote w:type="continuationSeparator" w:id="0">
    <w:p w14:paraId="6E9D8758" w14:textId="77777777" w:rsidR="002350D9" w:rsidRDefault="002350D9" w:rsidP="002350D9">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8D3C996" w14:textId="77777777" w:rsidR="002350D9" w:rsidRDefault="002350D9" w:rsidP="002350D9">
      <w:pPr>
        <w:rPr>
          <w:rFonts w:hint="eastAsia"/>
        </w:rPr>
      </w:pPr>
      <w:r>
        <w:separator/>
      </w:r>
    </w:p>
  </w:footnote>
  <w:footnote w:type="continuationSeparator" w:id="0">
    <w:p w14:paraId="6D614F90" w14:textId="77777777" w:rsidR="002350D9" w:rsidRDefault="002350D9" w:rsidP="002350D9">
      <w:pPr>
        <w:rPr>
          <w:rFonts w:hint="eastAsia"/>
        </w:rPr>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4"/>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2350D9"/>
    <w:rsid w:val="002350D9"/>
    <w:rsid w:val="0096732C"/>
    <w:rsid w:val="00A23C2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7FA9A529"/>
  <w15:chartTrackingRefBased/>
  <w15:docId w15:val="{3E370BA8-D454-4F6E-B817-2D47C91CB30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宋体" w:eastAsia="宋体" w:hAnsi="宋体" w:cs="宋体"/>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header"/>
    <w:basedOn w:val="a"/>
    <w:link w:val="a4"/>
    <w:uiPriority w:val="99"/>
    <w:unhideWhenUsed/>
    <w:rsid w:val="002350D9"/>
    <w:pPr>
      <w:tabs>
        <w:tab w:val="center" w:pos="4153"/>
        <w:tab w:val="right" w:pos="8306"/>
      </w:tabs>
      <w:snapToGrid w:val="0"/>
      <w:jc w:val="center"/>
    </w:pPr>
    <w:rPr>
      <w:sz w:val="18"/>
      <w:szCs w:val="18"/>
    </w:rPr>
  </w:style>
  <w:style w:type="character" w:customStyle="1" w:styleId="a4">
    <w:name w:val="页眉 字符"/>
    <w:basedOn w:val="a0"/>
    <w:link w:val="a3"/>
    <w:uiPriority w:val="99"/>
    <w:rsid w:val="002350D9"/>
    <w:rPr>
      <w:rFonts w:ascii="宋体" w:eastAsia="宋体" w:hAnsi="宋体" w:cs="宋体"/>
      <w:sz w:val="18"/>
      <w:szCs w:val="18"/>
    </w:rPr>
  </w:style>
  <w:style w:type="paragraph" w:styleId="a5">
    <w:name w:val="footer"/>
    <w:basedOn w:val="a"/>
    <w:link w:val="a6"/>
    <w:uiPriority w:val="99"/>
    <w:unhideWhenUsed/>
    <w:rsid w:val="002350D9"/>
    <w:pPr>
      <w:tabs>
        <w:tab w:val="center" w:pos="4153"/>
        <w:tab w:val="right" w:pos="8306"/>
      </w:tabs>
      <w:snapToGrid w:val="0"/>
    </w:pPr>
    <w:rPr>
      <w:sz w:val="18"/>
      <w:szCs w:val="18"/>
    </w:rPr>
  </w:style>
  <w:style w:type="character" w:customStyle="1" w:styleId="a6">
    <w:name w:val="页脚 字符"/>
    <w:basedOn w:val="a0"/>
    <w:link w:val="a5"/>
    <w:uiPriority w:val="99"/>
    <w:rsid w:val="002350D9"/>
    <w:rPr>
      <w:rFonts w:ascii="宋体" w:eastAsia="宋体" w:hAnsi="宋体" w:cs="宋体"/>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056284">
      <w:marLeft w:val="0"/>
      <w:marRight w:val="0"/>
      <w:marTop w:val="10"/>
      <w:marBottom w:val="10"/>
      <w:divBdr>
        <w:top w:val="none" w:sz="0" w:space="0" w:color="auto"/>
        <w:left w:val="none" w:sz="0" w:space="0" w:color="auto"/>
        <w:bottom w:val="none" w:sz="0" w:space="0" w:color="auto"/>
        <w:right w:val="none" w:sz="0" w:space="0" w:color="auto"/>
      </w:divBdr>
    </w:div>
    <w:div w:id="10843411">
      <w:marLeft w:val="0"/>
      <w:marRight w:val="0"/>
      <w:marTop w:val="10"/>
      <w:marBottom w:val="10"/>
      <w:divBdr>
        <w:top w:val="none" w:sz="0" w:space="0" w:color="auto"/>
        <w:left w:val="none" w:sz="0" w:space="0" w:color="auto"/>
        <w:bottom w:val="none" w:sz="0" w:space="0" w:color="auto"/>
        <w:right w:val="none" w:sz="0" w:space="0" w:color="auto"/>
      </w:divBdr>
    </w:div>
    <w:div w:id="21901820">
      <w:marLeft w:val="0"/>
      <w:marRight w:val="0"/>
      <w:marTop w:val="10"/>
      <w:marBottom w:val="10"/>
      <w:divBdr>
        <w:top w:val="none" w:sz="0" w:space="0" w:color="auto"/>
        <w:left w:val="none" w:sz="0" w:space="0" w:color="auto"/>
        <w:bottom w:val="none" w:sz="0" w:space="0" w:color="auto"/>
        <w:right w:val="none" w:sz="0" w:space="0" w:color="auto"/>
      </w:divBdr>
    </w:div>
    <w:div w:id="48775192">
      <w:marLeft w:val="0"/>
      <w:marRight w:val="0"/>
      <w:marTop w:val="10"/>
      <w:marBottom w:val="10"/>
      <w:divBdr>
        <w:top w:val="none" w:sz="0" w:space="0" w:color="auto"/>
        <w:left w:val="none" w:sz="0" w:space="0" w:color="auto"/>
        <w:bottom w:val="none" w:sz="0" w:space="0" w:color="auto"/>
        <w:right w:val="none" w:sz="0" w:space="0" w:color="auto"/>
      </w:divBdr>
    </w:div>
    <w:div w:id="58022751">
      <w:marLeft w:val="0"/>
      <w:marRight w:val="0"/>
      <w:marTop w:val="10"/>
      <w:marBottom w:val="10"/>
      <w:divBdr>
        <w:top w:val="none" w:sz="0" w:space="0" w:color="auto"/>
        <w:left w:val="none" w:sz="0" w:space="0" w:color="auto"/>
        <w:bottom w:val="none" w:sz="0" w:space="0" w:color="auto"/>
        <w:right w:val="none" w:sz="0" w:space="0" w:color="auto"/>
      </w:divBdr>
    </w:div>
    <w:div w:id="145825423">
      <w:marLeft w:val="0"/>
      <w:marRight w:val="0"/>
      <w:marTop w:val="10"/>
      <w:marBottom w:val="10"/>
      <w:divBdr>
        <w:top w:val="none" w:sz="0" w:space="0" w:color="auto"/>
        <w:left w:val="none" w:sz="0" w:space="0" w:color="auto"/>
        <w:bottom w:val="none" w:sz="0" w:space="0" w:color="auto"/>
        <w:right w:val="none" w:sz="0" w:space="0" w:color="auto"/>
      </w:divBdr>
    </w:div>
    <w:div w:id="161970982">
      <w:marLeft w:val="0"/>
      <w:marRight w:val="0"/>
      <w:marTop w:val="10"/>
      <w:marBottom w:val="10"/>
      <w:divBdr>
        <w:top w:val="none" w:sz="0" w:space="0" w:color="auto"/>
        <w:left w:val="none" w:sz="0" w:space="0" w:color="auto"/>
        <w:bottom w:val="none" w:sz="0" w:space="0" w:color="auto"/>
        <w:right w:val="none" w:sz="0" w:space="0" w:color="auto"/>
      </w:divBdr>
    </w:div>
    <w:div w:id="255796116">
      <w:marLeft w:val="0"/>
      <w:marRight w:val="0"/>
      <w:marTop w:val="10"/>
      <w:marBottom w:val="10"/>
      <w:divBdr>
        <w:top w:val="none" w:sz="0" w:space="0" w:color="auto"/>
        <w:left w:val="none" w:sz="0" w:space="0" w:color="auto"/>
        <w:bottom w:val="none" w:sz="0" w:space="0" w:color="auto"/>
        <w:right w:val="none" w:sz="0" w:space="0" w:color="auto"/>
      </w:divBdr>
    </w:div>
    <w:div w:id="269047961">
      <w:marLeft w:val="0"/>
      <w:marRight w:val="0"/>
      <w:marTop w:val="10"/>
      <w:marBottom w:val="10"/>
      <w:divBdr>
        <w:top w:val="none" w:sz="0" w:space="0" w:color="auto"/>
        <w:left w:val="none" w:sz="0" w:space="0" w:color="auto"/>
        <w:bottom w:val="none" w:sz="0" w:space="0" w:color="auto"/>
        <w:right w:val="none" w:sz="0" w:space="0" w:color="auto"/>
      </w:divBdr>
    </w:div>
    <w:div w:id="316808885">
      <w:marLeft w:val="0"/>
      <w:marRight w:val="720"/>
      <w:marTop w:val="10"/>
      <w:marBottom w:val="10"/>
      <w:divBdr>
        <w:top w:val="none" w:sz="0" w:space="0" w:color="auto"/>
        <w:left w:val="none" w:sz="0" w:space="0" w:color="auto"/>
        <w:bottom w:val="none" w:sz="0" w:space="0" w:color="auto"/>
        <w:right w:val="none" w:sz="0" w:space="0" w:color="auto"/>
      </w:divBdr>
    </w:div>
    <w:div w:id="398674085">
      <w:marLeft w:val="0"/>
      <w:marRight w:val="0"/>
      <w:marTop w:val="10"/>
      <w:marBottom w:val="10"/>
      <w:divBdr>
        <w:top w:val="none" w:sz="0" w:space="0" w:color="auto"/>
        <w:left w:val="none" w:sz="0" w:space="0" w:color="auto"/>
        <w:bottom w:val="none" w:sz="0" w:space="0" w:color="auto"/>
        <w:right w:val="none" w:sz="0" w:space="0" w:color="auto"/>
      </w:divBdr>
    </w:div>
    <w:div w:id="470442056">
      <w:marLeft w:val="0"/>
      <w:marRight w:val="0"/>
      <w:marTop w:val="10"/>
      <w:marBottom w:val="10"/>
      <w:divBdr>
        <w:top w:val="none" w:sz="0" w:space="0" w:color="auto"/>
        <w:left w:val="none" w:sz="0" w:space="0" w:color="auto"/>
        <w:bottom w:val="none" w:sz="0" w:space="0" w:color="auto"/>
        <w:right w:val="none" w:sz="0" w:space="0" w:color="auto"/>
      </w:divBdr>
    </w:div>
    <w:div w:id="495730972">
      <w:marLeft w:val="0"/>
      <w:marRight w:val="0"/>
      <w:marTop w:val="10"/>
      <w:marBottom w:val="10"/>
      <w:divBdr>
        <w:top w:val="none" w:sz="0" w:space="0" w:color="auto"/>
        <w:left w:val="none" w:sz="0" w:space="0" w:color="auto"/>
        <w:bottom w:val="none" w:sz="0" w:space="0" w:color="auto"/>
        <w:right w:val="none" w:sz="0" w:space="0" w:color="auto"/>
      </w:divBdr>
    </w:div>
    <w:div w:id="562761009">
      <w:marLeft w:val="0"/>
      <w:marRight w:val="720"/>
      <w:marTop w:val="10"/>
      <w:marBottom w:val="10"/>
      <w:divBdr>
        <w:top w:val="none" w:sz="0" w:space="0" w:color="auto"/>
        <w:left w:val="none" w:sz="0" w:space="0" w:color="auto"/>
        <w:bottom w:val="none" w:sz="0" w:space="0" w:color="auto"/>
        <w:right w:val="none" w:sz="0" w:space="0" w:color="auto"/>
      </w:divBdr>
    </w:div>
    <w:div w:id="624429496">
      <w:marLeft w:val="0"/>
      <w:marRight w:val="0"/>
      <w:marTop w:val="10"/>
      <w:marBottom w:val="10"/>
      <w:divBdr>
        <w:top w:val="none" w:sz="0" w:space="0" w:color="auto"/>
        <w:left w:val="none" w:sz="0" w:space="0" w:color="auto"/>
        <w:bottom w:val="none" w:sz="0" w:space="0" w:color="auto"/>
        <w:right w:val="none" w:sz="0" w:space="0" w:color="auto"/>
      </w:divBdr>
    </w:div>
    <w:div w:id="753892237">
      <w:marLeft w:val="0"/>
      <w:marRight w:val="0"/>
      <w:marTop w:val="10"/>
      <w:marBottom w:val="10"/>
      <w:divBdr>
        <w:top w:val="none" w:sz="0" w:space="0" w:color="auto"/>
        <w:left w:val="none" w:sz="0" w:space="0" w:color="auto"/>
        <w:bottom w:val="none" w:sz="0" w:space="0" w:color="auto"/>
        <w:right w:val="none" w:sz="0" w:space="0" w:color="auto"/>
      </w:divBdr>
    </w:div>
    <w:div w:id="1258441746">
      <w:marLeft w:val="0"/>
      <w:marRight w:val="0"/>
      <w:marTop w:val="10"/>
      <w:marBottom w:val="10"/>
      <w:divBdr>
        <w:top w:val="none" w:sz="0" w:space="0" w:color="auto"/>
        <w:left w:val="none" w:sz="0" w:space="0" w:color="auto"/>
        <w:bottom w:val="none" w:sz="0" w:space="0" w:color="auto"/>
        <w:right w:val="none" w:sz="0" w:space="0" w:color="auto"/>
      </w:divBdr>
    </w:div>
    <w:div w:id="1311442481">
      <w:marLeft w:val="0"/>
      <w:marRight w:val="0"/>
      <w:marTop w:val="10"/>
      <w:marBottom w:val="10"/>
      <w:divBdr>
        <w:top w:val="none" w:sz="0" w:space="0" w:color="auto"/>
        <w:left w:val="none" w:sz="0" w:space="0" w:color="auto"/>
        <w:bottom w:val="none" w:sz="0" w:space="0" w:color="auto"/>
        <w:right w:val="none" w:sz="0" w:space="0" w:color="auto"/>
      </w:divBdr>
    </w:div>
    <w:div w:id="1323043631">
      <w:marLeft w:val="0"/>
      <w:marRight w:val="0"/>
      <w:marTop w:val="10"/>
      <w:marBottom w:val="10"/>
      <w:divBdr>
        <w:top w:val="none" w:sz="0" w:space="0" w:color="auto"/>
        <w:left w:val="none" w:sz="0" w:space="0" w:color="auto"/>
        <w:bottom w:val="none" w:sz="0" w:space="0" w:color="auto"/>
        <w:right w:val="none" w:sz="0" w:space="0" w:color="auto"/>
      </w:divBdr>
    </w:div>
    <w:div w:id="1415584679">
      <w:marLeft w:val="0"/>
      <w:marRight w:val="720"/>
      <w:marTop w:val="10"/>
      <w:marBottom w:val="10"/>
      <w:divBdr>
        <w:top w:val="none" w:sz="0" w:space="0" w:color="auto"/>
        <w:left w:val="none" w:sz="0" w:space="0" w:color="auto"/>
        <w:bottom w:val="none" w:sz="0" w:space="0" w:color="auto"/>
        <w:right w:val="none" w:sz="0" w:space="0" w:color="auto"/>
      </w:divBdr>
    </w:div>
    <w:div w:id="1555310120">
      <w:marLeft w:val="0"/>
      <w:marRight w:val="720"/>
      <w:marTop w:val="10"/>
      <w:marBottom w:val="10"/>
      <w:divBdr>
        <w:top w:val="none" w:sz="0" w:space="0" w:color="auto"/>
        <w:left w:val="none" w:sz="0" w:space="0" w:color="auto"/>
        <w:bottom w:val="none" w:sz="0" w:space="0" w:color="auto"/>
        <w:right w:val="none" w:sz="0" w:space="0" w:color="auto"/>
      </w:divBdr>
    </w:div>
    <w:div w:id="1614482177">
      <w:marLeft w:val="0"/>
      <w:marRight w:val="0"/>
      <w:marTop w:val="10"/>
      <w:marBottom w:val="10"/>
      <w:divBdr>
        <w:top w:val="none" w:sz="0" w:space="0" w:color="auto"/>
        <w:left w:val="none" w:sz="0" w:space="0" w:color="auto"/>
        <w:bottom w:val="none" w:sz="0" w:space="0" w:color="auto"/>
        <w:right w:val="none" w:sz="0" w:space="0" w:color="auto"/>
      </w:divBdr>
    </w:div>
    <w:div w:id="1683774188">
      <w:marLeft w:val="0"/>
      <w:marRight w:val="720"/>
      <w:marTop w:val="10"/>
      <w:marBottom w:val="10"/>
      <w:divBdr>
        <w:top w:val="none" w:sz="0" w:space="0" w:color="auto"/>
        <w:left w:val="none" w:sz="0" w:space="0" w:color="auto"/>
        <w:bottom w:val="none" w:sz="0" w:space="0" w:color="auto"/>
        <w:right w:val="none" w:sz="0" w:space="0" w:color="auto"/>
      </w:divBdr>
    </w:div>
    <w:div w:id="1752464640">
      <w:marLeft w:val="0"/>
      <w:marRight w:val="0"/>
      <w:marTop w:val="10"/>
      <w:marBottom w:val="10"/>
      <w:divBdr>
        <w:top w:val="none" w:sz="0" w:space="0" w:color="auto"/>
        <w:left w:val="none" w:sz="0" w:space="0" w:color="auto"/>
        <w:bottom w:val="none" w:sz="0" w:space="0" w:color="auto"/>
        <w:right w:val="none" w:sz="0" w:space="0" w:color="auto"/>
      </w:divBdr>
    </w:div>
    <w:div w:id="1796365617">
      <w:marLeft w:val="0"/>
      <w:marRight w:val="0"/>
      <w:marTop w:val="10"/>
      <w:marBottom w:val="10"/>
      <w:divBdr>
        <w:top w:val="none" w:sz="0" w:space="0" w:color="auto"/>
        <w:left w:val="none" w:sz="0" w:space="0" w:color="auto"/>
        <w:bottom w:val="none" w:sz="0" w:space="0" w:color="auto"/>
        <w:right w:val="none" w:sz="0" w:space="0" w:color="auto"/>
      </w:divBdr>
    </w:div>
    <w:div w:id="1818567020">
      <w:marLeft w:val="0"/>
      <w:marRight w:val="0"/>
      <w:marTop w:val="10"/>
      <w:marBottom w:val="10"/>
      <w:divBdr>
        <w:top w:val="none" w:sz="0" w:space="0" w:color="auto"/>
        <w:left w:val="none" w:sz="0" w:space="0" w:color="auto"/>
        <w:bottom w:val="none" w:sz="0" w:space="0" w:color="auto"/>
        <w:right w:val="none" w:sz="0" w:space="0" w:color="auto"/>
      </w:divBdr>
    </w:div>
    <w:div w:id="1884173184">
      <w:marLeft w:val="0"/>
      <w:marRight w:val="0"/>
      <w:marTop w:val="10"/>
      <w:marBottom w:val="10"/>
      <w:divBdr>
        <w:top w:val="none" w:sz="0" w:space="0" w:color="auto"/>
        <w:left w:val="none" w:sz="0" w:space="0" w:color="auto"/>
        <w:bottom w:val="none" w:sz="0" w:space="0" w:color="auto"/>
        <w:right w:val="none" w:sz="0" w:space="0" w:color="auto"/>
      </w:divBdr>
    </w:div>
    <w:div w:id="1967739062">
      <w:marLeft w:val="0"/>
      <w:marRight w:val="0"/>
      <w:marTop w:val="10"/>
      <w:marBottom w:val="10"/>
      <w:divBdr>
        <w:top w:val="none" w:sz="0" w:space="0" w:color="auto"/>
        <w:left w:val="none" w:sz="0" w:space="0" w:color="auto"/>
        <w:bottom w:val="none" w:sz="0" w:space="0" w:color="auto"/>
        <w:right w:val="none" w:sz="0" w:space="0" w:color="auto"/>
      </w:divBdr>
    </w:div>
    <w:div w:id="1979139140">
      <w:marLeft w:val="0"/>
      <w:marRight w:val="0"/>
      <w:marTop w:val="10"/>
      <w:marBottom w:val="10"/>
      <w:divBdr>
        <w:top w:val="none" w:sz="0" w:space="0" w:color="auto"/>
        <w:left w:val="none" w:sz="0" w:space="0" w:color="auto"/>
        <w:bottom w:val="none" w:sz="0" w:space="0" w:color="auto"/>
        <w:right w:val="none" w:sz="0" w:space="0" w:color="auto"/>
      </w:divBdr>
    </w:div>
    <w:div w:id="2007900191">
      <w:marLeft w:val="0"/>
      <w:marRight w:val="0"/>
      <w:marTop w:val="10"/>
      <w:marBottom w:val="1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520</Words>
  <Characters>2970</Characters>
  <Application>Microsoft Office Word</Application>
  <DocSecurity>0</DocSecurity>
  <Lines>24</Lines>
  <Paragraphs>6</Paragraphs>
  <ScaleCrop>false</ScaleCrop>
  <Company/>
  <LinksUpToDate>false</LinksUpToDate>
  <CharactersWithSpaces>3484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点溢 杨</dc:creator>
  <cp:keywords/>
  <dc:description/>
  <cp:lastModifiedBy>点溢 杨</cp:lastModifiedBy>
  <cp:revision>3</cp:revision>
  <dcterms:created xsi:type="dcterms:W3CDTF">2025-04-30T04:52:00Z</dcterms:created>
  <dcterms:modified xsi:type="dcterms:W3CDTF">2025-04-30T04:52:00Z</dcterms:modified>
</cp:coreProperties>
</file>