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09D0" w14:textId="77777777" w:rsidR="002607D3" w:rsidRDefault="002607D3">
      <w:pPr>
        <w:spacing w:line="500" w:lineRule="atLeast"/>
        <w:jc w:val="center"/>
        <w:divId w:val="2059282865"/>
        <w:rPr>
          <w:rFonts w:ascii="黑体" w:eastAsia="黑体" w:hAnsi="黑体"/>
          <w:sz w:val="36"/>
          <w:szCs w:val="36"/>
        </w:rPr>
      </w:pPr>
      <w:r>
        <w:rPr>
          <w:rFonts w:ascii="黑体" w:eastAsia="黑体" w:hAnsi="黑体" w:hint="eastAsia"/>
          <w:sz w:val="36"/>
          <w:szCs w:val="36"/>
        </w:rPr>
        <w:t>广东省佛山市顺德区人民法院</w:t>
      </w:r>
    </w:p>
    <w:p w14:paraId="73D046CD" w14:textId="77777777" w:rsidR="002607D3" w:rsidRDefault="002607D3">
      <w:pPr>
        <w:spacing w:line="500" w:lineRule="atLeast"/>
        <w:jc w:val="center"/>
        <w:divId w:val="18788828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39294D" w14:textId="77777777" w:rsidR="002607D3" w:rsidRDefault="002607D3">
      <w:pPr>
        <w:spacing w:line="500" w:lineRule="atLeast"/>
        <w:jc w:val="right"/>
        <w:divId w:val="1263612256"/>
        <w:rPr>
          <w:rFonts w:hint="eastAsia"/>
          <w:sz w:val="30"/>
          <w:szCs w:val="30"/>
        </w:rPr>
      </w:pP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2515</w:t>
      </w:r>
      <w:r>
        <w:rPr>
          <w:rFonts w:hint="eastAsia"/>
          <w:sz w:val="30"/>
          <w:szCs w:val="30"/>
        </w:rPr>
        <w:t>号</w:t>
      </w:r>
    </w:p>
    <w:p w14:paraId="63F22824" w14:textId="77777777" w:rsidR="002607D3" w:rsidRDefault="002607D3">
      <w:pPr>
        <w:spacing w:line="500" w:lineRule="atLeast"/>
        <w:ind w:firstLine="600"/>
        <w:divId w:val="1091665177"/>
        <w:rPr>
          <w:rFonts w:hint="eastAsia"/>
          <w:sz w:val="30"/>
          <w:szCs w:val="30"/>
        </w:rPr>
      </w:pPr>
      <w:r>
        <w:rPr>
          <w:rFonts w:hint="eastAsia"/>
          <w:sz w:val="30"/>
          <w:szCs w:val="30"/>
        </w:rPr>
        <w:t>公诉机关佛山市顺德区人民检察院。</w:t>
      </w:r>
    </w:p>
    <w:p w14:paraId="5BFADD9E" w14:textId="77777777" w:rsidR="002607D3" w:rsidRDefault="002607D3">
      <w:pPr>
        <w:spacing w:line="500" w:lineRule="atLeast"/>
        <w:ind w:firstLine="600"/>
        <w:divId w:val="1185023775"/>
        <w:rPr>
          <w:rFonts w:hint="eastAsia"/>
          <w:sz w:val="30"/>
          <w:szCs w:val="30"/>
        </w:rPr>
      </w:pPr>
      <w:r>
        <w:rPr>
          <w:rFonts w:hint="eastAsia"/>
          <w:sz w:val="30"/>
          <w:szCs w:val="30"/>
        </w:rPr>
        <w:t>被告单位广东某某生物科技有限公司，营业执照</w:t>
      </w:r>
      <w:r>
        <w:rPr>
          <w:rFonts w:hint="eastAsia"/>
          <w:sz w:val="30"/>
          <w:szCs w:val="30"/>
        </w:rPr>
        <w:t>914406067684251534</w:t>
      </w:r>
      <w:r>
        <w:rPr>
          <w:rFonts w:hint="eastAsia"/>
          <w:sz w:val="30"/>
          <w:szCs w:val="30"/>
        </w:rPr>
        <w:t>，法定代表人黄某某</w:t>
      </w:r>
      <w:r>
        <w:rPr>
          <w:rFonts w:hint="eastAsia"/>
          <w:sz w:val="30"/>
          <w:szCs w:val="30"/>
        </w:rPr>
        <w:t>,</w:t>
      </w:r>
      <w:r>
        <w:rPr>
          <w:rFonts w:hint="eastAsia"/>
          <w:sz w:val="30"/>
          <w:szCs w:val="30"/>
        </w:rPr>
        <w:t>住所佛山市顺德区勒流街道众裕路裕冲段裕冲工业区。</w:t>
      </w:r>
    </w:p>
    <w:p w14:paraId="4214EFDB" w14:textId="77777777" w:rsidR="002607D3" w:rsidRDefault="002607D3">
      <w:pPr>
        <w:spacing w:line="500" w:lineRule="atLeast"/>
        <w:ind w:firstLine="600"/>
        <w:divId w:val="1271014173"/>
        <w:rPr>
          <w:rFonts w:hint="eastAsia"/>
          <w:sz w:val="30"/>
          <w:szCs w:val="30"/>
        </w:rPr>
      </w:pPr>
      <w:r>
        <w:rPr>
          <w:rFonts w:hint="eastAsia"/>
          <w:sz w:val="30"/>
          <w:szCs w:val="30"/>
        </w:rPr>
        <w:t>诉讼代表人梁敏坚，男，</w:t>
      </w:r>
      <w:r>
        <w:rPr>
          <w:rFonts w:hint="eastAsia"/>
          <w:sz w:val="30"/>
          <w:szCs w:val="30"/>
        </w:rPr>
        <w:t>1978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日出生，系被告单位的销售经理。</w:t>
      </w:r>
    </w:p>
    <w:p w14:paraId="38428F42" w14:textId="77777777" w:rsidR="002607D3" w:rsidRDefault="002607D3">
      <w:pPr>
        <w:spacing w:line="500" w:lineRule="atLeast"/>
        <w:ind w:firstLine="600"/>
        <w:divId w:val="404646481"/>
        <w:rPr>
          <w:rFonts w:hint="eastAsia"/>
          <w:sz w:val="30"/>
          <w:szCs w:val="30"/>
        </w:rPr>
      </w:pPr>
      <w:r>
        <w:rPr>
          <w:rFonts w:hint="eastAsia"/>
          <w:sz w:val="30"/>
          <w:szCs w:val="30"/>
        </w:rPr>
        <w:t>被告人黄某某，男，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日出生，汉族，高中文化，广东某某生物科技有限公司的法定代表人、董事长，户籍地广东省佛山市顺德区。因涉嫌犯单位行贿罪于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日被佛山市顺德区人民检察院取保候审，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日被本院继续取保候审。</w:t>
      </w:r>
    </w:p>
    <w:p w14:paraId="6C7EA3A0" w14:textId="77777777" w:rsidR="002607D3" w:rsidRDefault="002607D3">
      <w:pPr>
        <w:spacing w:line="500" w:lineRule="atLeast"/>
        <w:ind w:firstLine="600"/>
        <w:divId w:val="1015692477"/>
        <w:rPr>
          <w:rFonts w:hint="eastAsia"/>
          <w:sz w:val="30"/>
          <w:szCs w:val="30"/>
        </w:rPr>
      </w:pPr>
      <w:r>
        <w:rPr>
          <w:rFonts w:hint="eastAsia"/>
          <w:sz w:val="30"/>
          <w:szCs w:val="30"/>
        </w:rPr>
        <w:t>佛山市顺德区人民检察院以佛顺检公诉局刑诉</w:t>
      </w:r>
      <w:r>
        <w:rPr>
          <w:rFonts w:hint="eastAsia"/>
          <w:sz w:val="30"/>
          <w:szCs w:val="30"/>
        </w:rPr>
        <w:t>[2017]2514</w:t>
      </w:r>
      <w:r>
        <w:rPr>
          <w:rFonts w:hint="eastAsia"/>
          <w:sz w:val="30"/>
          <w:szCs w:val="30"/>
        </w:rPr>
        <w:t>号起诉书指控被告单位广东某某生物科技有限公司（以下简称“某某公司”）、被告人黄某某犯单位行贿罪，于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佛山市顺德区人民检察院指派代理检察员杨威威出庭支持公诉，被告单位某某公司的诉讼代表人梁敏坚、被告人黄某某到庭参加诉讼。本案现已审理终结。</w:t>
      </w:r>
    </w:p>
    <w:p w14:paraId="51582A5C" w14:textId="77777777" w:rsidR="002607D3" w:rsidRDefault="002607D3">
      <w:pPr>
        <w:spacing w:line="500" w:lineRule="atLeast"/>
        <w:ind w:firstLine="600"/>
        <w:divId w:val="1136491929"/>
        <w:rPr>
          <w:rFonts w:hint="eastAsia"/>
          <w:sz w:val="30"/>
          <w:szCs w:val="30"/>
        </w:rPr>
      </w:pPr>
      <w:r>
        <w:rPr>
          <w:rFonts w:hint="eastAsia"/>
          <w:sz w:val="30"/>
          <w:szCs w:val="30"/>
        </w:rPr>
        <w:t>佛山市顺德区人民检察院指控称，被告单位某某公司是一家生产畜牧业养殖、瓜果蔬菜种植、鱼类养殖所需光合细菌的农业企业。</w:t>
      </w:r>
      <w:r>
        <w:rPr>
          <w:rFonts w:hint="eastAsia"/>
          <w:sz w:val="30"/>
          <w:szCs w:val="30"/>
        </w:rPr>
        <w:t>2011</w:t>
      </w:r>
      <w:r>
        <w:rPr>
          <w:rFonts w:hint="eastAsia"/>
          <w:sz w:val="30"/>
          <w:szCs w:val="30"/>
        </w:rPr>
        <w:t>年，某某公司欲申报“佛山市农业龙头企业”称号，董事长及法定代表人黄某某、总经理何某（另案处理）认为时任佛山市顺德区委社会工作部农村管理科科长的伍某前（另案处理）曾长期在农业系统工作，负责过相关评审工作，</w:t>
      </w:r>
      <w:r>
        <w:rPr>
          <w:rFonts w:hint="eastAsia"/>
          <w:sz w:val="30"/>
          <w:szCs w:val="30"/>
        </w:rPr>
        <w:lastRenderedPageBreak/>
        <w:t>希望伍某前在申报过程中给予帮助，并承诺成功获评后将从每年人民币（币种，下同）</w:t>
      </w:r>
      <w:r>
        <w:rPr>
          <w:rFonts w:hint="eastAsia"/>
          <w:sz w:val="30"/>
          <w:szCs w:val="30"/>
        </w:rPr>
        <w:t>60</w:t>
      </w:r>
      <w:r>
        <w:rPr>
          <w:rFonts w:hint="eastAsia"/>
          <w:sz w:val="30"/>
          <w:szCs w:val="30"/>
        </w:rPr>
        <w:t>万元的政府奖励资金中拿出</w:t>
      </w:r>
      <w:r>
        <w:rPr>
          <w:rFonts w:hint="eastAsia"/>
          <w:sz w:val="30"/>
          <w:szCs w:val="30"/>
        </w:rPr>
        <w:t>20</w:t>
      </w:r>
      <w:r>
        <w:rPr>
          <w:rFonts w:hint="eastAsia"/>
          <w:sz w:val="30"/>
          <w:szCs w:val="30"/>
        </w:rPr>
        <w:t>万元给伍某前作为好处费。伍某前答应后，一方面帮助某某公司组织、修改评审材料，另一方面向佛山市农业局负责评审工作的人员引荐何某，并积极推荐某某公司。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月，某某公司正式获评“佛山市农业龙头企业”称号。为感谢伍某前，</w:t>
      </w:r>
      <w:r>
        <w:rPr>
          <w:rFonts w:hint="eastAsia"/>
          <w:sz w:val="30"/>
          <w:szCs w:val="30"/>
        </w:rPr>
        <w:t>2011</w:t>
      </w:r>
      <w:r>
        <w:rPr>
          <w:rFonts w:hint="eastAsia"/>
          <w:sz w:val="30"/>
          <w:szCs w:val="30"/>
        </w:rPr>
        <w:t>年度的政府奖励资金发放后，黄某某于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日通过银行转账</w:t>
      </w:r>
      <w:r>
        <w:rPr>
          <w:rFonts w:hint="eastAsia"/>
          <w:sz w:val="30"/>
          <w:szCs w:val="30"/>
        </w:rPr>
        <w:t>20</w:t>
      </w:r>
      <w:r>
        <w:rPr>
          <w:rFonts w:hint="eastAsia"/>
          <w:sz w:val="30"/>
          <w:szCs w:val="30"/>
        </w:rPr>
        <w:t>万元好处费至伍某前的银行账户；</w:t>
      </w:r>
      <w:r>
        <w:rPr>
          <w:rFonts w:hint="eastAsia"/>
          <w:sz w:val="30"/>
          <w:szCs w:val="30"/>
        </w:rPr>
        <w:t>2012</w:t>
      </w:r>
      <w:r>
        <w:rPr>
          <w:rFonts w:hint="eastAsia"/>
          <w:sz w:val="30"/>
          <w:szCs w:val="30"/>
        </w:rPr>
        <w:t>年的政府奖励资金发放后，黄某某授意何某于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日通过银行转账</w:t>
      </w:r>
      <w:r>
        <w:rPr>
          <w:rFonts w:hint="eastAsia"/>
          <w:sz w:val="30"/>
          <w:szCs w:val="30"/>
        </w:rPr>
        <w:t>20</w:t>
      </w:r>
      <w:r>
        <w:rPr>
          <w:rFonts w:hint="eastAsia"/>
          <w:sz w:val="30"/>
          <w:szCs w:val="30"/>
        </w:rPr>
        <w:t>万元好处费至伍某前的银行账户。综上，某某公司向伍某前行贿</w:t>
      </w:r>
      <w:r>
        <w:rPr>
          <w:rFonts w:hint="eastAsia"/>
          <w:sz w:val="30"/>
          <w:szCs w:val="30"/>
        </w:rPr>
        <w:t>40</w:t>
      </w:r>
      <w:r>
        <w:rPr>
          <w:rFonts w:hint="eastAsia"/>
          <w:sz w:val="30"/>
          <w:szCs w:val="30"/>
        </w:rPr>
        <w:t>万元。</w:t>
      </w:r>
    </w:p>
    <w:p w14:paraId="3E5DE15D" w14:textId="77777777" w:rsidR="002607D3" w:rsidRDefault="002607D3">
      <w:pPr>
        <w:spacing w:line="500" w:lineRule="atLeast"/>
        <w:ind w:firstLine="600"/>
        <w:divId w:val="27279152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月，伍某前得知区农业局相关人员被组织调查，担心收受贿赂的事情败露，为掩盖犯罪事实，以银行转账退回黄某某、何某共</w:t>
      </w:r>
      <w:r>
        <w:rPr>
          <w:rFonts w:hint="eastAsia"/>
          <w:sz w:val="30"/>
          <w:szCs w:val="30"/>
        </w:rPr>
        <w:t>48</w:t>
      </w:r>
      <w:r>
        <w:rPr>
          <w:rFonts w:hint="eastAsia"/>
          <w:sz w:val="30"/>
          <w:szCs w:val="30"/>
        </w:rPr>
        <w:t>万元。</w:t>
      </w:r>
    </w:p>
    <w:p w14:paraId="329B93BD" w14:textId="77777777" w:rsidR="002607D3" w:rsidRDefault="002607D3">
      <w:pPr>
        <w:spacing w:line="500" w:lineRule="atLeast"/>
        <w:ind w:firstLine="600"/>
        <w:divId w:val="1580870911"/>
        <w:rPr>
          <w:rFonts w:hint="eastAsia"/>
          <w:sz w:val="30"/>
          <w:szCs w:val="30"/>
        </w:rPr>
      </w:pPr>
      <w:r>
        <w:rPr>
          <w:rFonts w:hint="eastAsia"/>
          <w:sz w:val="30"/>
          <w:szCs w:val="30"/>
        </w:rPr>
        <w:t>针对上述指控的事实，公诉机关提供了下列证据予以证明：被告人黄某某的供述及指认笔录；证人何某、伍某前的证言及指认笔录；证人全某的证言；抓获经过、破案经过；户籍证明；伍某前的简历、干部任免审批表、职务任免通知；企业登记资料；调取证据通知及清单、农业局内部请示、记账凭证、银行回单、经济促进局的预算表、佛山市财政局文件、区经济促进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年农业龙头企业相关资料等；协查通知书、账户交易明细、交易凭证；询问同步录音录像。</w:t>
      </w:r>
    </w:p>
    <w:p w14:paraId="157F832B" w14:textId="77777777" w:rsidR="002607D3" w:rsidRDefault="002607D3">
      <w:pPr>
        <w:spacing w:line="500" w:lineRule="atLeast"/>
        <w:ind w:firstLine="600"/>
        <w:divId w:val="1235164619"/>
        <w:rPr>
          <w:rFonts w:hint="eastAsia"/>
          <w:sz w:val="30"/>
          <w:szCs w:val="30"/>
        </w:rPr>
      </w:pPr>
      <w:r>
        <w:rPr>
          <w:rFonts w:hint="eastAsia"/>
          <w:sz w:val="30"/>
          <w:szCs w:val="30"/>
        </w:rPr>
        <w:t>公诉机关据此认为，被告单位某某公司无视国家法律，为谋取不正当利益，对国家工作人员行贿，被告人黄某某是某某公司直接负责的主管人员，某某公司、黄某某的行为均触犯了</w:t>
      </w:r>
      <w:r>
        <w:rPr>
          <w:rFonts w:hint="eastAsia"/>
          <w:sz w:val="30"/>
          <w:szCs w:val="30"/>
        </w:rPr>
        <w:t>1997</w:t>
      </w:r>
      <w:r>
        <w:rPr>
          <w:rFonts w:hint="eastAsia"/>
          <w:sz w:val="30"/>
          <w:szCs w:val="30"/>
        </w:rPr>
        <w:t>年修订的《中华人民共和国刑法》第三百九十三条，犯罪事实清楚，证据确实、充分，均应当以单位行贿罪追究其刑事责任。根据《中华人民共和国刑事诉讼法》第一百七十二条的规定，提请本院依法判处。</w:t>
      </w:r>
    </w:p>
    <w:p w14:paraId="57D7C35D" w14:textId="77777777" w:rsidR="002607D3" w:rsidRDefault="002607D3">
      <w:pPr>
        <w:spacing w:line="500" w:lineRule="atLeast"/>
        <w:ind w:firstLine="600"/>
        <w:divId w:val="14232065"/>
        <w:rPr>
          <w:rFonts w:hint="eastAsia"/>
          <w:sz w:val="30"/>
          <w:szCs w:val="30"/>
        </w:rPr>
      </w:pPr>
      <w:r>
        <w:rPr>
          <w:rFonts w:hint="eastAsia"/>
          <w:sz w:val="30"/>
          <w:szCs w:val="30"/>
        </w:rPr>
        <w:t>被告单位某某公司的诉讼代表人对公诉机关指控的犯罪事实、证据无异议。</w:t>
      </w:r>
    </w:p>
    <w:p w14:paraId="0B6EB036" w14:textId="77777777" w:rsidR="002607D3" w:rsidRDefault="002607D3">
      <w:pPr>
        <w:spacing w:line="500" w:lineRule="atLeast"/>
        <w:ind w:firstLine="600"/>
        <w:divId w:val="1829249799"/>
        <w:rPr>
          <w:rFonts w:hint="eastAsia"/>
          <w:sz w:val="30"/>
          <w:szCs w:val="30"/>
        </w:rPr>
      </w:pPr>
      <w:r>
        <w:rPr>
          <w:rFonts w:hint="eastAsia"/>
          <w:sz w:val="30"/>
          <w:szCs w:val="30"/>
        </w:rPr>
        <w:t>被告人黄某某对公诉机关指控的犯罪事实、证据无异议。</w:t>
      </w:r>
    </w:p>
    <w:p w14:paraId="306AD0E6" w14:textId="77777777" w:rsidR="002607D3" w:rsidRDefault="002607D3">
      <w:pPr>
        <w:spacing w:line="500" w:lineRule="atLeast"/>
        <w:ind w:firstLine="600"/>
        <w:divId w:val="1286695043"/>
        <w:rPr>
          <w:rFonts w:hint="eastAsia"/>
          <w:sz w:val="30"/>
          <w:szCs w:val="30"/>
        </w:rPr>
      </w:pPr>
      <w:r>
        <w:rPr>
          <w:rFonts w:hint="eastAsia"/>
          <w:sz w:val="30"/>
          <w:szCs w:val="30"/>
        </w:rPr>
        <w:t>经审理查明，公诉机关指控被告单位广东某某生物科技有限公司、被告人黄某某犯单位行贿罪的事实清楚，证据经当庭质证，确实、充分，本院予以确认。</w:t>
      </w:r>
    </w:p>
    <w:p w14:paraId="0CDCD3C3" w14:textId="77777777" w:rsidR="002607D3" w:rsidRDefault="002607D3">
      <w:pPr>
        <w:spacing w:line="500" w:lineRule="atLeast"/>
        <w:ind w:firstLine="600"/>
        <w:divId w:val="501042951"/>
        <w:rPr>
          <w:rFonts w:hint="eastAsia"/>
          <w:sz w:val="30"/>
          <w:szCs w:val="30"/>
        </w:rPr>
      </w:pPr>
      <w:r>
        <w:rPr>
          <w:rFonts w:hint="eastAsia"/>
          <w:sz w:val="30"/>
          <w:szCs w:val="30"/>
        </w:rPr>
        <w:t>另查明，被告人黄某某于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日自动投案。上述事实有公诉机关提供并经法庭质证、认证的抓获经过、破案经过予以证明，本院予以确认。</w:t>
      </w:r>
    </w:p>
    <w:p w14:paraId="0EB488E7" w14:textId="77777777" w:rsidR="002607D3" w:rsidRDefault="002607D3">
      <w:pPr>
        <w:spacing w:line="500" w:lineRule="atLeast"/>
        <w:ind w:firstLine="600"/>
        <w:divId w:val="1384793763"/>
        <w:rPr>
          <w:rFonts w:hint="eastAsia"/>
          <w:sz w:val="30"/>
          <w:szCs w:val="30"/>
        </w:rPr>
      </w:pPr>
      <w:r>
        <w:rPr>
          <w:rFonts w:hint="eastAsia"/>
          <w:sz w:val="30"/>
          <w:szCs w:val="30"/>
        </w:rPr>
        <w:t>本院认为，被告单位广东某某生物科技有限公司无视国家法律，为谋取不正当利益，对国家工作人员行贿，情节严重，被告单位的行为已构成单位行贿罪。被告人黄某某作为被告单位直接负责的主管人员，应以单位行贿罪追究其刑事责任。佛山市顺德区人民检察院指控被告单位广东某某生物科技有限公司、被告人黄某某犯单位行贿罪，均罪名成立。被告人黄某某在案发后自动投案，且归案后如实供述自己的罪行，是自首，依法可以从轻处罚。被告人黄某某是被告单位广东某某生物科技有限公司的直接主管人员，故本院亦认定被告单位广东某某生物科技有限公司有自首情节，予以从轻处罚。根据被告单位及被告人的犯罪事实、情节、认罪态度和对社会的危害程度，分别依照</w:t>
      </w:r>
      <w:r>
        <w:rPr>
          <w:rFonts w:hint="eastAsia"/>
          <w:sz w:val="30"/>
          <w:szCs w:val="30"/>
        </w:rPr>
        <w:t>1997</w:t>
      </w:r>
      <w:r>
        <w:rPr>
          <w:rFonts w:hint="eastAsia"/>
          <w:sz w:val="30"/>
          <w:szCs w:val="30"/>
        </w:rPr>
        <w:t>年修订的《中华人民共和国刑法》第三百九十三条及《中华人民共和国刑法》第三十一条、第五十二条、第五十三条、第六十七条第一款、第七十二条第一款、第七十三条第二款及第三款的规定，判决如下：</w:t>
      </w:r>
    </w:p>
    <w:p w14:paraId="3EF4CE13" w14:textId="77777777" w:rsidR="002607D3" w:rsidRDefault="002607D3">
      <w:pPr>
        <w:spacing w:line="500" w:lineRule="atLeast"/>
        <w:ind w:firstLine="600"/>
        <w:divId w:val="190804604"/>
        <w:rPr>
          <w:rFonts w:hint="eastAsia"/>
          <w:sz w:val="30"/>
          <w:szCs w:val="30"/>
        </w:rPr>
      </w:pPr>
      <w:r>
        <w:rPr>
          <w:rFonts w:hint="eastAsia"/>
          <w:sz w:val="30"/>
          <w:szCs w:val="30"/>
        </w:rPr>
        <w:t>一、被告单位广东某某生物科技有限公司犯单位行贿罪，判处罚金人民币四十万元。</w:t>
      </w:r>
    </w:p>
    <w:p w14:paraId="509285AB" w14:textId="77777777" w:rsidR="002607D3" w:rsidRDefault="002607D3">
      <w:pPr>
        <w:spacing w:line="500" w:lineRule="atLeast"/>
        <w:ind w:firstLine="600"/>
        <w:divId w:val="955143321"/>
        <w:rPr>
          <w:rFonts w:hint="eastAsia"/>
          <w:sz w:val="30"/>
          <w:szCs w:val="30"/>
        </w:rPr>
      </w:pPr>
      <w:r>
        <w:rPr>
          <w:rFonts w:hint="eastAsia"/>
          <w:sz w:val="30"/>
          <w:szCs w:val="30"/>
        </w:rPr>
        <w:t>(</w:t>
      </w:r>
      <w:r>
        <w:rPr>
          <w:rFonts w:hint="eastAsia"/>
          <w:sz w:val="30"/>
          <w:szCs w:val="30"/>
        </w:rPr>
        <w:t>罚金在判决发生法律效力后三十日内缴纳。</w:t>
      </w:r>
      <w:r>
        <w:rPr>
          <w:rFonts w:hint="eastAsia"/>
          <w:sz w:val="30"/>
          <w:szCs w:val="30"/>
        </w:rPr>
        <w:t>)</w:t>
      </w:r>
    </w:p>
    <w:p w14:paraId="201ED800" w14:textId="77777777" w:rsidR="002607D3" w:rsidRDefault="002607D3">
      <w:pPr>
        <w:spacing w:line="500" w:lineRule="atLeast"/>
        <w:ind w:firstLine="600"/>
        <w:divId w:val="600455031"/>
        <w:rPr>
          <w:rFonts w:hint="eastAsia"/>
          <w:sz w:val="30"/>
          <w:szCs w:val="30"/>
        </w:rPr>
      </w:pPr>
      <w:r>
        <w:rPr>
          <w:rFonts w:hint="eastAsia"/>
          <w:sz w:val="30"/>
          <w:szCs w:val="30"/>
        </w:rPr>
        <w:t>二、被告人黄某某犯单位行贿罪，判处有期徒刑八个月，缓刑一年。</w:t>
      </w:r>
    </w:p>
    <w:p w14:paraId="5A513A89" w14:textId="77777777" w:rsidR="002607D3" w:rsidRDefault="002607D3">
      <w:pPr>
        <w:spacing w:line="500" w:lineRule="atLeast"/>
        <w:ind w:firstLine="600"/>
        <w:divId w:val="2022782163"/>
        <w:rPr>
          <w:rFonts w:hint="eastAsia"/>
          <w:sz w:val="30"/>
          <w:szCs w:val="30"/>
        </w:rPr>
      </w:pPr>
      <w:r>
        <w:rPr>
          <w:rFonts w:hint="eastAsia"/>
          <w:sz w:val="30"/>
          <w:szCs w:val="30"/>
        </w:rPr>
        <w:t>（缓刑考验期从判决确定之日起计算。</w:t>
      </w:r>
      <w:r>
        <w:rPr>
          <w:rFonts w:hint="eastAsia"/>
          <w:sz w:val="30"/>
          <w:szCs w:val="30"/>
        </w:rPr>
        <w:t>)</w:t>
      </w:r>
    </w:p>
    <w:p w14:paraId="793F7EFF" w14:textId="77777777" w:rsidR="002607D3" w:rsidRDefault="002607D3">
      <w:pPr>
        <w:spacing w:line="500" w:lineRule="atLeast"/>
        <w:ind w:firstLine="600"/>
        <w:divId w:val="45267429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如不服本判决，可在接到判决书的第二日起十日内，通过本院或者直接向广东省佛山市中级人民法院提出上诉。书面上诉的，应当提交上诉状正本一份，副本三份。</w:t>
      </w:r>
    </w:p>
    <w:p w14:paraId="13F7E5B0" w14:textId="77777777" w:rsidR="002607D3" w:rsidRDefault="002607D3">
      <w:pPr>
        <w:spacing w:line="500" w:lineRule="atLeast"/>
        <w:jc w:val="right"/>
        <w:divId w:val="1554076671"/>
        <w:rPr>
          <w:rFonts w:hint="eastAsia"/>
          <w:sz w:val="30"/>
          <w:szCs w:val="30"/>
        </w:rPr>
      </w:pPr>
      <w:r>
        <w:rPr>
          <w:rFonts w:hint="eastAsia"/>
          <w:sz w:val="30"/>
          <w:szCs w:val="30"/>
        </w:rPr>
        <w:t>审　判　长　　梁艳媚</w:t>
      </w:r>
    </w:p>
    <w:p w14:paraId="28335DE4" w14:textId="77777777" w:rsidR="002607D3" w:rsidRDefault="002607D3">
      <w:pPr>
        <w:spacing w:line="500" w:lineRule="atLeast"/>
        <w:jc w:val="right"/>
        <w:divId w:val="1896114438"/>
        <w:rPr>
          <w:rFonts w:hint="eastAsia"/>
          <w:sz w:val="30"/>
          <w:szCs w:val="30"/>
        </w:rPr>
      </w:pPr>
      <w:r>
        <w:rPr>
          <w:rFonts w:hint="eastAsia"/>
          <w:sz w:val="30"/>
          <w:szCs w:val="30"/>
        </w:rPr>
        <w:t>审　判　员　　肖复春</w:t>
      </w:r>
    </w:p>
    <w:p w14:paraId="55A5BC35" w14:textId="77777777" w:rsidR="002607D3" w:rsidRDefault="002607D3">
      <w:pPr>
        <w:spacing w:line="500" w:lineRule="atLeast"/>
        <w:jc w:val="right"/>
        <w:divId w:val="924269466"/>
        <w:rPr>
          <w:rFonts w:hint="eastAsia"/>
          <w:sz w:val="30"/>
          <w:szCs w:val="30"/>
        </w:rPr>
      </w:pPr>
      <w:r>
        <w:rPr>
          <w:rFonts w:hint="eastAsia"/>
          <w:sz w:val="30"/>
          <w:szCs w:val="30"/>
        </w:rPr>
        <w:t>人民陪审员　　黄杏冰</w:t>
      </w:r>
    </w:p>
    <w:p w14:paraId="523228ED" w14:textId="77777777" w:rsidR="002607D3" w:rsidRDefault="002607D3">
      <w:pPr>
        <w:spacing w:line="500" w:lineRule="atLeast"/>
        <w:jc w:val="right"/>
        <w:divId w:val="769473960"/>
        <w:rPr>
          <w:rFonts w:hint="eastAsia"/>
          <w:sz w:val="30"/>
          <w:szCs w:val="30"/>
        </w:rPr>
      </w:pPr>
      <w:r>
        <w:rPr>
          <w:rFonts w:hint="eastAsia"/>
          <w:sz w:val="30"/>
          <w:szCs w:val="30"/>
        </w:rPr>
        <w:t>二〇一七年八月三十日</w:t>
      </w:r>
    </w:p>
    <w:p w14:paraId="6958E69C" w14:textId="77777777" w:rsidR="002607D3" w:rsidRDefault="002607D3">
      <w:pPr>
        <w:spacing w:line="500" w:lineRule="atLeast"/>
        <w:jc w:val="right"/>
        <w:divId w:val="1846241872"/>
        <w:rPr>
          <w:rFonts w:hint="eastAsia"/>
          <w:sz w:val="30"/>
          <w:szCs w:val="30"/>
        </w:rPr>
      </w:pPr>
      <w:r>
        <w:rPr>
          <w:rFonts w:hint="eastAsia"/>
          <w:sz w:val="30"/>
          <w:szCs w:val="30"/>
        </w:rPr>
        <w:t>书　记　员　　梁晓华</w:t>
      </w:r>
    </w:p>
    <w:p w14:paraId="1293D8B3" w14:textId="77777777" w:rsidR="002607D3" w:rsidRDefault="002607D3">
      <w:pPr>
        <w:spacing w:line="500" w:lineRule="atLeast"/>
        <w:ind w:firstLine="600"/>
        <w:divId w:val="522211832"/>
        <w:rPr>
          <w:rFonts w:hint="eastAsia"/>
          <w:sz w:val="30"/>
          <w:szCs w:val="30"/>
        </w:rPr>
      </w:pPr>
      <w:r>
        <w:rPr>
          <w:rFonts w:hint="eastAsia"/>
          <w:sz w:val="30"/>
          <w:szCs w:val="30"/>
        </w:rPr>
        <w:t>附相关法律法规：</w:t>
      </w:r>
    </w:p>
    <w:p w14:paraId="4CECFF54" w14:textId="77777777" w:rsidR="002607D3" w:rsidRDefault="002607D3">
      <w:pPr>
        <w:spacing w:line="500" w:lineRule="atLeast"/>
        <w:ind w:firstLine="600"/>
        <w:divId w:val="743524409"/>
        <w:rPr>
          <w:rFonts w:hint="eastAsia"/>
          <w:sz w:val="30"/>
          <w:szCs w:val="30"/>
        </w:rPr>
      </w:pPr>
      <w:r>
        <w:rPr>
          <w:rFonts w:hint="eastAsia"/>
          <w:sz w:val="30"/>
          <w:szCs w:val="30"/>
        </w:rPr>
        <w:t>1997</w:t>
      </w:r>
      <w:r>
        <w:rPr>
          <w:rFonts w:hint="eastAsia"/>
          <w:sz w:val="30"/>
          <w:szCs w:val="30"/>
        </w:rPr>
        <w:t>年修订的《中华人民共和国刑法》</w:t>
      </w:r>
    </w:p>
    <w:p w14:paraId="3B0C0B1D" w14:textId="77777777" w:rsidR="002607D3" w:rsidRDefault="002607D3">
      <w:pPr>
        <w:spacing w:line="500" w:lineRule="atLeast"/>
        <w:ind w:firstLine="600"/>
        <w:divId w:val="158086535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81329F5" w14:textId="77777777" w:rsidR="002607D3" w:rsidRDefault="002607D3">
      <w:pPr>
        <w:spacing w:line="500" w:lineRule="atLeast"/>
        <w:ind w:firstLine="600"/>
        <w:divId w:val="736443093"/>
        <w:rPr>
          <w:rFonts w:hint="eastAsia"/>
          <w:sz w:val="30"/>
          <w:szCs w:val="30"/>
        </w:rPr>
      </w:pPr>
      <w:r>
        <w:rPr>
          <w:rFonts w:hint="eastAsia"/>
          <w:sz w:val="30"/>
          <w:szCs w:val="30"/>
        </w:rPr>
        <w:t>《中华人民共和国刑法》</w:t>
      </w:r>
    </w:p>
    <w:p w14:paraId="723D6E59" w14:textId="77777777" w:rsidR="002607D3" w:rsidRDefault="002607D3">
      <w:pPr>
        <w:spacing w:line="500" w:lineRule="atLeast"/>
        <w:ind w:firstLine="600"/>
        <w:divId w:val="132068559"/>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39BF3E13" w14:textId="77777777" w:rsidR="002607D3" w:rsidRDefault="002607D3">
      <w:pPr>
        <w:spacing w:line="500" w:lineRule="atLeast"/>
        <w:ind w:firstLine="600"/>
        <w:divId w:val="70541301"/>
        <w:rPr>
          <w:rFonts w:hint="eastAsia"/>
          <w:sz w:val="30"/>
          <w:szCs w:val="30"/>
        </w:rPr>
      </w:pPr>
      <w:r>
        <w:rPr>
          <w:rFonts w:hint="eastAsia"/>
          <w:sz w:val="30"/>
          <w:szCs w:val="30"/>
        </w:rPr>
        <w:t>第五十二条判处罚金，应当根据犯罪情节决定罚金数额。</w:t>
      </w:r>
    </w:p>
    <w:p w14:paraId="78BD2E8C" w14:textId="77777777" w:rsidR="002607D3" w:rsidRDefault="002607D3">
      <w:pPr>
        <w:spacing w:line="500" w:lineRule="atLeast"/>
        <w:ind w:firstLine="600"/>
        <w:divId w:val="16226840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CAFB449" w14:textId="77777777" w:rsidR="002607D3" w:rsidRDefault="002607D3">
      <w:pPr>
        <w:spacing w:line="500" w:lineRule="atLeast"/>
        <w:ind w:firstLine="600"/>
        <w:divId w:val="485322654"/>
        <w:rPr>
          <w:rFonts w:hint="eastAsia"/>
          <w:sz w:val="30"/>
          <w:szCs w:val="30"/>
        </w:rPr>
      </w:pPr>
      <w:r>
        <w:rPr>
          <w:rFonts w:hint="eastAsia"/>
          <w:sz w:val="30"/>
          <w:szCs w:val="30"/>
        </w:rPr>
        <w:t>由于遭遇不能抗拒的灾祸等原因缴纳确实有困难的，经人民法院裁定，可以延期缴纳、酌情减少或者免除。</w:t>
      </w:r>
    </w:p>
    <w:p w14:paraId="4BA41F13" w14:textId="77777777" w:rsidR="002607D3" w:rsidRDefault="002607D3">
      <w:pPr>
        <w:spacing w:line="500" w:lineRule="atLeast"/>
        <w:ind w:firstLine="600"/>
        <w:divId w:val="7247906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48EB79" w14:textId="77777777" w:rsidR="002607D3" w:rsidRDefault="002607D3">
      <w:pPr>
        <w:spacing w:line="500" w:lineRule="atLeast"/>
        <w:ind w:firstLine="600"/>
        <w:divId w:val="18151012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27E7D69" w14:textId="77777777" w:rsidR="002607D3" w:rsidRDefault="002607D3">
      <w:pPr>
        <w:spacing w:line="500" w:lineRule="atLeast"/>
        <w:ind w:firstLine="600"/>
        <w:divId w:val="91824660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99E1A1B" w14:textId="77777777" w:rsidR="002607D3" w:rsidRDefault="002607D3">
      <w:pPr>
        <w:spacing w:line="500" w:lineRule="atLeast"/>
        <w:ind w:firstLine="600"/>
        <w:divId w:val="10337705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15C6C7A" w14:textId="77777777" w:rsidR="002607D3" w:rsidRDefault="002607D3">
      <w:pPr>
        <w:spacing w:line="500" w:lineRule="atLeast"/>
        <w:ind w:firstLine="600"/>
        <w:divId w:val="6463232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1BA691A" w14:textId="77777777" w:rsidR="002607D3" w:rsidRDefault="002607D3">
      <w:pPr>
        <w:spacing w:line="500" w:lineRule="atLeast"/>
        <w:ind w:firstLine="600"/>
        <w:divId w:val="17780619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75EC9B0" w14:textId="77777777" w:rsidR="002607D3" w:rsidRDefault="002607D3">
      <w:pPr>
        <w:spacing w:line="500" w:lineRule="atLeast"/>
        <w:ind w:firstLine="600"/>
        <w:divId w:val="9118112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A6C241A" w14:textId="77777777" w:rsidR="002607D3" w:rsidRDefault="002607D3">
      <w:pPr>
        <w:spacing w:line="500" w:lineRule="atLeast"/>
        <w:ind w:firstLine="600"/>
        <w:divId w:val="193111134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1B1D802" w14:textId="77777777" w:rsidR="002607D3" w:rsidRDefault="002607D3">
      <w:pPr>
        <w:spacing w:line="500" w:lineRule="atLeast"/>
        <w:ind w:firstLine="600"/>
        <w:divId w:val="197336408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EB8810C" w14:textId="77777777" w:rsidR="002607D3" w:rsidRDefault="002607D3">
      <w:pPr>
        <w:spacing w:line="500" w:lineRule="atLeast"/>
        <w:ind w:firstLine="600"/>
        <w:divId w:val="1427845969"/>
        <w:rPr>
          <w:rFonts w:hint="eastAsia"/>
          <w:sz w:val="30"/>
          <w:szCs w:val="30"/>
        </w:rPr>
      </w:pPr>
      <w:r>
        <w:rPr>
          <w:rFonts w:hint="eastAsia"/>
          <w:sz w:val="30"/>
          <w:szCs w:val="30"/>
        </w:rPr>
        <w:t>被宣告缓刑的犯罪分子，如果被判处附加刑，附加刑仍须执行。</w:t>
      </w:r>
    </w:p>
    <w:p w14:paraId="573B654D" w14:textId="77777777" w:rsidR="002607D3" w:rsidRDefault="002607D3">
      <w:pPr>
        <w:spacing w:line="500" w:lineRule="atLeast"/>
        <w:ind w:firstLine="600"/>
        <w:divId w:val="1110320984"/>
        <w:rPr>
          <w:rFonts w:hint="eastAsia"/>
          <w:sz w:val="30"/>
          <w:szCs w:val="30"/>
        </w:rPr>
      </w:pPr>
      <w:r>
        <w:rPr>
          <w:rFonts w:hint="eastAsia"/>
          <w:sz w:val="30"/>
          <w:szCs w:val="30"/>
        </w:rPr>
        <w:t>第七十三条拘役的缓刑考验期限为原判刑期以上一年以下，但是不能少于二个月。</w:t>
      </w:r>
    </w:p>
    <w:p w14:paraId="1CAA20CD" w14:textId="77777777" w:rsidR="002607D3" w:rsidRDefault="002607D3">
      <w:pPr>
        <w:spacing w:line="500" w:lineRule="atLeast"/>
        <w:ind w:firstLine="600"/>
        <w:divId w:val="1691762430"/>
        <w:rPr>
          <w:rFonts w:hint="eastAsia"/>
          <w:sz w:val="30"/>
          <w:szCs w:val="30"/>
        </w:rPr>
      </w:pPr>
      <w:r>
        <w:rPr>
          <w:rFonts w:hint="eastAsia"/>
          <w:sz w:val="30"/>
          <w:szCs w:val="30"/>
        </w:rPr>
        <w:t>有期徒刑的缓刑考验期限为原判刑期以上五年以下，但是不能少于一年。</w:t>
      </w:r>
    </w:p>
    <w:p w14:paraId="45B92C8B" w14:textId="77777777" w:rsidR="002607D3" w:rsidRDefault="002607D3">
      <w:pPr>
        <w:spacing w:line="500" w:lineRule="atLeast"/>
        <w:ind w:firstLine="600"/>
        <w:divId w:val="112855263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262A" w14:textId="77777777" w:rsidR="0052213C" w:rsidRDefault="0052213C" w:rsidP="0052213C">
      <w:pPr>
        <w:rPr>
          <w:rFonts w:hint="eastAsia"/>
        </w:rPr>
      </w:pPr>
      <w:r>
        <w:separator/>
      </w:r>
    </w:p>
  </w:endnote>
  <w:endnote w:type="continuationSeparator" w:id="0">
    <w:p w14:paraId="63D5CA4D" w14:textId="77777777" w:rsidR="0052213C" w:rsidRDefault="0052213C" w:rsidP="005221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4441B" w14:textId="77777777" w:rsidR="0052213C" w:rsidRDefault="0052213C" w:rsidP="0052213C">
      <w:pPr>
        <w:rPr>
          <w:rFonts w:hint="eastAsia"/>
        </w:rPr>
      </w:pPr>
      <w:r>
        <w:separator/>
      </w:r>
    </w:p>
  </w:footnote>
  <w:footnote w:type="continuationSeparator" w:id="0">
    <w:p w14:paraId="0363CA9A" w14:textId="77777777" w:rsidR="0052213C" w:rsidRDefault="0052213C" w:rsidP="005221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213C"/>
    <w:rsid w:val="002607D3"/>
    <w:rsid w:val="0052213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C8D6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213C"/>
    <w:pPr>
      <w:tabs>
        <w:tab w:val="center" w:pos="4153"/>
        <w:tab w:val="right" w:pos="8306"/>
      </w:tabs>
      <w:snapToGrid w:val="0"/>
      <w:jc w:val="center"/>
    </w:pPr>
    <w:rPr>
      <w:sz w:val="18"/>
      <w:szCs w:val="18"/>
    </w:rPr>
  </w:style>
  <w:style w:type="character" w:customStyle="1" w:styleId="a4">
    <w:name w:val="页眉 字符"/>
    <w:basedOn w:val="a0"/>
    <w:link w:val="a3"/>
    <w:uiPriority w:val="99"/>
    <w:rsid w:val="0052213C"/>
    <w:rPr>
      <w:rFonts w:ascii="宋体" w:eastAsia="宋体" w:hAnsi="宋体" w:cs="宋体"/>
      <w:sz w:val="18"/>
      <w:szCs w:val="18"/>
    </w:rPr>
  </w:style>
  <w:style w:type="paragraph" w:styleId="a5">
    <w:name w:val="footer"/>
    <w:basedOn w:val="a"/>
    <w:link w:val="a6"/>
    <w:uiPriority w:val="99"/>
    <w:unhideWhenUsed/>
    <w:rsid w:val="0052213C"/>
    <w:pPr>
      <w:tabs>
        <w:tab w:val="center" w:pos="4153"/>
        <w:tab w:val="right" w:pos="8306"/>
      </w:tabs>
      <w:snapToGrid w:val="0"/>
    </w:pPr>
    <w:rPr>
      <w:sz w:val="18"/>
      <w:szCs w:val="18"/>
    </w:rPr>
  </w:style>
  <w:style w:type="character" w:customStyle="1" w:styleId="a6">
    <w:name w:val="页脚 字符"/>
    <w:basedOn w:val="a0"/>
    <w:link w:val="a5"/>
    <w:uiPriority w:val="99"/>
    <w:rsid w:val="005221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2065">
      <w:marLeft w:val="0"/>
      <w:marRight w:val="0"/>
      <w:marTop w:val="10"/>
      <w:marBottom w:val="10"/>
      <w:divBdr>
        <w:top w:val="none" w:sz="0" w:space="0" w:color="auto"/>
        <w:left w:val="none" w:sz="0" w:space="0" w:color="auto"/>
        <w:bottom w:val="none" w:sz="0" w:space="0" w:color="auto"/>
        <w:right w:val="none" w:sz="0" w:space="0" w:color="auto"/>
      </w:divBdr>
    </w:div>
    <w:div w:id="70541301">
      <w:marLeft w:val="0"/>
      <w:marRight w:val="0"/>
      <w:marTop w:val="10"/>
      <w:marBottom w:val="10"/>
      <w:divBdr>
        <w:top w:val="none" w:sz="0" w:space="0" w:color="auto"/>
        <w:left w:val="none" w:sz="0" w:space="0" w:color="auto"/>
        <w:bottom w:val="none" w:sz="0" w:space="0" w:color="auto"/>
        <w:right w:val="none" w:sz="0" w:space="0" w:color="auto"/>
      </w:divBdr>
    </w:div>
    <w:div w:id="132068559">
      <w:marLeft w:val="0"/>
      <w:marRight w:val="0"/>
      <w:marTop w:val="10"/>
      <w:marBottom w:val="10"/>
      <w:divBdr>
        <w:top w:val="none" w:sz="0" w:space="0" w:color="auto"/>
        <w:left w:val="none" w:sz="0" w:space="0" w:color="auto"/>
        <w:bottom w:val="none" w:sz="0" w:space="0" w:color="auto"/>
        <w:right w:val="none" w:sz="0" w:space="0" w:color="auto"/>
      </w:divBdr>
    </w:div>
    <w:div w:id="190804604">
      <w:marLeft w:val="0"/>
      <w:marRight w:val="0"/>
      <w:marTop w:val="10"/>
      <w:marBottom w:val="10"/>
      <w:divBdr>
        <w:top w:val="none" w:sz="0" w:space="0" w:color="auto"/>
        <w:left w:val="none" w:sz="0" w:space="0" w:color="auto"/>
        <w:bottom w:val="none" w:sz="0" w:space="0" w:color="auto"/>
        <w:right w:val="none" w:sz="0" w:space="0" w:color="auto"/>
      </w:divBdr>
    </w:div>
    <w:div w:id="272791523">
      <w:marLeft w:val="0"/>
      <w:marRight w:val="0"/>
      <w:marTop w:val="10"/>
      <w:marBottom w:val="10"/>
      <w:divBdr>
        <w:top w:val="none" w:sz="0" w:space="0" w:color="auto"/>
        <w:left w:val="none" w:sz="0" w:space="0" w:color="auto"/>
        <w:bottom w:val="none" w:sz="0" w:space="0" w:color="auto"/>
        <w:right w:val="none" w:sz="0" w:space="0" w:color="auto"/>
      </w:divBdr>
    </w:div>
    <w:div w:id="404646481">
      <w:marLeft w:val="0"/>
      <w:marRight w:val="0"/>
      <w:marTop w:val="10"/>
      <w:marBottom w:val="10"/>
      <w:divBdr>
        <w:top w:val="none" w:sz="0" w:space="0" w:color="auto"/>
        <w:left w:val="none" w:sz="0" w:space="0" w:color="auto"/>
        <w:bottom w:val="none" w:sz="0" w:space="0" w:color="auto"/>
        <w:right w:val="none" w:sz="0" w:space="0" w:color="auto"/>
      </w:divBdr>
    </w:div>
    <w:div w:id="452674297">
      <w:marLeft w:val="0"/>
      <w:marRight w:val="0"/>
      <w:marTop w:val="10"/>
      <w:marBottom w:val="10"/>
      <w:divBdr>
        <w:top w:val="none" w:sz="0" w:space="0" w:color="auto"/>
        <w:left w:val="none" w:sz="0" w:space="0" w:color="auto"/>
        <w:bottom w:val="none" w:sz="0" w:space="0" w:color="auto"/>
        <w:right w:val="none" w:sz="0" w:space="0" w:color="auto"/>
      </w:divBdr>
    </w:div>
    <w:div w:id="485322654">
      <w:marLeft w:val="0"/>
      <w:marRight w:val="0"/>
      <w:marTop w:val="10"/>
      <w:marBottom w:val="10"/>
      <w:divBdr>
        <w:top w:val="none" w:sz="0" w:space="0" w:color="auto"/>
        <w:left w:val="none" w:sz="0" w:space="0" w:color="auto"/>
        <w:bottom w:val="none" w:sz="0" w:space="0" w:color="auto"/>
        <w:right w:val="none" w:sz="0" w:space="0" w:color="auto"/>
      </w:divBdr>
    </w:div>
    <w:div w:id="501042951">
      <w:marLeft w:val="0"/>
      <w:marRight w:val="0"/>
      <w:marTop w:val="10"/>
      <w:marBottom w:val="10"/>
      <w:divBdr>
        <w:top w:val="none" w:sz="0" w:space="0" w:color="auto"/>
        <w:left w:val="none" w:sz="0" w:space="0" w:color="auto"/>
        <w:bottom w:val="none" w:sz="0" w:space="0" w:color="auto"/>
        <w:right w:val="none" w:sz="0" w:space="0" w:color="auto"/>
      </w:divBdr>
    </w:div>
    <w:div w:id="522211832">
      <w:marLeft w:val="0"/>
      <w:marRight w:val="0"/>
      <w:marTop w:val="10"/>
      <w:marBottom w:val="10"/>
      <w:divBdr>
        <w:top w:val="none" w:sz="0" w:space="0" w:color="auto"/>
        <w:left w:val="none" w:sz="0" w:space="0" w:color="auto"/>
        <w:bottom w:val="none" w:sz="0" w:space="0" w:color="auto"/>
        <w:right w:val="none" w:sz="0" w:space="0" w:color="auto"/>
      </w:divBdr>
    </w:div>
    <w:div w:id="600455031">
      <w:marLeft w:val="0"/>
      <w:marRight w:val="0"/>
      <w:marTop w:val="10"/>
      <w:marBottom w:val="10"/>
      <w:divBdr>
        <w:top w:val="none" w:sz="0" w:space="0" w:color="auto"/>
        <w:left w:val="none" w:sz="0" w:space="0" w:color="auto"/>
        <w:bottom w:val="none" w:sz="0" w:space="0" w:color="auto"/>
        <w:right w:val="none" w:sz="0" w:space="0" w:color="auto"/>
      </w:divBdr>
    </w:div>
    <w:div w:id="646323215">
      <w:marLeft w:val="0"/>
      <w:marRight w:val="0"/>
      <w:marTop w:val="10"/>
      <w:marBottom w:val="10"/>
      <w:divBdr>
        <w:top w:val="none" w:sz="0" w:space="0" w:color="auto"/>
        <w:left w:val="none" w:sz="0" w:space="0" w:color="auto"/>
        <w:bottom w:val="none" w:sz="0" w:space="0" w:color="auto"/>
        <w:right w:val="none" w:sz="0" w:space="0" w:color="auto"/>
      </w:divBdr>
    </w:div>
    <w:div w:id="724790636">
      <w:marLeft w:val="0"/>
      <w:marRight w:val="0"/>
      <w:marTop w:val="10"/>
      <w:marBottom w:val="10"/>
      <w:divBdr>
        <w:top w:val="none" w:sz="0" w:space="0" w:color="auto"/>
        <w:left w:val="none" w:sz="0" w:space="0" w:color="auto"/>
        <w:bottom w:val="none" w:sz="0" w:space="0" w:color="auto"/>
        <w:right w:val="none" w:sz="0" w:space="0" w:color="auto"/>
      </w:divBdr>
    </w:div>
    <w:div w:id="736443093">
      <w:marLeft w:val="0"/>
      <w:marRight w:val="0"/>
      <w:marTop w:val="10"/>
      <w:marBottom w:val="10"/>
      <w:divBdr>
        <w:top w:val="none" w:sz="0" w:space="0" w:color="auto"/>
        <w:left w:val="none" w:sz="0" w:space="0" w:color="auto"/>
        <w:bottom w:val="none" w:sz="0" w:space="0" w:color="auto"/>
        <w:right w:val="none" w:sz="0" w:space="0" w:color="auto"/>
      </w:divBdr>
    </w:div>
    <w:div w:id="743524409">
      <w:marLeft w:val="0"/>
      <w:marRight w:val="0"/>
      <w:marTop w:val="10"/>
      <w:marBottom w:val="10"/>
      <w:divBdr>
        <w:top w:val="none" w:sz="0" w:space="0" w:color="auto"/>
        <w:left w:val="none" w:sz="0" w:space="0" w:color="auto"/>
        <w:bottom w:val="none" w:sz="0" w:space="0" w:color="auto"/>
        <w:right w:val="none" w:sz="0" w:space="0" w:color="auto"/>
      </w:divBdr>
    </w:div>
    <w:div w:id="769473960">
      <w:marLeft w:val="0"/>
      <w:marRight w:val="720"/>
      <w:marTop w:val="10"/>
      <w:marBottom w:val="10"/>
      <w:divBdr>
        <w:top w:val="none" w:sz="0" w:space="0" w:color="auto"/>
        <w:left w:val="none" w:sz="0" w:space="0" w:color="auto"/>
        <w:bottom w:val="none" w:sz="0" w:space="0" w:color="auto"/>
        <w:right w:val="none" w:sz="0" w:space="0" w:color="auto"/>
      </w:divBdr>
    </w:div>
    <w:div w:id="911811276">
      <w:marLeft w:val="0"/>
      <w:marRight w:val="0"/>
      <w:marTop w:val="10"/>
      <w:marBottom w:val="10"/>
      <w:divBdr>
        <w:top w:val="none" w:sz="0" w:space="0" w:color="auto"/>
        <w:left w:val="none" w:sz="0" w:space="0" w:color="auto"/>
        <w:bottom w:val="none" w:sz="0" w:space="0" w:color="auto"/>
        <w:right w:val="none" w:sz="0" w:space="0" w:color="auto"/>
      </w:divBdr>
    </w:div>
    <w:div w:id="918246607">
      <w:marLeft w:val="0"/>
      <w:marRight w:val="0"/>
      <w:marTop w:val="10"/>
      <w:marBottom w:val="10"/>
      <w:divBdr>
        <w:top w:val="none" w:sz="0" w:space="0" w:color="auto"/>
        <w:left w:val="none" w:sz="0" w:space="0" w:color="auto"/>
        <w:bottom w:val="none" w:sz="0" w:space="0" w:color="auto"/>
        <w:right w:val="none" w:sz="0" w:space="0" w:color="auto"/>
      </w:divBdr>
    </w:div>
    <w:div w:id="924269466">
      <w:marLeft w:val="0"/>
      <w:marRight w:val="720"/>
      <w:marTop w:val="10"/>
      <w:marBottom w:val="10"/>
      <w:divBdr>
        <w:top w:val="none" w:sz="0" w:space="0" w:color="auto"/>
        <w:left w:val="none" w:sz="0" w:space="0" w:color="auto"/>
        <w:bottom w:val="none" w:sz="0" w:space="0" w:color="auto"/>
        <w:right w:val="none" w:sz="0" w:space="0" w:color="auto"/>
      </w:divBdr>
    </w:div>
    <w:div w:id="955143321">
      <w:marLeft w:val="0"/>
      <w:marRight w:val="0"/>
      <w:marTop w:val="10"/>
      <w:marBottom w:val="10"/>
      <w:divBdr>
        <w:top w:val="none" w:sz="0" w:space="0" w:color="auto"/>
        <w:left w:val="none" w:sz="0" w:space="0" w:color="auto"/>
        <w:bottom w:val="none" w:sz="0" w:space="0" w:color="auto"/>
        <w:right w:val="none" w:sz="0" w:space="0" w:color="auto"/>
      </w:divBdr>
    </w:div>
    <w:div w:id="1015692477">
      <w:marLeft w:val="0"/>
      <w:marRight w:val="0"/>
      <w:marTop w:val="10"/>
      <w:marBottom w:val="10"/>
      <w:divBdr>
        <w:top w:val="none" w:sz="0" w:space="0" w:color="auto"/>
        <w:left w:val="none" w:sz="0" w:space="0" w:color="auto"/>
        <w:bottom w:val="none" w:sz="0" w:space="0" w:color="auto"/>
        <w:right w:val="none" w:sz="0" w:space="0" w:color="auto"/>
      </w:divBdr>
    </w:div>
    <w:div w:id="1033770573">
      <w:marLeft w:val="0"/>
      <w:marRight w:val="0"/>
      <w:marTop w:val="10"/>
      <w:marBottom w:val="10"/>
      <w:divBdr>
        <w:top w:val="none" w:sz="0" w:space="0" w:color="auto"/>
        <w:left w:val="none" w:sz="0" w:space="0" w:color="auto"/>
        <w:bottom w:val="none" w:sz="0" w:space="0" w:color="auto"/>
        <w:right w:val="none" w:sz="0" w:space="0" w:color="auto"/>
      </w:divBdr>
    </w:div>
    <w:div w:id="1091665177">
      <w:marLeft w:val="0"/>
      <w:marRight w:val="0"/>
      <w:marTop w:val="10"/>
      <w:marBottom w:val="10"/>
      <w:divBdr>
        <w:top w:val="none" w:sz="0" w:space="0" w:color="auto"/>
        <w:left w:val="none" w:sz="0" w:space="0" w:color="auto"/>
        <w:bottom w:val="none" w:sz="0" w:space="0" w:color="auto"/>
        <w:right w:val="none" w:sz="0" w:space="0" w:color="auto"/>
      </w:divBdr>
    </w:div>
    <w:div w:id="1110320984">
      <w:marLeft w:val="0"/>
      <w:marRight w:val="0"/>
      <w:marTop w:val="10"/>
      <w:marBottom w:val="10"/>
      <w:divBdr>
        <w:top w:val="none" w:sz="0" w:space="0" w:color="auto"/>
        <w:left w:val="none" w:sz="0" w:space="0" w:color="auto"/>
        <w:bottom w:val="none" w:sz="0" w:space="0" w:color="auto"/>
        <w:right w:val="none" w:sz="0" w:space="0" w:color="auto"/>
      </w:divBdr>
    </w:div>
    <w:div w:id="1128552635">
      <w:marLeft w:val="0"/>
      <w:marRight w:val="0"/>
      <w:marTop w:val="10"/>
      <w:marBottom w:val="10"/>
      <w:divBdr>
        <w:top w:val="none" w:sz="0" w:space="0" w:color="auto"/>
        <w:left w:val="none" w:sz="0" w:space="0" w:color="auto"/>
        <w:bottom w:val="none" w:sz="0" w:space="0" w:color="auto"/>
        <w:right w:val="none" w:sz="0" w:space="0" w:color="auto"/>
      </w:divBdr>
    </w:div>
    <w:div w:id="1136491929">
      <w:marLeft w:val="0"/>
      <w:marRight w:val="0"/>
      <w:marTop w:val="10"/>
      <w:marBottom w:val="10"/>
      <w:divBdr>
        <w:top w:val="none" w:sz="0" w:space="0" w:color="auto"/>
        <w:left w:val="none" w:sz="0" w:space="0" w:color="auto"/>
        <w:bottom w:val="none" w:sz="0" w:space="0" w:color="auto"/>
        <w:right w:val="none" w:sz="0" w:space="0" w:color="auto"/>
      </w:divBdr>
    </w:div>
    <w:div w:id="1185023775">
      <w:marLeft w:val="0"/>
      <w:marRight w:val="0"/>
      <w:marTop w:val="10"/>
      <w:marBottom w:val="10"/>
      <w:divBdr>
        <w:top w:val="none" w:sz="0" w:space="0" w:color="auto"/>
        <w:left w:val="none" w:sz="0" w:space="0" w:color="auto"/>
        <w:bottom w:val="none" w:sz="0" w:space="0" w:color="auto"/>
        <w:right w:val="none" w:sz="0" w:space="0" w:color="auto"/>
      </w:divBdr>
    </w:div>
    <w:div w:id="1235164619">
      <w:marLeft w:val="0"/>
      <w:marRight w:val="0"/>
      <w:marTop w:val="10"/>
      <w:marBottom w:val="10"/>
      <w:divBdr>
        <w:top w:val="none" w:sz="0" w:space="0" w:color="auto"/>
        <w:left w:val="none" w:sz="0" w:space="0" w:color="auto"/>
        <w:bottom w:val="none" w:sz="0" w:space="0" w:color="auto"/>
        <w:right w:val="none" w:sz="0" w:space="0" w:color="auto"/>
      </w:divBdr>
    </w:div>
    <w:div w:id="1263612256">
      <w:marLeft w:val="0"/>
      <w:marRight w:val="0"/>
      <w:marTop w:val="10"/>
      <w:marBottom w:val="10"/>
      <w:divBdr>
        <w:top w:val="none" w:sz="0" w:space="0" w:color="auto"/>
        <w:left w:val="none" w:sz="0" w:space="0" w:color="auto"/>
        <w:bottom w:val="none" w:sz="0" w:space="0" w:color="auto"/>
        <w:right w:val="none" w:sz="0" w:space="0" w:color="auto"/>
      </w:divBdr>
    </w:div>
    <w:div w:id="1271014173">
      <w:marLeft w:val="0"/>
      <w:marRight w:val="0"/>
      <w:marTop w:val="10"/>
      <w:marBottom w:val="10"/>
      <w:divBdr>
        <w:top w:val="none" w:sz="0" w:space="0" w:color="auto"/>
        <w:left w:val="none" w:sz="0" w:space="0" w:color="auto"/>
        <w:bottom w:val="none" w:sz="0" w:space="0" w:color="auto"/>
        <w:right w:val="none" w:sz="0" w:space="0" w:color="auto"/>
      </w:divBdr>
    </w:div>
    <w:div w:id="1286695043">
      <w:marLeft w:val="0"/>
      <w:marRight w:val="0"/>
      <w:marTop w:val="10"/>
      <w:marBottom w:val="10"/>
      <w:divBdr>
        <w:top w:val="none" w:sz="0" w:space="0" w:color="auto"/>
        <w:left w:val="none" w:sz="0" w:space="0" w:color="auto"/>
        <w:bottom w:val="none" w:sz="0" w:space="0" w:color="auto"/>
        <w:right w:val="none" w:sz="0" w:space="0" w:color="auto"/>
      </w:divBdr>
    </w:div>
    <w:div w:id="1384793763">
      <w:marLeft w:val="0"/>
      <w:marRight w:val="0"/>
      <w:marTop w:val="10"/>
      <w:marBottom w:val="10"/>
      <w:divBdr>
        <w:top w:val="none" w:sz="0" w:space="0" w:color="auto"/>
        <w:left w:val="none" w:sz="0" w:space="0" w:color="auto"/>
        <w:bottom w:val="none" w:sz="0" w:space="0" w:color="auto"/>
        <w:right w:val="none" w:sz="0" w:space="0" w:color="auto"/>
      </w:divBdr>
    </w:div>
    <w:div w:id="1427845969">
      <w:marLeft w:val="0"/>
      <w:marRight w:val="0"/>
      <w:marTop w:val="10"/>
      <w:marBottom w:val="10"/>
      <w:divBdr>
        <w:top w:val="none" w:sz="0" w:space="0" w:color="auto"/>
        <w:left w:val="none" w:sz="0" w:space="0" w:color="auto"/>
        <w:bottom w:val="none" w:sz="0" w:space="0" w:color="auto"/>
        <w:right w:val="none" w:sz="0" w:space="0" w:color="auto"/>
      </w:divBdr>
    </w:div>
    <w:div w:id="1554076671">
      <w:marLeft w:val="0"/>
      <w:marRight w:val="720"/>
      <w:marTop w:val="10"/>
      <w:marBottom w:val="10"/>
      <w:divBdr>
        <w:top w:val="none" w:sz="0" w:space="0" w:color="auto"/>
        <w:left w:val="none" w:sz="0" w:space="0" w:color="auto"/>
        <w:bottom w:val="none" w:sz="0" w:space="0" w:color="auto"/>
        <w:right w:val="none" w:sz="0" w:space="0" w:color="auto"/>
      </w:divBdr>
    </w:div>
    <w:div w:id="1580865358">
      <w:marLeft w:val="0"/>
      <w:marRight w:val="0"/>
      <w:marTop w:val="10"/>
      <w:marBottom w:val="10"/>
      <w:divBdr>
        <w:top w:val="none" w:sz="0" w:space="0" w:color="auto"/>
        <w:left w:val="none" w:sz="0" w:space="0" w:color="auto"/>
        <w:bottom w:val="none" w:sz="0" w:space="0" w:color="auto"/>
        <w:right w:val="none" w:sz="0" w:space="0" w:color="auto"/>
      </w:divBdr>
    </w:div>
    <w:div w:id="1580870911">
      <w:marLeft w:val="0"/>
      <w:marRight w:val="0"/>
      <w:marTop w:val="10"/>
      <w:marBottom w:val="10"/>
      <w:divBdr>
        <w:top w:val="none" w:sz="0" w:space="0" w:color="auto"/>
        <w:left w:val="none" w:sz="0" w:space="0" w:color="auto"/>
        <w:bottom w:val="none" w:sz="0" w:space="0" w:color="auto"/>
        <w:right w:val="none" w:sz="0" w:space="0" w:color="auto"/>
      </w:divBdr>
    </w:div>
    <w:div w:id="1622684052">
      <w:marLeft w:val="0"/>
      <w:marRight w:val="0"/>
      <w:marTop w:val="10"/>
      <w:marBottom w:val="10"/>
      <w:divBdr>
        <w:top w:val="none" w:sz="0" w:space="0" w:color="auto"/>
        <w:left w:val="none" w:sz="0" w:space="0" w:color="auto"/>
        <w:bottom w:val="none" w:sz="0" w:space="0" w:color="auto"/>
        <w:right w:val="none" w:sz="0" w:space="0" w:color="auto"/>
      </w:divBdr>
    </w:div>
    <w:div w:id="1691762430">
      <w:marLeft w:val="0"/>
      <w:marRight w:val="0"/>
      <w:marTop w:val="10"/>
      <w:marBottom w:val="10"/>
      <w:divBdr>
        <w:top w:val="none" w:sz="0" w:space="0" w:color="auto"/>
        <w:left w:val="none" w:sz="0" w:space="0" w:color="auto"/>
        <w:bottom w:val="none" w:sz="0" w:space="0" w:color="auto"/>
        <w:right w:val="none" w:sz="0" w:space="0" w:color="auto"/>
      </w:divBdr>
    </w:div>
    <w:div w:id="1778061998">
      <w:marLeft w:val="0"/>
      <w:marRight w:val="0"/>
      <w:marTop w:val="10"/>
      <w:marBottom w:val="10"/>
      <w:divBdr>
        <w:top w:val="none" w:sz="0" w:space="0" w:color="auto"/>
        <w:left w:val="none" w:sz="0" w:space="0" w:color="auto"/>
        <w:bottom w:val="none" w:sz="0" w:space="0" w:color="auto"/>
        <w:right w:val="none" w:sz="0" w:space="0" w:color="auto"/>
      </w:divBdr>
    </w:div>
    <w:div w:id="1815101272">
      <w:marLeft w:val="0"/>
      <w:marRight w:val="0"/>
      <w:marTop w:val="10"/>
      <w:marBottom w:val="10"/>
      <w:divBdr>
        <w:top w:val="none" w:sz="0" w:space="0" w:color="auto"/>
        <w:left w:val="none" w:sz="0" w:space="0" w:color="auto"/>
        <w:bottom w:val="none" w:sz="0" w:space="0" w:color="auto"/>
        <w:right w:val="none" w:sz="0" w:space="0" w:color="auto"/>
      </w:divBdr>
    </w:div>
    <w:div w:id="1829249799">
      <w:marLeft w:val="0"/>
      <w:marRight w:val="0"/>
      <w:marTop w:val="10"/>
      <w:marBottom w:val="10"/>
      <w:divBdr>
        <w:top w:val="none" w:sz="0" w:space="0" w:color="auto"/>
        <w:left w:val="none" w:sz="0" w:space="0" w:color="auto"/>
        <w:bottom w:val="none" w:sz="0" w:space="0" w:color="auto"/>
        <w:right w:val="none" w:sz="0" w:space="0" w:color="auto"/>
      </w:divBdr>
    </w:div>
    <w:div w:id="1846241872">
      <w:marLeft w:val="0"/>
      <w:marRight w:val="720"/>
      <w:marTop w:val="10"/>
      <w:marBottom w:val="10"/>
      <w:divBdr>
        <w:top w:val="none" w:sz="0" w:space="0" w:color="auto"/>
        <w:left w:val="none" w:sz="0" w:space="0" w:color="auto"/>
        <w:bottom w:val="none" w:sz="0" w:space="0" w:color="auto"/>
        <w:right w:val="none" w:sz="0" w:space="0" w:color="auto"/>
      </w:divBdr>
    </w:div>
    <w:div w:id="1878882845">
      <w:marLeft w:val="0"/>
      <w:marRight w:val="0"/>
      <w:marTop w:val="10"/>
      <w:marBottom w:val="10"/>
      <w:divBdr>
        <w:top w:val="none" w:sz="0" w:space="0" w:color="auto"/>
        <w:left w:val="none" w:sz="0" w:space="0" w:color="auto"/>
        <w:bottom w:val="none" w:sz="0" w:space="0" w:color="auto"/>
        <w:right w:val="none" w:sz="0" w:space="0" w:color="auto"/>
      </w:divBdr>
    </w:div>
    <w:div w:id="1896114438">
      <w:marLeft w:val="0"/>
      <w:marRight w:val="720"/>
      <w:marTop w:val="10"/>
      <w:marBottom w:val="10"/>
      <w:divBdr>
        <w:top w:val="none" w:sz="0" w:space="0" w:color="auto"/>
        <w:left w:val="none" w:sz="0" w:space="0" w:color="auto"/>
        <w:bottom w:val="none" w:sz="0" w:space="0" w:color="auto"/>
        <w:right w:val="none" w:sz="0" w:space="0" w:color="auto"/>
      </w:divBdr>
    </w:div>
    <w:div w:id="1931111344">
      <w:marLeft w:val="0"/>
      <w:marRight w:val="0"/>
      <w:marTop w:val="10"/>
      <w:marBottom w:val="10"/>
      <w:divBdr>
        <w:top w:val="none" w:sz="0" w:space="0" w:color="auto"/>
        <w:left w:val="none" w:sz="0" w:space="0" w:color="auto"/>
        <w:bottom w:val="none" w:sz="0" w:space="0" w:color="auto"/>
        <w:right w:val="none" w:sz="0" w:space="0" w:color="auto"/>
      </w:divBdr>
    </w:div>
    <w:div w:id="1973364080">
      <w:marLeft w:val="0"/>
      <w:marRight w:val="0"/>
      <w:marTop w:val="10"/>
      <w:marBottom w:val="10"/>
      <w:divBdr>
        <w:top w:val="none" w:sz="0" w:space="0" w:color="auto"/>
        <w:left w:val="none" w:sz="0" w:space="0" w:color="auto"/>
        <w:bottom w:val="none" w:sz="0" w:space="0" w:color="auto"/>
        <w:right w:val="none" w:sz="0" w:space="0" w:color="auto"/>
      </w:divBdr>
    </w:div>
    <w:div w:id="2022782163">
      <w:marLeft w:val="0"/>
      <w:marRight w:val="0"/>
      <w:marTop w:val="10"/>
      <w:marBottom w:val="10"/>
      <w:divBdr>
        <w:top w:val="none" w:sz="0" w:space="0" w:color="auto"/>
        <w:left w:val="none" w:sz="0" w:space="0" w:color="auto"/>
        <w:bottom w:val="none" w:sz="0" w:space="0" w:color="auto"/>
        <w:right w:val="none" w:sz="0" w:space="0" w:color="auto"/>
      </w:divBdr>
    </w:div>
    <w:div w:id="20592828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2025-04-30T04:58:00Z</dcterms:created>
  <dcterms:modified xsi:type="dcterms:W3CDTF">2025-04-30T04:58:00Z</dcterms:modified>
</cp:coreProperties>
</file>