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07B4" w14:textId="77777777" w:rsidR="00A22293" w:rsidRDefault="00A22293">
      <w:pPr>
        <w:spacing w:line="500" w:lineRule="atLeast"/>
        <w:jc w:val="center"/>
        <w:divId w:val="965545093"/>
        <w:rPr>
          <w:rFonts w:ascii="黑体" w:eastAsia="黑体" w:hAnsi="黑体"/>
          <w:sz w:val="36"/>
          <w:szCs w:val="36"/>
        </w:rPr>
      </w:pPr>
      <w:r>
        <w:rPr>
          <w:rFonts w:ascii="黑体" w:eastAsia="黑体" w:hAnsi="黑体" w:hint="eastAsia"/>
          <w:sz w:val="36"/>
          <w:szCs w:val="36"/>
        </w:rPr>
        <w:t>广东省广州市花都区人民法院</w:t>
      </w:r>
    </w:p>
    <w:p w14:paraId="7BB9577C" w14:textId="77777777" w:rsidR="00A22293" w:rsidRDefault="00A22293">
      <w:pPr>
        <w:spacing w:line="500" w:lineRule="atLeast"/>
        <w:jc w:val="center"/>
        <w:divId w:val="14039144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5E1ABF" w14:textId="77777777" w:rsidR="00A22293" w:rsidRDefault="00A22293">
      <w:pPr>
        <w:spacing w:line="500" w:lineRule="atLeast"/>
        <w:jc w:val="right"/>
        <w:divId w:val="12145824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607</w:t>
      </w:r>
      <w:r>
        <w:rPr>
          <w:rFonts w:hint="eastAsia"/>
          <w:sz w:val="30"/>
          <w:szCs w:val="30"/>
        </w:rPr>
        <w:t>号</w:t>
      </w:r>
    </w:p>
    <w:p w14:paraId="0534DE0B" w14:textId="77777777" w:rsidR="00A22293" w:rsidRDefault="00A22293">
      <w:pPr>
        <w:spacing w:line="500" w:lineRule="atLeast"/>
        <w:ind w:firstLine="600"/>
        <w:divId w:val="84306476"/>
        <w:rPr>
          <w:rFonts w:hint="eastAsia"/>
          <w:sz w:val="30"/>
          <w:szCs w:val="30"/>
        </w:rPr>
      </w:pPr>
      <w:r>
        <w:rPr>
          <w:rFonts w:hint="eastAsia"/>
          <w:sz w:val="30"/>
          <w:szCs w:val="30"/>
        </w:rPr>
        <w:t>公诉机关广州市花都区人民检察院。</w:t>
      </w:r>
    </w:p>
    <w:p w14:paraId="5836F881" w14:textId="77777777" w:rsidR="00A22293" w:rsidRDefault="00A22293">
      <w:pPr>
        <w:spacing w:line="500" w:lineRule="atLeast"/>
        <w:ind w:firstLine="600"/>
        <w:divId w:val="959648582"/>
        <w:rPr>
          <w:rFonts w:hint="eastAsia"/>
          <w:sz w:val="30"/>
          <w:szCs w:val="30"/>
        </w:rPr>
      </w:pPr>
      <w:r>
        <w:rPr>
          <w:rFonts w:hint="eastAsia"/>
          <w:sz w:val="30"/>
          <w:szCs w:val="30"/>
        </w:rPr>
        <w:t>被告单位广东长海建设工程有限公司，统一社会信用代码</w:t>
      </w:r>
      <w:r>
        <w:rPr>
          <w:rFonts w:hint="eastAsia"/>
          <w:sz w:val="30"/>
          <w:szCs w:val="30"/>
        </w:rPr>
        <w:t>91440000769521108X</w:t>
      </w:r>
      <w:r>
        <w:rPr>
          <w:rFonts w:hint="eastAsia"/>
          <w:sz w:val="30"/>
          <w:szCs w:val="30"/>
        </w:rPr>
        <w:t>，单位地址广东省广州市天河区体育东路</w:t>
      </w:r>
      <w:r>
        <w:rPr>
          <w:rFonts w:hint="eastAsia"/>
          <w:sz w:val="30"/>
          <w:szCs w:val="30"/>
        </w:rPr>
        <w:t>108</w:t>
      </w:r>
      <w:r>
        <w:rPr>
          <w:rFonts w:hint="eastAsia"/>
          <w:sz w:val="30"/>
          <w:szCs w:val="30"/>
        </w:rPr>
        <w:t>号东座</w:t>
      </w:r>
      <w:r>
        <w:rPr>
          <w:rFonts w:hint="eastAsia"/>
          <w:sz w:val="30"/>
          <w:szCs w:val="30"/>
        </w:rPr>
        <w:t>603</w:t>
      </w:r>
      <w:r>
        <w:rPr>
          <w:rFonts w:hint="eastAsia"/>
          <w:sz w:val="30"/>
          <w:szCs w:val="30"/>
        </w:rPr>
        <w:t>单元，法定代表人庄丽华。</w:t>
      </w:r>
    </w:p>
    <w:p w14:paraId="4FE842A8" w14:textId="77777777" w:rsidR="00A22293" w:rsidRDefault="00A22293">
      <w:pPr>
        <w:spacing w:line="500" w:lineRule="atLeast"/>
        <w:ind w:firstLine="600"/>
        <w:divId w:val="2103839211"/>
        <w:rPr>
          <w:rFonts w:hint="eastAsia"/>
          <w:sz w:val="30"/>
          <w:szCs w:val="30"/>
        </w:rPr>
      </w:pPr>
      <w:r>
        <w:rPr>
          <w:rFonts w:hint="eastAsia"/>
          <w:sz w:val="30"/>
          <w:szCs w:val="30"/>
        </w:rPr>
        <w:t>诉讼代表人郭奕仪，女，</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日出生，被告单位行政部经理。</w:t>
      </w:r>
    </w:p>
    <w:p w14:paraId="1C52000C" w14:textId="77777777" w:rsidR="00A22293" w:rsidRDefault="00A22293">
      <w:pPr>
        <w:spacing w:line="500" w:lineRule="atLeast"/>
        <w:ind w:firstLine="600"/>
        <w:divId w:val="2030327552"/>
        <w:rPr>
          <w:rFonts w:hint="eastAsia"/>
          <w:sz w:val="30"/>
          <w:szCs w:val="30"/>
        </w:rPr>
      </w:pPr>
      <w:r>
        <w:rPr>
          <w:rFonts w:hint="eastAsia"/>
          <w:sz w:val="30"/>
          <w:szCs w:val="30"/>
        </w:rPr>
        <w:t>辩护人陈伟杰，广东旭瑞律师事务所律师。</w:t>
      </w:r>
    </w:p>
    <w:p w14:paraId="10D89E1C" w14:textId="77777777" w:rsidR="00A22293" w:rsidRDefault="00A22293">
      <w:pPr>
        <w:spacing w:line="500" w:lineRule="atLeast"/>
        <w:ind w:firstLine="600"/>
        <w:divId w:val="722412127"/>
        <w:rPr>
          <w:rFonts w:hint="eastAsia"/>
          <w:sz w:val="30"/>
          <w:szCs w:val="30"/>
        </w:rPr>
      </w:pPr>
      <w:r>
        <w:rPr>
          <w:rFonts w:hint="eastAsia"/>
          <w:sz w:val="30"/>
          <w:szCs w:val="30"/>
        </w:rPr>
        <w:t>被告人郭奕钊，男，</w:t>
      </w:r>
      <w:r>
        <w:rPr>
          <w:rFonts w:hint="eastAsia"/>
          <w:sz w:val="30"/>
          <w:szCs w:val="30"/>
        </w:rPr>
        <w:t>1982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日出生，汉族，文化程度初中，户籍所在地广东省汕头市潮阳区，系被告单位广东长海建设工程有限公司负责人。因本案于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被取保候审。</w:t>
      </w:r>
    </w:p>
    <w:p w14:paraId="6136522A" w14:textId="77777777" w:rsidR="00A22293" w:rsidRDefault="00A22293">
      <w:pPr>
        <w:spacing w:line="500" w:lineRule="atLeast"/>
        <w:ind w:firstLine="600"/>
        <w:divId w:val="976185470"/>
        <w:rPr>
          <w:rFonts w:hint="eastAsia"/>
          <w:sz w:val="30"/>
          <w:szCs w:val="30"/>
        </w:rPr>
      </w:pPr>
      <w:r>
        <w:rPr>
          <w:rFonts w:hint="eastAsia"/>
          <w:sz w:val="30"/>
          <w:szCs w:val="30"/>
        </w:rPr>
        <w:t>辩护人罗德旭，广东旭瑞律师事务所律师。</w:t>
      </w:r>
    </w:p>
    <w:p w14:paraId="7BFB05B9" w14:textId="77777777" w:rsidR="00A22293" w:rsidRDefault="00A22293">
      <w:pPr>
        <w:spacing w:line="500" w:lineRule="atLeast"/>
        <w:ind w:firstLine="600"/>
        <w:divId w:val="1421758853"/>
        <w:rPr>
          <w:rFonts w:hint="eastAsia"/>
          <w:sz w:val="30"/>
          <w:szCs w:val="30"/>
        </w:rPr>
      </w:pPr>
      <w:r>
        <w:rPr>
          <w:rFonts w:hint="eastAsia"/>
          <w:sz w:val="30"/>
          <w:szCs w:val="30"/>
        </w:rPr>
        <w:t>广东省广州市花都区人民检察院以穗花检公刑诉﹝</w:t>
      </w:r>
      <w:r>
        <w:rPr>
          <w:rFonts w:hint="eastAsia"/>
          <w:sz w:val="30"/>
          <w:szCs w:val="30"/>
        </w:rPr>
        <w:t>2018</w:t>
      </w:r>
      <w:r>
        <w:rPr>
          <w:rFonts w:hint="eastAsia"/>
          <w:sz w:val="30"/>
          <w:szCs w:val="30"/>
        </w:rPr>
        <w:t>﹞</w:t>
      </w:r>
      <w:r>
        <w:rPr>
          <w:rFonts w:hint="eastAsia"/>
          <w:sz w:val="30"/>
          <w:szCs w:val="30"/>
        </w:rPr>
        <w:t>466</w:t>
      </w:r>
      <w:r>
        <w:rPr>
          <w:rFonts w:hint="eastAsia"/>
          <w:sz w:val="30"/>
          <w:szCs w:val="30"/>
        </w:rPr>
        <w:t>号起诉书指控被告单位广东长海建设工程有限公司、被告人郭奕钊犯单位行贿罪，于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广州市花都区人民检察院指派检察员杨洁出庭支持公诉，被告单位广东长海建设工程有限公司诉讼代表人及辩护人、被告人郭奕钊及其辩护人到庭参加了诉讼。现已审理终结。</w:t>
      </w:r>
    </w:p>
    <w:p w14:paraId="68177CB2" w14:textId="77777777" w:rsidR="00A22293" w:rsidRDefault="00A22293">
      <w:pPr>
        <w:spacing w:line="500" w:lineRule="atLeast"/>
        <w:ind w:firstLine="600"/>
        <w:divId w:val="222837201"/>
        <w:rPr>
          <w:rFonts w:hint="eastAsia"/>
          <w:sz w:val="30"/>
          <w:szCs w:val="30"/>
        </w:rPr>
      </w:pPr>
      <w:r>
        <w:rPr>
          <w:rFonts w:hint="eastAsia"/>
          <w:sz w:val="30"/>
          <w:szCs w:val="30"/>
        </w:rPr>
        <w:t>广东省广州市花都区人民检察院指控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郭奕钊在担任被告单位广东长海建设工程有限公司董事长期间，为被告单位广东长海建设工程有限公司能以广东省源天工程有限公司名义参与到南汉二陵博物馆基坑工程等项目投标过程中，与该公司密谋在工程招投标过程中“围标”、</w:t>
      </w:r>
      <w:r>
        <w:rPr>
          <w:rFonts w:hint="eastAsia"/>
          <w:sz w:val="30"/>
          <w:szCs w:val="30"/>
        </w:rPr>
        <w:lastRenderedPageBreak/>
        <w:t>“串标”，贿送给时任广东省源天工程有限公司经营部部长阮日晖好处费共计</w:t>
      </w:r>
      <w:r>
        <w:rPr>
          <w:rFonts w:hint="eastAsia"/>
          <w:sz w:val="30"/>
          <w:szCs w:val="30"/>
        </w:rPr>
        <w:t>30</w:t>
      </w:r>
      <w:r>
        <w:rPr>
          <w:rFonts w:hint="eastAsia"/>
          <w:sz w:val="30"/>
          <w:szCs w:val="30"/>
        </w:rPr>
        <w:t>万元。</w:t>
      </w:r>
    </w:p>
    <w:p w14:paraId="6817A77B" w14:textId="77777777" w:rsidR="00A22293" w:rsidRDefault="00A22293">
      <w:pPr>
        <w:spacing w:line="500" w:lineRule="atLeast"/>
        <w:ind w:firstLine="600"/>
        <w:divId w:val="848103700"/>
        <w:rPr>
          <w:rFonts w:hint="eastAsia"/>
          <w:sz w:val="30"/>
          <w:szCs w:val="30"/>
        </w:rPr>
      </w:pPr>
      <w:r>
        <w:rPr>
          <w:rFonts w:hint="eastAsia"/>
          <w:sz w:val="30"/>
          <w:szCs w:val="30"/>
        </w:rPr>
        <w:t>公诉机关提交了相关证据，认为被告单位广东长海建设工程有限公司、被告人郭奕钊的行为触犯了《中华人民共和国刑法》第三百九十三条之规定，已构成单位行贿罪，结合被告单位及被告人行贿数额、被告人自首情节，建议对被告单位判处罚金，对被告人判处有期徒刑二年以下，提请本院依法判处。</w:t>
      </w:r>
    </w:p>
    <w:p w14:paraId="6E810C52" w14:textId="77777777" w:rsidR="00A22293" w:rsidRDefault="00A22293">
      <w:pPr>
        <w:spacing w:line="500" w:lineRule="atLeast"/>
        <w:ind w:firstLine="600"/>
        <w:divId w:val="1051416511"/>
        <w:rPr>
          <w:rFonts w:hint="eastAsia"/>
          <w:sz w:val="30"/>
          <w:szCs w:val="30"/>
        </w:rPr>
      </w:pPr>
      <w:r>
        <w:rPr>
          <w:rFonts w:hint="eastAsia"/>
          <w:sz w:val="30"/>
          <w:szCs w:val="30"/>
        </w:rPr>
        <w:t>被告单位广东长海建设工程有限公司对指控的事实不持异议并表示认罪，并称被告人郭奕钊作为公司实际负责人在本案中的所有涉案行为经公司同意，代表公司实施。</w:t>
      </w:r>
    </w:p>
    <w:p w14:paraId="67C2A28B" w14:textId="77777777" w:rsidR="00A22293" w:rsidRDefault="00A22293">
      <w:pPr>
        <w:spacing w:line="500" w:lineRule="atLeast"/>
        <w:ind w:firstLine="600"/>
        <w:divId w:val="1250625845"/>
        <w:rPr>
          <w:rFonts w:hint="eastAsia"/>
          <w:sz w:val="30"/>
          <w:szCs w:val="30"/>
        </w:rPr>
      </w:pPr>
      <w:r>
        <w:rPr>
          <w:rFonts w:hint="eastAsia"/>
          <w:sz w:val="30"/>
          <w:szCs w:val="30"/>
        </w:rPr>
        <w:t>被告单位广东长海建设工程有限公司的辩护人提出：</w:t>
      </w:r>
      <w:r>
        <w:rPr>
          <w:rFonts w:hint="eastAsia"/>
          <w:sz w:val="30"/>
          <w:szCs w:val="30"/>
        </w:rPr>
        <w:t>1.</w:t>
      </w:r>
      <w:r>
        <w:rPr>
          <w:rFonts w:hint="eastAsia"/>
          <w:sz w:val="30"/>
          <w:szCs w:val="30"/>
        </w:rPr>
        <w:t>被告单位广东长海建设工程有限公司的行贿行为是基于源天工程有限公司所谓的潜规则，应当有别于一般的行贿，主观恶性不大，根据同案人阮某的供述，可以看出源天工程有限公司是利用其优势一直有参与围标、串标，把中标机率最大化，从中收取好处费的行为，而阮某在短短几年，向</w:t>
      </w:r>
      <w:r>
        <w:rPr>
          <w:rFonts w:hint="eastAsia"/>
          <w:sz w:val="30"/>
          <w:szCs w:val="30"/>
        </w:rPr>
        <w:t>60</w:t>
      </w:r>
      <w:r>
        <w:rPr>
          <w:rFonts w:hint="eastAsia"/>
          <w:sz w:val="30"/>
          <w:szCs w:val="30"/>
        </w:rPr>
        <w:t>多个单位和个人因上百个项目收取了好处费，由此可见源天工程有限公司的行为和阮某收受好处费的行为已经成为了他的规则，而被告公司在本案中并非围标、串标的主导者，其也是要用源天工程有限公司的名义进行投标，为争取投标上的优势，只能被动地服从源天工程有限公司所谓的规则，从该情节来说，广东长海建设工程有限公司主观恶意不大，请法庭酌情减轻处罚；</w:t>
      </w:r>
      <w:r>
        <w:rPr>
          <w:rFonts w:hint="eastAsia"/>
          <w:sz w:val="30"/>
          <w:szCs w:val="30"/>
        </w:rPr>
        <w:t>2.</w:t>
      </w:r>
      <w:r>
        <w:rPr>
          <w:rFonts w:hint="eastAsia"/>
          <w:sz w:val="30"/>
          <w:szCs w:val="30"/>
        </w:rPr>
        <w:t>被告单位广东长海建设工程有限公司的行贿行为，也并非能完全排除竞争，不能确保必然中标的；</w:t>
      </w:r>
      <w:r>
        <w:rPr>
          <w:rFonts w:hint="eastAsia"/>
          <w:sz w:val="30"/>
          <w:szCs w:val="30"/>
        </w:rPr>
        <w:t>3.</w:t>
      </w:r>
      <w:r>
        <w:rPr>
          <w:rFonts w:hint="eastAsia"/>
          <w:sz w:val="30"/>
          <w:szCs w:val="30"/>
        </w:rPr>
        <w:t>广东长海建设工程有限公司是具有自首情节，希望法庭依法对其进行相应的减轻处罚；</w:t>
      </w:r>
      <w:r>
        <w:rPr>
          <w:rFonts w:hint="eastAsia"/>
          <w:sz w:val="30"/>
          <w:szCs w:val="30"/>
        </w:rPr>
        <w:t>4.</w:t>
      </w:r>
      <w:r>
        <w:rPr>
          <w:rFonts w:hint="eastAsia"/>
          <w:sz w:val="30"/>
          <w:szCs w:val="30"/>
        </w:rPr>
        <w:t>广东长海建设工程有限公司是民营企业，员工多达四、五十名，郭奕钊是公司的负责人员，公司的其他合法的主营业务由郭奕钊接洽和负责，结合被告人郭奕钊在本案中的犯罪情节，依法对其减轻处罚，以减少公司其他合法项目的影响。综上，希望法庭对被告单位广东长海建设工程有限公司减</w:t>
      </w:r>
      <w:r>
        <w:rPr>
          <w:rFonts w:hint="eastAsia"/>
          <w:sz w:val="30"/>
          <w:szCs w:val="30"/>
        </w:rPr>
        <w:t>轻或者免于刑事处罚。</w:t>
      </w:r>
    </w:p>
    <w:p w14:paraId="30E298F8" w14:textId="77777777" w:rsidR="00A22293" w:rsidRDefault="00A22293">
      <w:pPr>
        <w:spacing w:line="500" w:lineRule="atLeast"/>
        <w:ind w:firstLine="600"/>
        <w:divId w:val="1305886754"/>
        <w:rPr>
          <w:rFonts w:hint="eastAsia"/>
          <w:sz w:val="30"/>
          <w:szCs w:val="30"/>
        </w:rPr>
      </w:pPr>
      <w:r>
        <w:rPr>
          <w:rFonts w:hint="eastAsia"/>
          <w:sz w:val="30"/>
          <w:szCs w:val="30"/>
        </w:rPr>
        <w:t>被告人郭奕钊对指控的事实及罪名不持异议。</w:t>
      </w:r>
    </w:p>
    <w:p w14:paraId="00134035" w14:textId="77777777" w:rsidR="00A22293" w:rsidRDefault="00A22293">
      <w:pPr>
        <w:spacing w:line="500" w:lineRule="atLeast"/>
        <w:ind w:firstLine="600"/>
        <w:divId w:val="1847020032"/>
        <w:rPr>
          <w:rFonts w:hint="eastAsia"/>
          <w:sz w:val="30"/>
          <w:szCs w:val="30"/>
        </w:rPr>
      </w:pPr>
      <w:r>
        <w:rPr>
          <w:rFonts w:hint="eastAsia"/>
          <w:sz w:val="30"/>
          <w:szCs w:val="30"/>
        </w:rPr>
        <w:t>被告人郭奕钊的辩护人提出以下辩护意见：</w:t>
      </w:r>
      <w:r>
        <w:rPr>
          <w:rFonts w:hint="eastAsia"/>
          <w:sz w:val="30"/>
          <w:szCs w:val="30"/>
        </w:rPr>
        <w:t>1.</w:t>
      </w:r>
      <w:r>
        <w:rPr>
          <w:rFonts w:hint="eastAsia"/>
          <w:sz w:val="30"/>
          <w:szCs w:val="30"/>
        </w:rPr>
        <w:t>从主观上来说，被告人郭奕钊的主观恶性较小，行为性质较为轻微，其是基于源天工程有限公司阮某的提出以及在建筑行业的行规的情况，才会向阮某进行送钱；</w:t>
      </w:r>
      <w:r>
        <w:rPr>
          <w:rFonts w:hint="eastAsia"/>
          <w:sz w:val="30"/>
          <w:szCs w:val="30"/>
        </w:rPr>
        <w:t>2.</w:t>
      </w:r>
      <w:r>
        <w:rPr>
          <w:rFonts w:hint="eastAsia"/>
          <w:sz w:val="30"/>
          <w:szCs w:val="30"/>
        </w:rPr>
        <w:t>当时向阮某送去的该</w:t>
      </w:r>
      <w:r>
        <w:rPr>
          <w:rFonts w:hint="eastAsia"/>
          <w:sz w:val="30"/>
          <w:szCs w:val="30"/>
        </w:rPr>
        <w:t>30</w:t>
      </w:r>
      <w:r>
        <w:rPr>
          <w:rFonts w:hint="eastAsia"/>
          <w:sz w:val="30"/>
          <w:szCs w:val="30"/>
        </w:rPr>
        <w:t>多万元，原本的用意是想交给源天工程有限公司的，但是也由阮某个人收取了，但是这个情况郭奕钊是清楚的；</w:t>
      </w:r>
      <w:r>
        <w:rPr>
          <w:rFonts w:hint="eastAsia"/>
          <w:sz w:val="30"/>
          <w:szCs w:val="30"/>
        </w:rPr>
        <w:t>3.</w:t>
      </w:r>
      <w:r>
        <w:rPr>
          <w:rFonts w:hint="eastAsia"/>
          <w:sz w:val="30"/>
          <w:szCs w:val="30"/>
        </w:rPr>
        <w:t>被告人郭奕钊在本案中具有自首情节；</w:t>
      </w:r>
      <w:r>
        <w:rPr>
          <w:rFonts w:hint="eastAsia"/>
          <w:sz w:val="30"/>
          <w:szCs w:val="30"/>
        </w:rPr>
        <w:t>5.</w:t>
      </w:r>
      <w:r>
        <w:rPr>
          <w:rFonts w:hint="eastAsia"/>
          <w:sz w:val="30"/>
          <w:szCs w:val="30"/>
        </w:rPr>
        <w:t>被告人郭奕钊在过往一直是遵纪守法，同时被告人郭奕钊也是初犯，案件发生后积极面对和配合处理，主动如实供述了相关的事实情况，认罪、悔罪态度真诚，希望法庭对被告人从轻处罚。综上，希望法庭对被告人郭奕钊处于免予刑事处罚或者判处缓刑。</w:t>
      </w:r>
    </w:p>
    <w:p w14:paraId="7D92EA1F" w14:textId="77777777" w:rsidR="00A22293" w:rsidRDefault="00A22293">
      <w:pPr>
        <w:spacing w:line="500" w:lineRule="atLeast"/>
        <w:ind w:firstLine="600"/>
        <w:divId w:val="13738720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郭奕钊在担任被告单位广东长海建设工程有限公司董事长期间，为被告单位广东长海建设工程有限公司能以广东省源天工程有限公司名义参与到南汉二陵博物馆基坑工程等项目投标过程中，与该公司密谋在工程招投标过程中“围标”、“串标”，贿送给时任广东省源天工程有限公司经营部部长阮日晖好处费共计</w:t>
      </w:r>
      <w:r>
        <w:rPr>
          <w:rFonts w:hint="eastAsia"/>
          <w:sz w:val="30"/>
          <w:szCs w:val="30"/>
        </w:rPr>
        <w:t>30</w:t>
      </w:r>
      <w:r>
        <w:rPr>
          <w:rFonts w:hint="eastAsia"/>
          <w:sz w:val="30"/>
          <w:szCs w:val="30"/>
        </w:rPr>
        <w:t>万元。</w:t>
      </w:r>
    </w:p>
    <w:p w14:paraId="082CA24D" w14:textId="77777777" w:rsidR="00A22293" w:rsidRDefault="00A22293">
      <w:pPr>
        <w:spacing w:line="500" w:lineRule="atLeast"/>
        <w:ind w:firstLine="600"/>
        <w:divId w:val="1707831842"/>
        <w:rPr>
          <w:rFonts w:hint="eastAsia"/>
          <w:sz w:val="30"/>
          <w:szCs w:val="30"/>
        </w:rPr>
      </w:pPr>
      <w:r>
        <w:rPr>
          <w:rFonts w:hint="eastAsia"/>
          <w:sz w:val="30"/>
          <w:szCs w:val="30"/>
        </w:rPr>
        <w:t>上述事实，有公诉机关提交，并经法庭质证、认证的下列证据予以证明：</w:t>
      </w:r>
    </w:p>
    <w:p w14:paraId="335B089D" w14:textId="77777777" w:rsidR="00A22293" w:rsidRDefault="00A22293">
      <w:pPr>
        <w:spacing w:line="500" w:lineRule="atLeast"/>
        <w:ind w:firstLine="600"/>
        <w:divId w:val="754328903"/>
        <w:rPr>
          <w:rFonts w:hint="eastAsia"/>
          <w:sz w:val="30"/>
          <w:szCs w:val="30"/>
        </w:rPr>
      </w:pPr>
      <w:r>
        <w:rPr>
          <w:rFonts w:hint="eastAsia"/>
          <w:sz w:val="30"/>
          <w:szCs w:val="30"/>
        </w:rPr>
        <w:t>1.</w:t>
      </w:r>
      <w:r>
        <w:rPr>
          <w:rFonts w:hint="eastAsia"/>
          <w:sz w:val="30"/>
          <w:szCs w:val="30"/>
        </w:rPr>
        <w:t>破案经过，证实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日，被告人郭奕钊到花都区人民检察院投案自首。</w:t>
      </w:r>
    </w:p>
    <w:p w14:paraId="4666420E" w14:textId="77777777" w:rsidR="00A22293" w:rsidRDefault="00A22293">
      <w:pPr>
        <w:spacing w:line="500" w:lineRule="atLeast"/>
        <w:ind w:firstLine="600"/>
        <w:divId w:val="979967600"/>
        <w:rPr>
          <w:rFonts w:hint="eastAsia"/>
          <w:sz w:val="30"/>
          <w:szCs w:val="30"/>
        </w:rPr>
      </w:pPr>
      <w:r>
        <w:rPr>
          <w:rFonts w:hint="eastAsia"/>
          <w:sz w:val="30"/>
          <w:szCs w:val="30"/>
        </w:rPr>
        <w:t>2.</w:t>
      </w:r>
      <w:r>
        <w:rPr>
          <w:rFonts w:hint="eastAsia"/>
          <w:sz w:val="30"/>
          <w:szCs w:val="30"/>
        </w:rPr>
        <w:t>被告人郭奕钊的户籍材料</w:t>
      </w:r>
    </w:p>
    <w:p w14:paraId="5C00F6D0" w14:textId="77777777" w:rsidR="00A22293" w:rsidRDefault="00A22293">
      <w:pPr>
        <w:spacing w:line="500" w:lineRule="atLeast"/>
        <w:ind w:firstLine="600"/>
        <w:divId w:val="1253275281"/>
        <w:rPr>
          <w:rFonts w:hint="eastAsia"/>
          <w:sz w:val="30"/>
          <w:szCs w:val="30"/>
        </w:rPr>
      </w:pPr>
      <w:r>
        <w:rPr>
          <w:rFonts w:hint="eastAsia"/>
          <w:sz w:val="30"/>
          <w:szCs w:val="30"/>
        </w:rPr>
        <w:t>3.</w:t>
      </w:r>
      <w:r>
        <w:rPr>
          <w:rFonts w:hint="eastAsia"/>
          <w:sz w:val="30"/>
          <w:szCs w:val="30"/>
        </w:rPr>
        <w:t>广东省源天工程有限公司营业执照、企业产权登记表、广东省建筑工程集团有限公司文件，证实：广东省源天工程公司于</w:t>
      </w:r>
      <w:r>
        <w:rPr>
          <w:rFonts w:hint="eastAsia"/>
          <w:sz w:val="30"/>
          <w:szCs w:val="30"/>
        </w:rPr>
        <w:t>1988</w:t>
      </w:r>
      <w:r>
        <w:rPr>
          <w:rFonts w:hint="eastAsia"/>
          <w:sz w:val="30"/>
          <w:szCs w:val="30"/>
        </w:rPr>
        <w:t>年成立，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日，广东省源大水利水电集团有限公司将所持有的广东省源天工程有限公司</w:t>
      </w:r>
      <w:r>
        <w:rPr>
          <w:rFonts w:hint="eastAsia"/>
          <w:sz w:val="30"/>
          <w:szCs w:val="30"/>
        </w:rPr>
        <w:t>100%</w:t>
      </w:r>
      <w:r>
        <w:rPr>
          <w:rFonts w:hint="eastAsia"/>
          <w:sz w:val="30"/>
          <w:szCs w:val="30"/>
        </w:rPr>
        <w:t>股权无偿划转至广东省建筑工程集团有限公司（组织形式为国有企业），企业类型变更为有限责任公司（法人独资），组织形式为国企。</w:t>
      </w:r>
    </w:p>
    <w:p w14:paraId="2C0980B3" w14:textId="77777777" w:rsidR="00A22293" w:rsidRDefault="00A22293">
      <w:pPr>
        <w:spacing w:line="500" w:lineRule="atLeast"/>
        <w:ind w:firstLine="600"/>
        <w:divId w:val="1293437221"/>
        <w:rPr>
          <w:rFonts w:hint="eastAsia"/>
          <w:sz w:val="30"/>
          <w:szCs w:val="30"/>
        </w:rPr>
      </w:pPr>
      <w:r>
        <w:rPr>
          <w:rFonts w:hint="eastAsia"/>
          <w:sz w:val="30"/>
          <w:szCs w:val="30"/>
        </w:rPr>
        <w:t>4.</w:t>
      </w:r>
      <w:r>
        <w:rPr>
          <w:rFonts w:hint="eastAsia"/>
          <w:sz w:val="30"/>
          <w:szCs w:val="30"/>
        </w:rPr>
        <w:t>受贿人阮某的干部任免审批表、广东省源天工程公司文件，证实同案人阮某于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日被任命为广东省源天工程公司经营部副部长。</w:t>
      </w:r>
    </w:p>
    <w:p w14:paraId="039B2587" w14:textId="77777777" w:rsidR="00A22293" w:rsidRDefault="00A22293">
      <w:pPr>
        <w:spacing w:line="500" w:lineRule="atLeast"/>
        <w:ind w:firstLine="600"/>
        <w:divId w:val="631987180"/>
        <w:rPr>
          <w:rFonts w:hint="eastAsia"/>
          <w:sz w:val="30"/>
          <w:szCs w:val="30"/>
        </w:rPr>
      </w:pPr>
      <w:r>
        <w:rPr>
          <w:rFonts w:hint="eastAsia"/>
          <w:sz w:val="30"/>
          <w:szCs w:val="30"/>
        </w:rPr>
        <w:t>5.</w:t>
      </w:r>
      <w:r>
        <w:rPr>
          <w:rFonts w:hint="eastAsia"/>
          <w:sz w:val="30"/>
          <w:szCs w:val="30"/>
        </w:rPr>
        <w:t>广东长海建设工程有限公司营业执照。</w:t>
      </w:r>
    </w:p>
    <w:p w14:paraId="71FB5EFE" w14:textId="77777777" w:rsidR="00A22293" w:rsidRDefault="00A22293">
      <w:pPr>
        <w:spacing w:line="500" w:lineRule="atLeast"/>
        <w:ind w:firstLine="600"/>
        <w:divId w:val="483591755"/>
        <w:rPr>
          <w:rFonts w:hint="eastAsia"/>
          <w:sz w:val="30"/>
          <w:szCs w:val="30"/>
        </w:rPr>
      </w:pPr>
      <w:r>
        <w:rPr>
          <w:rFonts w:hint="eastAsia"/>
          <w:sz w:val="30"/>
          <w:szCs w:val="30"/>
        </w:rPr>
        <w:t>6.</w:t>
      </w:r>
      <w:r>
        <w:rPr>
          <w:rFonts w:hint="eastAsia"/>
          <w:sz w:val="30"/>
          <w:szCs w:val="30"/>
        </w:rPr>
        <w:t>广东长海建设工程有限公司授权委托书，委托郭奕仪为该单位的诉讼代表人。</w:t>
      </w:r>
    </w:p>
    <w:p w14:paraId="537823E5" w14:textId="77777777" w:rsidR="00A22293" w:rsidRDefault="00A22293">
      <w:pPr>
        <w:spacing w:line="500" w:lineRule="atLeast"/>
        <w:ind w:firstLine="600"/>
        <w:divId w:val="1809589436"/>
        <w:rPr>
          <w:rFonts w:hint="eastAsia"/>
          <w:sz w:val="30"/>
          <w:szCs w:val="30"/>
        </w:rPr>
      </w:pPr>
      <w:r>
        <w:rPr>
          <w:rFonts w:hint="eastAsia"/>
          <w:sz w:val="30"/>
          <w:szCs w:val="30"/>
        </w:rPr>
        <w:t>7.</w:t>
      </w:r>
      <w:r>
        <w:rPr>
          <w:rFonts w:hint="eastAsia"/>
          <w:sz w:val="30"/>
          <w:szCs w:val="30"/>
        </w:rPr>
        <w:t>穗云水厂技术改造工程</w:t>
      </w:r>
      <w:r>
        <w:rPr>
          <w:rFonts w:hint="eastAsia"/>
          <w:sz w:val="30"/>
          <w:szCs w:val="30"/>
        </w:rPr>
        <w:t>-</w:t>
      </w:r>
      <w:r>
        <w:rPr>
          <w:rFonts w:hint="eastAsia"/>
          <w:sz w:val="30"/>
          <w:szCs w:val="30"/>
        </w:rPr>
        <w:t>生物预处理施工、东区供水加压站工程项目、花都区城镇污水处理厂配套污水收集管网二期工程花山片区截污工程、南汉二陵博物馆项目基坑工程招投标材料、施工专业承包合同（其中南汉二陵博物馆基坑工程项目合同签订时间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p>
    <w:p w14:paraId="4305D824" w14:textId="77777777" w:rsidR="00A22293" w:rsidRDefault="00A22293">
      <w:pPr>
        <w:spacing w:line="500" w:lineRule="atLeast"/>
        <w:ind w:firstLine="600"/>
        <w:divId w:val="1526290883"/>
        <w:rPr>
          <w:rFonts w:hint="eastAsia"/>
          <w:sz w:val="30"/>
          <w:szCs w:val="30"/>
        </w:rPr>
      </w:pPr>
      <w:r>
        <w:rPr>
          <w:rFonts w:hint="eastAsia"/>
          <w:sz w:val="30"/>
          <w:szCs w:val="30"/>
        </w:rPr>
        <w:t>8.</w:t>
      </w:r>
      <w:r>
        <w:rPr>
          <w:rFonts w:hint="eastAsia"/>
          <w:sz w:val="30"/>
          <w:szCs w:val="30"/>
        </w:rPr>
        <w:t>同案人阮某的供述，主要内容为：大约是在</w:t>
      </w:r>
      <w:r>
        <w:rPr>
          <w:rFonts w:hint="eastAsia"/>
          <w:sz w:val="30"/>
          <w:szCs w:val="30"/>
        </w:rPr>
        <w:t>2009</w:t>
      </w:r>
      <w:r>
        <w:rPr>
          <w:rFonts w:hint="eastAsia"/>
          <w:sz w:val="30"/>
          <w:szCs w:val="30"/>
        </w:rPr>
        <w:t>年的时候，我当广东省源天工程有限公司经营部经理的时候经别人介绍认识了郭奕钊。过了几年之后，郭奕钊邀请我到天河南二路他的公司办公室坐坐</w:t>
      </w:r>
      <w:r>
        <w:rPr>
          <w:rFonts w:hint="eastAsia"/>
          <w:sz w:val="30"/>
          <w:szCs w:val="30"/>
        </w:rPr>
        <w:t>,</w:t>
      </w:r>
      <w:r>
        <w:rPr>
          <w:rFonts w:hint="eastAsia"/>
          <w:sz w:val="30"/>
          <w:szCs w:val="30"/>
        </w:rPr>
        <w:t>公司名称我记得叫长海建筑公司。私人老板郭奕钊与我对接合作串通投标五个项目，其中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月的南汉二陵博物馆基坑工程项目中了标</w:t>
      </w:r>
      <w:r>
        <w:rPr>
          <w:rFonts w:hint="eastAsia"/>
          <w:sz w:val="30"/>
          <w:szCs w:val="30"/>
        </w:rPr>
        <w:t>,</w:t>
      </w:r>
      <w:r>
        <w:rPr>
          <w:rFonts w:hint="eastAsia"/>
          <w:sz w:val="30"/>
          <w:szCs w:val="30"/>
        </w:rPr>
        <w:t>项目标的为</w:t>
      </w:r>
      <w:r>
        <w:rPr>
          <w:rFonts w:hint="eastAsia"/>
          <w:sz w:val="30"/>
          <w:szCs w:val="30"/>
        </w:rPr>
        <w:t>1900</w:t>
      </w:r>
      <w:r>
        <w:rPr>
          <w:rFonts w:hint="eastAsia"/>
          <w:sz w:val="30"/>
          <w:szCs w:val="30"/>
        </w:rPr>
        <w:t>多万元。其他我和郭奕钊合作的工程项目，郭奕钊都没有中标。一般都是郭奕钊找到我跟我说让我以源天公司的名义去参与上</w:t>
      </w:r>
      <w:r>
        <w:rPr>
          <w:rFonts w:hint="eastAsia"/>
          <w:sz w:val="30"/>
          <w:szCs w:val="30"/>
        </w:rPr>
        <w:t>5</w:t>
      </w:r>
      <w:r>
        <w:rPr>
          <w:rFonts w:hint="eastAsia"/>
          <w:sz w:val="30"/>
          <w:szCs w:val="30"/>
        </w:rPr>
        <w:t>个工程项目的投标。然后，我就根据招标公告并配合郭奕钊提供的报价参与招投标。作为回报，无论中标或者不中标，郭奕钊都会给我一定的好处费（也就是所谓的“垃圾费”）。“垃圾费”是按照标的额的千分之二的标准支付</w:t>
      </w:r>
      <w:r>
        <w:rPr>
          <w:rFonts w:hint="eastAsia"/>
          <w:sz w:val="30"/>
          <w:szCs w:val="30"/>
        </w:rPr>
        <w:t>,</w:t>
      </w:r>
      <w:r>
        <w:rPr>
          <w:rFonts w:hint="eastAsia"/>
          <w:sz w:val="30"/>
          <w:szCs w:val="30"/>
        </w:rPr>
        <w:t>五个项目郭奕钊只中了一个标，其他工程项目他都没有中标，但“垃圾费”都给了，合计收取其串通投标好处费</w:t>
      </w:r>
      <w:r>
        <w:rPr>
          <w:rFonts w:hint="eastAsia"/>
          <w:sz w:val="30"/>
          <w:szCs w:val="30"/>
        </w:rPr>
        <w:t>31</w:t>
      </w:r>
      <w:r>
        <w:rPr>
          <w:rFonts w:hint="eastAsia"/>
          <w:sz w:val="30"/>
          <w:szCs w:val="30"/>
        </w:rPr>
        <w:t>万元。具体金额以检察机关最终查证为准。其中，南汉二陵博物馆基坑工程项目我收取的串通投标好处费比较多，主要是因为这个项目郭奕钊中标了，在投标的过程中，郭奕钊也曾经叫我去做做其他投标单位的工作，于是我也确实帮过郭奕钊跟其他参与投标的单位打过招呼，让源天公司中这个标。另外当时也刚好是春节</w:t>
      </w:r>
      <w:r>
        <w:rPr>
          <w:rFonts w:hint="eastAsia"/>
          <w:sz w:val="30"/>
          <w:szCs w:val="30"/>
        </w:rPr>
        <w:t>期间，因此郭奕钊为了感谢我之前的工作所以就送多点好处费给我。</w:t>
      </w:r>
    </w:p>
    <w:p w14:paraId="5241AFA6" w14:textId="77777777" w:rsidR="00A22293" w:rsidRDefault="00A22293">
      <w:pPr>
        <w:spacing w:line="500" w:lineRule="atLeast"/>
        <w:ind w:firstLine="600"/>
        <w:divId w:val="909656145"/>
        <w:rPr>
          <w:rFonts w:hint="eastAsia"/>
          <w:sz w:val="30"/>
          <w:szCs w:val="30"/>
        </w:rPr>
      </w:pPr>
      <w:r>
        <w:rPr>
          <w:rFonts w:hint="eastAsia"/>
          <w:sz w:val="30"/>
          <w:szCs w:val="30"/>
        </w:rPr>
        <w:t>9.</w:t>
      </w:r>
      <w:r>
        <w:rPr>
          <w:rFonts w:hint="eastAsia"/>
          <w:sz w:val="30"/>
          <w:szCs w:val="30"/>
        </w:rPr>
        <w:t>被告人郭奕钊的供述与辩解，主要内容为：广东长海建设工程有限公司大约是</w:t>
      </w:r>
      <w:r>
        <w:rPr>
          <w:rFonts w:hint="eastAsia"/>
          <w:sz w:val="30"/>
          <w:szCs w:val="30"/>
        </w:rPr>
        <w:t>2004</w:t>
      </w:r>
      <w:r>
        <w:rPr>
          <w:rFonts w:hint="eastAsia"/>
          <w:sz w:val="30"/>
          <w:szCs w:val="30"/>
        </w:rPr>
        <w:t>年的时候成立，是由我叔叔郭波洋出资成立的。</w:t>
      </w:r>
      <w:r>
        <w:rPr>
          <w:rFonts w:hint="eastAsia"/>
          <w:sz w:val="30"/>
          <w:szCs w:val="30"/>
        </w:rPr>
        <w:t>2010</w:t>
      </w:r>
      <w:r>
        <w:rPr>
          <w:rFonts w:hint="eastAsia"/>
          <w:sz w:val="30"/>
          <w:szCs w:val="30"/>
        </w:rPr>
        <w:t>年的时候，我入股该公司，成为该公司的实际控制人。公司的经营范围是市政工程建设施工等。法人代表是庄某，她实际上不参与公司实际的决策和经营管理。公司的注册资本为人民币</w:t>
      </w:r>
      <w:r>
        <w:rPr>
          <w:rFonts w:hint="eastAsia"/>
          <w:sz w:val="30"/>
          <w:szCs w:val="30"/>
        </w:rPr>
        <w:t>5200</w:t>
      </w:r>
      <w:r>
        <w:rPr>
          <w:rFonts w:hint="eastAsia"/>
          <w:sz w:val="30"/>
          <w:szCs w:val="30"/>
        </w:rPr>
        <w:t>多万元。公司组织架构包括经营部、工程部、预算部、办公室、财务部、材料部，具体约有</w:t>
      </w:r>
      <w:r>
        <w:rPr>
          <w:rFonts w:hint="eastAsia"/>
          <w:sz w:val="30"/>
          <w:szCs w:val="30"/>
        </w:rPr>
        <w:t>40</w:t>
      </w:r>
      <w:r>
        <w:rPr>
          <w:rFonts w:hint="eastAsia"/>
          <w:sz w:val="30"/>
          <w:szCs w:val="30"/>
        </w:rPr>
        <w:t>名员工。我有找过阮某配合参与工程项目的招投标。在工程项目公布招标公告之后，我经过评估之后，想争取参与到上述工程项目的施工，我都会直接找到阮某商量，叫他拿广东省源天工程公司的资质配合参与上述工程项目招投标过程，相应的“垃圾费”我会按照行规支付，如果中标了，我们公司就会向广东省源天工程公司支付挂靠费。广东省源天工程公司只中标南汉二陵博物馆基坑工程项目，由我们公司向广东省源天工程公司支付挂靠费，实际施工的是我们公司。另外项目广东省源天工程公司没有中标，由哪家公司中标我不清楚。所谓“垃圾费”，是我们建筑行业的一种行业俗称，专指工程承包商在参与投标时，与其他有资质的工程承包商私下沟通，约定共同参与工程项目投标，通过上述串标的方式以达到提高工程项目</w:t>
      </w:r>
      <w:r>
        <w:rPr>
          <w:rFonts w:hint="eastAsia"/>
          <w:sz w:val="30"/>
          <w:szCs w:val="30"/>
        </w:rPr>
        <w:t>招投标的中标概率。“垃圾费”按行业惯例一般是按照工程标的的千分之一至千分之三的标准支付。此外，参与的工程承包商还约定，即使没能中标也需要支付“垃圾费”。据我计算，我一共向阮某支付了约</w:t>
      </w:r>
      <w:r>
        <w:rPr>
          <w:rFonts w:hint="eastAsia"/>
          <w:sz w:val="30"/>
          <w:szCs w:val="30"/>
        </w:rPr>
        <w:t>30</w:t>
      </w:r>
      <w:r>
        <w:rPr>
          <w:rFonts w:hint="eastAsia"/>
          <w:sz w:val="30"/>
          <w:szCs w:val="30"/>
        </w:rPr>
        <w:t>万元的“垃圾费”。具体交收时间都是上述工程项目的投标前几天，有时是投标后几天（反正就是投标的那段时间），我曾经向阮某提出到广东源天工程公司支付给财务，但是阮某不同意。具体交收地点都是阮某向我提出来的，一般是在外面吃饭或者直接到我公司喝茶。见面后，我就将事先准备的“垃圾费”交给阮某，并对阮某说明是上述</w:t>
      </w:r>
      <w:r>
        <w:rPr>
          <w:rFonts w:hint="eastAsia"/>
          <w:sz w:val="30"/>
          <w:szCs w:val="30"/>
        </w:rPr>
        <w:t>4</w:t>
      </w:r>
      <w:r>
        <w:rPr>
          <w:rFonts w:hint="eastAsia"/>
          <w:sz w:val="30"/>
          <w:szCs w:val="30"/>
        </w:rPr>
        <w:t>个项目的费用。阮某都是没说什么就收下了。我都是从公司财务处支取现金的。主要是因为源天公司符合业主方所要求的资质和业绩，我们公司以他们公司的名义去投这个标，最后因为源天公司的帮助，我们公司以广东省源天工程公司的名义也成功中了一个标，另外这也是事先商定好和建筑行业的行规，综合以上原因，我们就给了。</w:t>
      </w:r>
    </w:p>
    <w:p w14:paraId="3CFC5397" w14:textId="77777777" w:rsidR="00A22293" w:rsidRDefault="00A22293">
      <w:pPr>
        <w:spacing w:line="500" w:lineRule="atLeast"/>
        <w:ind w:firstLine="600"/>
        <w:divId w:val="261227771"/>
        <w:rPr>
          <w:rFonts w:hint="eastAsia"/>
          <w:sz w:val="30"/>
          <w:szCs w:val="30"/>
        </w:rPr>
      </w:pPr>
      <w:r>
        <w:rPr>
          <w:rFonts w:hint="eastAsia"/>
          <w:sz w:val="30"/>
          <w:szCs w:val="30"/>
        </w:rPr>
        <w:t>本院认为：被告单位广东长海建设工程有限公司为谋取不正当利益而向国家工作人员行贿，其行为已构成单位行贿罪；被告人郭奕钊作为被告单位直接负责的主管人员，其行为亦构成单位行贿罪，依法均应予以处罚。依法应当对被告单位判处罚金，对被告人郭奕钊适用“五年以下有期徒刑或者拘役”的量刑幅度处刑。被告人郭奕钊主动投案并如实交代本案罪行，其本人及被告单位均构成自首，依法可以从轻处罚。根据被告人郭奕钊的犯罪情节及悔罪态度，对其适用缓刑不致再危害社会，可以对其宣告缓刑。被告人的犯罪行为发生于《刑法修正案（九）》公布实施前，依据从旧兼从轻原则，对其所犯单位行贿罪适用一九九七年刑法作出量刑。依据</w:t>
      </w:r>
      <w:r>
        <w:rPr>
          <w:rFonts w:hint="eastAsia"/>
          <w:sz w:val="30"/>
          <w:szCs w:val="30"/>
        </w:rPr>
        <w:t>1997</w:t>
      </w:r>
      <w:r>
        <w:rPr>
          <w:rFonts w:hint="eastAsia"/>
          <w:sz w:val="30"/>
          <w:szCs w:val="30"/>
        </w:rPr>
        <w:t>年修订的《中华人民共和国刑法》第三百九十三条、《中华人民共和国刑法》第十二条、第六十七条第一款、第五十二条、第五十三条、第七十二条第一款、第七十三条以及《最高人民法院、最高人民检察院关于办理行贿刑事案件具体应用法律若干问题的解释》第十九条之规定，判决如下：</w:t>
      </w:r>
    </w:p>
    <w:p w14:paraId="371F8AFE" w14:textId="77777777" w:rsidR="00A22293" w:rsidRDefault="00A22293">
      <w:pPr>
        <w:spacing w:line="500" w:lineRule="atLeast"/>
        <w:ind w:firstLine="600"/>
        <w:divId w:val="692195305"/>
        <w:rPr>
          <w:rFonts w:hint="eastAsia"/>
          <w:sz w:val="30"/>
          <w:szCs w:val="30"/>
        </w:rPr>
      </w:pPr>
      <w:r>
        <w:rPr>
          <w:rFonts w:hint="eastAsia"/>
          <w:sz w:val="30"/>
          <w:szCs w:val="30"/>
        </w:rPr>
        <w:t>一、被告单位广东长海建设工程有限公司犯单位行贿罪，判处罚金二十万元（罚金自判决发生法律效力第二日起十日内向本院缴纳）。</w:t>
      </w:r>
    </w:p>
    <w:p w14:paraId="50240285" w14:textId="77777777" w:rsidR="00A22293" w:rsidRDefault="00A22293">
      <w:pPr>
        <w:spacing w:line="500" w:lineRule="atLeast"/>
        <w:ind w:firstLine="600"/>
        <w:divId w:val="1926380909"/>
        <w:rPr>
          <w:rFonts w:hint="eastAsia"/>
          <w:sz w:val="30"/>
          <w:szCs w:val="30"/>
        </w:rPr>
      </w:pPr>
      <w:r>
        <w:rPr>
          <w:rFonts w:hint="eastAsia"/>
          <w:sz w:val="30"/>
          <w:szCs w:val="30"/>
        </w:rPr>
        <w:t>二、被告人郭奕钊犯单位行贿罪，判处有期徒刑八个月，缓刑一年（缓刑考验期限从判决确定之日起计算；罚金自判决发生法律效力第二日起十日内向本院缴纳）。</w:t>
      </w:r>
    </w:p>
    <w:p w14:paraId="108196C4" w14:textId="77777777" w:rsidR="00A22293" w:rsidRDefault="00A22293">
      <w:pPr>
        <w:spacing w:line="500" w:lineRule="atLeast"/>
        <w:ind w:firstLine="600"/>
        <w:divId w:val="67260791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68186A3" w14:textId="77777777" w:rsidR="00A22293" w:rsidRDefault="00A22293">
      <w:pPr>
        <w:spacing w:line="500" w:lineRule="atLeast"/>
        <w:jc w:val="right"/>
        <w:divId w:val="159546558"/>
        <w:rPr>
          <w:rFonts w:hint="eastAsia"/>
          <w:sz w:val="30"/>
          <w:szCs w:val="30"/>
        </w:rPr>
      </w:pPr>
      <w:r>
        <w:rPr>
          <w:rFonts w:hint="eastAsia"/>
          <w:sz w:val="30"/>
          <w:szCs w:val="30"/>
        </w:rPr>
        <w:t>审　判　长　　张卫红</w:t>
      </w:r>
    </w:p>
    <w:p w14:paraId="42170636" w14:textId="77777777" w:rsidR="00A22293" w:rsidRDefault="00A22293">
      <w:pPr>
        <w:spacing w:line="500" w:lineRule="atLeast"/>
        <w:jc w:val="right"/>
        <w:divId w:val="532887914"/>
        <w:rPr>
          <w:rFonts w:hint="eastAsia"/>
          <w:sz w:val="30"/>
          <w:szCs w:val="30"/>
        </w:rPr>
      </w:pPr>
      <w:r>
        <w:rPr>
          <w:rFonts w:hint="eastAsia"/>
          <w:sz w:val="30"/>
          <w:szCs w:val="30"/>
        </w:rPr>
        <w:t>人民陪审员　　邝振英</w:t>
      </w:r>
    </w:p>
    <w:p w14:paraId="08562E25" w14:textId="77777777" w:rsidR="00A22293" w:rsidRDefault="00A22293">
      <w:pPr>
        <w:spacing w:line="500" w:lineRule="atLeast"/>
        <w:jc w:val="right"/>
        <w:divId w:val="938022107"/>
        <w:rPr>
          <w:rFonts w:hint="eastAsia"/>
          <w:sz w:val="30"/>
          <w:szCs w:val="30"/>
        </w:rPr>
      </w:pPr>
      <w:r>
        <w:rPr>
          <w:rFonts w:hint="eastAsia"/>
          <w:sz w:val="30"/>
          <w:szCs w:val="30"/>
        </w:rPr>
        <w:t>人民陪审员　　骆国贤</w:t>
      </w:r>
    </w:p>
    <w:p w14:paraId="6D3503D3" w14:textId="77777777" w:rsidR="00A22293" w:rsidRDefault="00A22293">
      <w:pPr>
        <w:spacing w:line="500" w:lineRule="atLeast"/>
        <w:jc w:val="right"/>
        <w:divId w:val="311831818"/>
        <w:rPr>
          <w:rFonts w:hint="eastAsia"/>
          <w:sz w:val="30"/>
          <w:szCs w:val="30"/>
        </w:rPr>
      </w:pPr>
      <w:r>
        <w:rPr>
          <w:rFonts w:hint="eastAsia"/>
          <w:sz w:val="30"/>
          <w:szCs w:val="30"/>
        </w:rPr>
        <w:t>二〇一八年十月十六日</w:t>
      </w:r>
    </w:p>
    <w:p w14:paraId="25E0B34F" w14:textId="77777777" w:rsidR="00A22293" w:rsidRDefault="00A22293">
      <w:pPr>
        <w:spacing w:line="500" w:lineRule="atLeast"/>
        <w:jc w:val="right"/>
        <w:divId w:val="1863978300"/>
        <w:rPr>
          <w:rFonts w:hint="eastAsia"/>
          <w:sz w:val="30"/>
          <w:szCs w:val="30"/>
        </w:rPr>
      </w:pPr>
      <w:r>
        <w:rPr>
          <w:rFonts w:hint="eastAsia"/>
          <w:sz w:val="30"/>
          <w:szCs w:val="30"/>
        </w:rPr>
        <w:t>书　记　员　　刘亚珍</w:t>
      </w:r>
    </w:p>
    <w:p w14:paraId="384BA8B4" w14:textId="77777777" w:rsidR="00A22293" w:rsidRDefault="00A22293">
      <w:pPr>
        <w:spacing w:line="500" w:lineRule="atLeast"/>
        <w:ind w:firstLine="600"/>
        <w:divId w:val="879394393"/>
        <w:rPr>
          <w:rFonts w:hint="eastAsia"/>
          <w:sz w:val="30"/>
          <w:szCs w:val="30"/>
        </w:rPr>
      </w:pPr>
      <w:r>
        <w:rPr>
          <w:rFonts w:hint="eastAsia"/>
          <w:sz w:val="30"/>
          <w:szCs w:val="30"/>
        </w:rPr>
        <w:t>徐思华</w:t>
      </w:r>
    </w:p>
    <w:p w14:paraId="4993D469" w14:textId="77777777" w:rsidR="00A22293" w:rsidRDefault="00A22293">
      <w:pPr>
        <w:spacing w:line="500" w:lineRule="atLeast"/>
        <w:ind w:firstLine="600"/>
        <w:divId w:val="1535537072"/>
        <w:rPr>
          <w:rFonts w:hint="eastAsia"/>
          <w:sz w:val="30"/>
          <w:szCs w:val="30"/>
        </w:rPr>
      </w:pPr>
      <w:r>
        <w:rPr>
          <w:rFonts w:hint="eastAsia"/>
          <w:sz w:val="30"/>
          <w:szCs w:val="30"/>
        </w:rPr>
        <w:t>附相关法律条文：</w:t>
      </w:r>
    </w:p>
    <w:p w14:paraId="4748A3E0" w14:textId="77777777" w:rsidR="00A22293" w:rsidRDefault="00A22293">
      <w:pPr>
        <w:spacing w:line="500" w:lineRule="atLeast"/>
        <w:ind w:firstLine="600"/>
        <w:divId w:val="1631324555"/>
        <w:rPr>
          <w:rFonts w:hint="eastAsia"/>
          <w:sz w:val="30"/>
          <w:szCs w:val="30"/>
        </w:rPr>
      </w:pPr>
      <w:r>
        <w:rPr>
          <w:rFonts w:hint="eastAsia"/>
          <w:sz w:val="30"/>
          <w:szCs w:val="30"/>
        </w:rPr>
        <w:t>1997</w:t>
      </w:r>
      <w:r>
        <w:rPr>
          <w:rFonts w:hint="eastAsia"/>
          <w:sz w:val="30"/>
          <w:szCs w:val="30"/>
        </w:rPr>
        <w:t>年修订的《中华人民共和国刑法》</w:t>
      </w:r>
    </w:p>
    <w:p w14:paraId="48C39926" w14:textId="77777777" w:rsidR="00A22293" w:rsidRDefault="00A22293">
      <w:pPr>
        <w:spacing w:line="500" w:lineRule="atLeast"/>
        <w:ind w:firstLine="600"/>
        <w:divId w:val="51716023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2D7194E" w14:textId="77777777" w:rsidR="00A22293" w:rsidRDefault="00A22293">
      <w:pPr>
        <w:spacing w:line="500" w:lineRule="atLeast"/>
        <w:ind w:firstLine="600"/>
        <w:divId w:val="1011222108"/>
        <w:rPr>
          <w:rFonts w:hint="eastAsia"/>
          <w:sz w:val="30"/>
          <w:szCs w:val="30"/>
        </w:rPr>
      </w:pPr>
      <w:r>
        <w:rPr>
          <w:rFonts w:hint="eastAsia"/>
          <w:sz w:val="30"/>
          <w:szCs w:val="30"/>
        </w:rPr>
        <w:t>《中华人民共和国刑法》</w:t>
      </w:r>
    </w:p>
    <w:p w14:paraId="60F27849" w14:textId="77777777" w:rsidR="00A22293" w:rsidRDefault="00A22293">
      <w:pPr>
        <w:spacing w:line="500" w:lineRule="atLeast"/>
        <w:ind w:firstLine="600"/>
        <w:divId w:val="848636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0FD7624" w14:textId="77777777" w:rsidR="00A22293" w:rsidRDefault="00A22293">
      <w:pPr>
        <w:spacing w:line="500" w:lineRule="atLeast"/>
        <w:ind w:firstLine="600"/>
        <w:divId w:val="158814180"/>
        <w:rPr>
          <w:rFonts w:hint="eastAsia"/>
          <w:sz w:val="30"/>
          <w:szCs w:val="30"/>
        </w:rPr>
      </w:pPr>
      <w:r>
        <w:rPr>
          <w:rFonts w:hint="eastAsia"/>
          <w:sz w:val="30"/>
          <w:szCs w:val="30"/>
        </w:rPr>
        <w:t>本法施行以前，依照当时的法律已经作出的生效判决，继续有效。</w:t>
      </w:r>
    </w:p>
    <w:p w14:paraId="26AA12F4" w14:textId="77777777" w:rsidR="00A22293" w:rsidRDefault="00A22293">
      <w:pPr>
        <w:spacing w:line="500" w:lineRule="atLeast"/>
        <w:ind w:firstLine="600"/>
        <w:divId w:val="95098871"/>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5A5E63E" w14:textId="77777777" w:rsidR="00A22293" w:rsidRDefault="00A22293">
      <w:pPr>
        <w:spacing w:line="500" w:lineRule="atLeast"/>
        <w:ind w:firstLine="600"/>
        <w:divId w:val="1752654576"/>
        <w:rPr>
          <w:rFonts w:hint="eastAsia"/>
          <w:sz w:val="30"/>
          <w:szCs w:val="30"/>
        </w:rPr>
      </w:pPr>
      <w:r>
        <w:rPr>
          <w:rFonts w:hint="eastAsia"/>
          <w:sz w:val="30"/>
          <w:szCs w:val="30"/>
        </w:rPr>
        <w:t>第五十二条判处罚金，应当根据犯罪情节决定罚金数额。</w:t>
      </w:r>
    </w:p>
    <w:p w14:paraId="287EBCEE" w14:textId="77777777" w:rsidR="00A22293" w:rsidRDefault="00A22293">
      <w:pPr>
        <w:spacing w:line="500" w:lineRule="atLeast"/>
        <w:ind w:firstLine="600"/>
        <w:divId w:val="8425485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122B939" w14:textId="77777777" w:rsidR="00A22293" w:rsidRDefault="00A22293">
      <w:pPr>
        <w:spacing w:line="500" w:lineRule="atLeast"/>
        <w:ind w:firstLine="600"/>
        <w:divId w:val="1826780810"/>
        <w:rPr>
          <w:rFonts w:hint="eastAsia"/>
          <w:sz w:val="30"/>
          <w:szCs w:val="30"/>
        </w:rPr>
      </w:pPr>
      <w:r>
        <w:rPr>
          <w:rFonts w:hint="eastAsia"/>
          <w:sz w:val="30"/>
          <w:szCs w:val="30"/>
        </w:rPr>
        <w:t>由于遭遇不能抗拒的灾祸等原因缴纳确实有困难的，经人民法院裁定，可以延期缴纳、酌情减少或者免除。</w:t>
      </w:r>
    </w:p>
    <w:p w14:paraId="4C28937A" w14:textId="77777777" w:rsidR="00A22293" w:rsidRDefault="00A22293">
      <w:pPr>
        <w:spacing w:line="500" w:lineRule="atLeast"/>
        <w:ind w:firstLine="600"/>
        <w:divId w:val="1129737893"/>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BAE8C02" w14:textId="77777777" w:rsidR="00A22293" w:rsidRDefault="00A22293">
      <w:pPr>
        <w:spacing w:line="500" w:lineRule="atLeast"/>
        <w:ind w:firstLine="600"/>
        <w:divId w:val="1563365158"/>
        <w:rPr>
          <w:rFonts w:hint="eastAsia"/>
          <w:sz w:val="30"/>
          <w:szCs w:val="30"/>
        </w:rPr>
      </w:pPr>
      <w:r>
        <w:rPr>
          <w:rFonts w:hint="eastAsia"/>
          <w:sz w:val="30"/>
          <w:szCs w:val="30"/>
        </w:rPr>
        <w:t>（一）犯罪情节较轻；</w:t>
      </w:r>
    </w:p>
    <w:p w14:paraId="023DF6A8" w14:textId="77777777" w:rsidR="00A22293" w:rsidRDefault="00A22293">
      <w:pPr>
        <w:spacing w:line="500" w:lineRule="atLeast"/>
        <w:ind w:firstLine="600"/>
        <w:divId w:val="805438105"/>
        <w:rPr>
          <w:rFonts w:hint="eastAsia"/>
          <w:sz w:val="30"/>
          <w:szCs w:val="30"/>
        </w:rPr>
      </w:pPr>
      <w:r>
        <w:rPr>
          <w:rFonts w:hint="eastAsia"/>
          <w:sz w:val="30"/>
          <w:szCs w:val="30"/>
        </w:rPr>
        <w:t>第七十三条拘役的缓刑考验期限为原判刑期以上一年以下，但是不能少于二个月。</w:t>
      </w:r>
    </w:p>
    <w:p w14:paraId="1E2C3AEA" w14:textId="77777777" w:rsidR="00A22293" w:rsidRDefault="00A22293">
      <w:pPr>
        <w:spacing w:line="500" w:lineRule="atLeast"/>
        <w:ind w:firstLine="600"/>
        <w:divId w:val="586577403"/>
        <w:rPr>
          <w:rFonts w:hint="eastAsia"/>
          <w:sz w:val="30"/>
          <w:szCs w:val="30"/>
        </w:rPr>
      </w:pPr>
      <w:r>
        <w:rPr>
          <w:rFonts w:hint="eastAsia"/>
          <w:sz w:val="30"/>
          <w:szCs w:val="30"/>
        </w:rPr>
        <w:t>有期徒刑的缓刑考验期限为原判刑期以上五年以下，但是不能少于一年。</w:t>
      </w:r>
    </w:p>
    <w:p w14:paraId="21DCD91C" w14:textId="77777777" w:rsidR="00A22293" w:rsidRDefault="00A22293">
      <w:pPr>
        <w:spacing w:line="500" w:lineRule="atLeast"/>
        <w:ind w:firstLine="600"/>
        <w:divId w:val="1126194233"/>
        <w:rPr>
          <w:rFonts w:hint="eastAsia"/>
          <w:sz w:val="30"/>
          <w:szCs w:val="30"/>
        </w:rPr>
      </w:pPr>
      <w:r>
        <w:rPr>
          <w:rFonts w:hint="eastAsia"/>
          <w:sz w:val="30"/>
          <w:szCs w:val="30"/>
        </w:rPr>
        <w:t>缓刑考验期限，从判决确定之日起计算。</w:t>
      </w:r>
    </w:p>
    <w:p w14:paraId="3081D732" w14:textId="77777777" w:rsidR="00A22293" w:rsidRDefault="00A22293">
      <w:pPr>
        <w:spacing w:line="500" w:lineRule="atLeast"/>
        <w:ind w:firstLine="600"/>
        <w:divId w:val="470828157"/>
        <w:rPr>
          <w:rFonts w:hint="eastAsia"/>
          <w:sz w:val="30"/>
          <w:szCs w:val="30"/>
        </w:rPr>
      </w:pPr>
      <w:r>
        <w:rPr>
          <w:rFonts w:hint="eastAsia"/>
          <w:sz w:val="30"/>
          <w:szCs w:val="30"/>
        </w:rPr>
        <w:t>《最高人民法院、最高人民检察院关于办理贪污贿赂刑事案件适用法律若干问题的解释》</w:t>
      </w:r>
    </w:p>
    <w:p w14:paraId="002972B5" w14:textId="77777777" w:rsidR="00A22293" w:rsidRDefault="00A22293">
      <w:pPr>
        <w:spacing w:line="500" w:lineRule="atLeast"/>
        <w:ind w:firstLine="600"/>
        <w:divId w:val="141612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1223F8D" w14:textId="77777777" w:rsidR="00A22293" w:rsidRDefault="00A22293">
      <w:pPr>
        <w:spacing w:line="500" w:lineRule="atLeast"/>
        <w:ind w:firstLine="600"/>
        <w:divId w:val="6617846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E8B02" w14:textId="77777777" w:rsidR="00746182" w:rsidRDefault="00746182" w:rsidP="00746182">
      <w:pPr>
        <w:rPr>
          <w:rFonts w:hint="eastAsia"/>
        </w:rPr>
      </w:pPr>
      <w:r>
        <w:separator/>
      </w:r>
    </w:p>
  </w:endnote>
  <w:endnote w:type="continuationSeparator" w:id="0">
    <w:p w14:paraId="5EBBA298" w14:textId="77777777" w:rsidR="00746182" w:rsidRDefault="00746182" w:rsidP="007461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1033" w14:textId="77777777" w:rsidR="00746182" w:rsidRDefault="00746182" w:rsidP="00746182">
      <w:pPr>
        <w:rPr>
          <w:rFonts w:hint="eastAsia"/>
        </w:rPr>
      </w:pPr>
      <w:r>
        <w:separator/>
      </w:r>
    </w:p>
  </w:footnote>
  <w:footnote w:type="continuationSeparator" w:id="0">
    <w:p w14:paraId="7314884F" w14:textId="77777777" w:rsidR="00746182" w:rsidRDefault="00746182" w:rsidP="007461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6182"/>
    <w:rsid w:val="00746182"/>
    <w:rsid w:val="00A2229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213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6182"/>
    <w:pPr>
      <w:tabs>
        <w:tab w:val="center" w:pos="4153"/>
        <w:tab w:val="right" w:pos="8306"/>
      </w:tabs>
      <w:snapToGrid w:val="0"/>
      <w:jc w:val="center"/>
    </w:pPr>
    <w:rPr>
      <w:sz w:val="18"/>
      <w:szCs w:val="18"/>
    </w:rPr>
  </w:style>
  <w:style w:type="character" w:customStyle="1" w:styleId="a4">
    <w:name w:val="页眉 字符"/>
    <w:basedOn w:val="a0"/>
    <w:link w:val="a3"/>
    <w:uiPriority w:val="99"/>
    <w:rsid w:val="00746182"/>
    <w:rPr>
      <w:rFonts w:ascii="宋体" w:eastAsia="宋体" w:hAnsi="宋体" w:cs="宋体"/>
      <w:sz w:val="18"/>
      <w:szCs w:val="18"/>
    </w:rPr>
  </w:style>
  <w:style w:type="paragraph" w:styleId="a5">
    <w:name w:val="footer"/>
    <w:basedOn w:val="a"/>
    <w:link w:val="a6"/>
    <w:uiPriority w:val="99"/>
    <w:unhideWhenUsed/>
    <w:rsid w:val="00746182"/>
    <w:pPr>
      <w:tabs>
        <w:tab w:val="center" w:pos="4153"/>
        <w:tab w:val="right" w:pos="8306"/>
      </w:tabs>
      <w:snapToGrid w:val="0"/>
    </w:pPr>
    <w:rPr>
      <w:sz w:val="18"/>
      <w:szCs w:val="18"/>
    </w:rPr>
  </w:style>
  <w:style w:type="character" w:customStyle="1" w:styleId="a6">
    <w:name w:val="页脚 字符"/>
    <w:basedOn w:val="a0"/>
    <w:link w:val="a5"/>
    <w:uiPriority w:val="99"/>
    <w:rsid w:val="007461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367">
      <w:marLeft w:val="0"/>
      <w:marRight w:val="0"/>
      <w:marTop w:val="10"/>
      <w:marBottom w:val="10"/>
      <w:divBdr>
        <w:top w:val="none" w:sz="0" w:space="0" w:color="auto"/>
        <w:left w:val="none" w:sz="0" w:space="0" w:color="auto"/>
        <w:bottom w:val="none" w:sz="0" w:space="0" w:color="auto"/>
        <w:right w:val="none" w:sz="0" w:space="0" w:color="auto"/>
      </w:divBdr>
    </w:div>
    <w:div w:id="14161245">
      <w:marLeft w:val="0"/>
      <w:marRight w:val="0"/>
      <w:marTop w:val="10"/>
      <w:marBottom w:val="10"/>
      <w:divBdr>
        <w:top w:val="none" w:sz="0" w:space="0" w:color="auto"/>
        <w:left w:val="none" w:sz="0" w:space="0" w:color="auto"/>
        <w:bottom w:val="none" w:sz="0" w:space="0" w:color="auto"/>
        <w:right w:val="none" w:sz="0" w:space="0" w:color="auto"/>
      </w:divBdr>
    </w:div>
    <w:div w:id="84306476">
      <w:marLeft w:val="0"/>
      <w:marRight w:val="0"/>
      <w:marTop w:val="10"/>
      <w:marBottom w:val="10"/>
      <w:divBdr>
        <w:top w:val="none" w:sz="0" w:space="0" w:color="auto"/>
        <w:left w:val="none" w:sz="0" w:space="0" w:color="auto"/>
        <w:bottom w:val="none" w:sz="0" w:space="0" w:color="auto"/>
        <w:right w:val="none" w:sz="0" w:space="0" w:color="auto"/>
      </w:divBdr>
    </w:div>
    <w:div w:id="95098871">
      <w:marLeft w:val="0"/>
      <w:marRight w:val="0"/>
      <w:marTop w:val="10"/>
      <w:marBottom w:val="10"/>
      <w:divBdr>
        <w:top w:val="none" w:sz="0" w:space="0" w:color="auto"/>
        <w:left w:val="none" w:sz="0" w:space="0" w:color="auto"/>
        <w:bottom w:val="none" w:sz="0" w:space="0" w:color="auto"/>
        <w:right w:val="none" w:sz="0" w:space="0" w:color="auto"/>
      </w:divBdr>
    </w:div>
    <w:div w:id="137387204">
      <w:marLeft w:val="0"/>
      <w:marRight w:val="0"/>
      <w:marTop w:val="10"/>
      <w:marBottom w:val="10"/>
      <w:divBdr>
        <w:top w:val="none" w:sz="0" w:space="0" w:color="auto"/>
        <w:left w:val="none" w:sz="0" w:space="0" w:color="auto"/>
        <w:bottom w:val="none" w:sz="0" w:space="0" w:color="auto"/>
        <w:right w:val="none" w:sz="0" w:space="0" w:color="auto"/>
      </w:divBdr>
    </w:div>
    <w:div w:id="158814180">
      <w:marLeft w:val="0"/>
      <w:marRight w:val="0"/>
      <w:marTop w:val="10"/>
      <w:marBottom w:val="10"/>
      <w:divBdr>
        <w:top w:val="none" w:sz="0" w:space="0" w:color="auto"/>
        <w:left w:val="none" w:sz="0" w:space="0" w:color="auto"/>
        <w:bottom w:val="none" w:sz="0" w:space="0" w:color="auto"/>
        <w:right w:val="none" w:sz="0" w:space="0" w:color="auto"/>
      </w:divBdr>
    </w:div>
    <w:div w:id="159546558">
      <w:marLeft w:val="0"/>
      <w:marRight w:val="720"/>
      <w:marTop w:val="10"/>
      <w:marBottom w:val="10"/>
      <w:divBdr>
        <w:top w:val="none" w:sz="0" w:space="0" w:color="auto"/>
        <w:left w:val="none" w:sz="0" w:space="0" w:color="auto"/>
        <w:bottom w:val="none" w:sz="0" w:space="0" w:color="auto"/>
        <w:right w:val="none" w:sz="0" w:space="0" w:color="auto"/>
      </w:divBdr>
    </w:div>
    <w:div w:id="222837201">
      <w:marLeft w:val="0"/>
      <w:marRight w:val="0"/>
      <w:marTop w:val="10"/>
      <w:marBottom w:val="10"/>
      <w:divBdr>
        <w:top w:val="none" w:sz="0" w:space="0" w:color="auto"/>
        <w:left w:val="none" w:sz="0" w:space="0" w:color="auto"/>
        <w:bottom w:val="none" w:sz="0" w:space="0" w:color="auto"/>
        <w:right w:val="none" w:sz="0" w:space="0" w:color="auto"/>
      </w:divBdr>
    </w:div>
    <w:div w:id="261227771">
      <w:marLeft w:val="0"/>
      <w:marRight w:val="0"/>
      <w:marTop w:val="10"/>
      <w:marBottom w:val="10"/>
      <w:divBdr>
        <w:top w:val="none" w:sz="0" w:space="0" w:color="auto"/>
        <w:left w:val="none" w:sz="0" w:space="0" w:color="auto"/>
        <w:bottom w:val="none" w:sz="0" w:space="0" w:color="auto"/>
        <w:right w:val="none" w:sz="0" w:space="0" w:color="auto"/>
      </w:divBdr>
    </w:div>
    <w:div w:id="311831818">
      <w:marLeft w:val="0"/>
      <w:marRight w:val="720"/>
      <w:marTop w:val="10"/>
      <w:marBottom w:val="10"/>
      <w:divBdr>
        <w:top w:val="none" w:sz="0" w:space="0" w:color="auto"/>
        <w:left w:val="none" w:sz="0" w:space="0" w:color="auto"/>
        <w:bottom w:val="none" w:sz="0" w:space="0" w:color="auto"/>
        <w:right w:val="none" w:sz="0" w:space="0" w:color="auto"/>
      </w:divBdr>
    </w:div>
    <w:div w:id="470828157">
      <w:marLeft w:val="0"/>
      <w:marRight w:val="0"/>
      <w:marTop w:val="10"/>
      <w:marBottom w:val="10"/>
      <w:divBdr>
        <w:top w:val="none" w:sz="0" w:space="0" w:color="auto"/>
        <w:left w:val="none" w:sz="0" w:space="0" w:color="auto"/>
        <w:bottom w:val="none" w:sz="0" w:space="0" w:color="auto"/>
        <w:right w:val="none" w:sz="0" w:space="0" w:color="auto"/>
      </w:divBdr>
    </w:div>
    <w:div w:id="483591755">
      <w:marLeft w:val="0"/>
      <w:marRight w:val="0"/>
      <w:marTop w:val="10"/>
      <w:marBottom w:val="10"/>
      <w:divBdr>
        <w:top w:val="none" w:sz="0" w:space="0" w:color="auto"/>
        <w:left w:val="none" w:sz="0" w:space="0" w:color="auto"/>
        <w:bottom w:val="none" w:sz="0" w:space="0" w:color="auto"/>
        <w:right w:val="none" w:sz="0" w:space="0" w:color="auto"/>
      </w:divBdr>
    </w:div>
    <w:div w:id="517160235">
      <w:marLeft w:val="0"/>
      <w:marRight w:val="0"/>
      <w:marTop w:val="10"/>
      <w:marBottom w:val="10"/>
      <w:divBdr>
        <w:top w:val="none" w:sz="0" w:space="0" w:color="auto"/>
        <w:left w:val="none" w:sz="0" w:space="0" w:color="auto"/>
        <w:bottom w:val="none" w:sz="0" w:space="0" w:color="auto"/>
        <w:right w:val="none" w:sz="0" w:space="0" w:color="auto"/>
      </w:divBdr>
    </w:div>
    <w:div w:id="532887914">
      <w:marLeft w:val="0"/>
      <w:marRight w:val="720"/>
      <w:marTop w:val="10"/>
      <w:marBottom w:val="10"/>
      <w:divBdr>
        <w:top w:val="none" w:sz="0" w:space="0" w:color="auto"/>
        <w:left w:val="none" w:sz="0" w:space="0" w:color="auto"/>
        <w:bottom w:val="none" w:sz="0" w:space="0" w:color="auto"/>
        <w:right w:val="none" w:sz="0" w:space="0" w:color="auto"/>
      </w:divBdr>
    </w:div>
    <w:div w:id="586577403">
      <w:marLeft w:val="0"/>
      <w:marRight w:val="0"/>
      <w:marTop w:val="10"/>
      <w:marBottom w:val="10"/>
      <w:divBdr>
        <w:top w:val="none" w:sz="0" w:space="0" w:color="auto"/>
        <w:left w:val="none" w:sz="0" w:space="0" w:color="auto"/>
        <w:bottom w:val="none" w:sz="0" w:space="0" w:color="auto"/>
        <w:right w:val="none" w:sz="0" w:space="0" w:color="auto"/>
      </w:divBdr>
    </w:div>
    <w:div w:id="631987180">
      <w:marLeft w:val="0"/>
      <w:marRight w:val="0"/>
      <w:marTop w:val="10"/>
      <w:marBottom w:val="10"/>
      <w:divBdr>
        <w:top w:val="none" w:sz="0" w:space="0" w:color="auto"/>
        <w:left w:val="none" w:sz="0" w:space="0" w:color="auto"/>
        <w:bottom w:val="none" w:sz="0" w:space="0" w:color="auto"/>
        <w:right w:val="none" w:sz="0" w:space="0" w:color="auto"/>
      </w:divBdr>
    </w:div>
    <w:div w:id="661784623">
      <w:marLeft w:val="0"/>
      <w:marRight w:val="0"/>
      <w:marTop w:val="10"/>
      <w:marBottom w:val="10"/>
      <w:divBdr>
        <w:top w:val="none" w:sz="0" w:space="0" w:color="auto"/>
        <w:left w:val="none" w:sz="0" w:space="0" w:color="auto"/>
        <w:bottom w:val="none" w:sz="0" w:space="0" w:color="auto"/>
        <w:right w:val="none" w:sz="0" w:space="0" w:color="auto"/>
      </w:divBdr>
    </w:div>
    <w:div w:id="672607919">
      <w:marLeft w:val="0"/>
      <w:marRight w:val="0"/>
      <w:marTop w:val="10"/>
      <w:marBottom w:val="10"/>
      <w:divBdr>
        <w:top w:val="none" w:sz="0" w:space="0" w:color="auto"/>
        <w:left w:val="none" w:sz="0" w:space="0" w:color="auto"/>
        <w:bottom w:val="none" w:sz="0" w:space="0" w:color="auto"/>
        <w:right w:val="none" w:sz="0" w:space="0" w:color="auto"/>
      </w:divBdr>
    </w:div>
    <w:div w:id="692195305">
      <w:marLeft w:val="0"/>
      <w:marRight w:val="0"/>
      <w:marTop w:val="10"/>
      <w:marBottom w:val="10"/>
      <w:divBdr>
        <w:top w:val="none" w:sz="0" w:space="0" w:color="auto"/>
        <w:left w:val="none" w:sz="0" w:space="0" w:color="auto"/>
        <w:bottom w:val="none" w:sz="0" w:space="0" w:color="auto"/>
        <w:right w:val="none" w:sz="0" w:space="0" w:color="auto"/>
      </w:divBdr>
    </w:div>
    <w:div w:id="722412127">
      <w:marLeft w:val="0"/>
      <w:marRight w:val="0"/>
      <w:marTop w:val="10"/>
      <w:marBottom w:val="10"/>
      <w:divBdr>
        <w:top w:val="none" w:sz="0" w:space="0" w:color="auto"/>
        <w:left w:val="none" w:sz="0" w:space="0" w:color="auto"/>
        <w:bottom w:val="none" w:sz="0" w:space="0" w:color="auto"/>
        <w:right w:val="none" w:sz="0" w:space="0" w:color="auto"/>
      </w:divBdr>
    </w:div>
    <w:div w:id="754328903">
      <w:marLeft w:val="0"/>
      <w:marRight w:val="0"/>
      <w:marTop w:val="10"/>
      <w:marBottom w:val="10"/>
      <w:divBdr>
        <w:top w:val="none" w:sz="0" w:space="0" w:color="auto"/>
        <w:left w:val="none" w:sz="0" w:space="0" w:color="auto"/>
        <w:bottom w:val="none" w:sz="0" w:space="0" w:color="auto"/>
        <w:right w:val="none" w:sz="0" w:space="0" w:color="auto"/>
      </w:divBdr>
    </w:div>
    <w:div w:id="805438105">
      <w:marLeft w:val="0"/>
      <w:marRight w:val="0"/>
      <w:marTop w:val="10"/>
      <w:marBottom w:val="10"/>
      <w:divBdr>
        <w:top w:val="none" w:sz="0" w:space="0" w:color="auto"/>
        <w:left w:val="none" w:sz="0" w:space="0" w:color="auto"/>
        <w:bottom w:val="none" w:sz="0" w:space="0" w:color="auto"/>
        <w:right w:val="none" w:sz="0" w:space="0" w:color="auto"/>
      </w:divBdr>
    </w:div>
    <w:div w:id="842548532">
      <w:marLeft w:val="0"/>
      <w:marRight w:val="0"/>
      <w:marTop w:val="10"/>
      <w:marBottom w:val="10"/>
      <w:divBdr>
        <w:top w:val="none" w:sz="0" w:space="0" w:color="auto"/>
        <w:left w:val="none" w:sz="0" w:space="0" w:color="auto"/>
        <w:bottom w:val="none" w:sz="0" w:space="0" w:color="auto"/>
        <w:right w:val="none" w:sz="0" w:space="0" w:color="auto"/>
      </w:divBdr>
    </w:div>
    <w:div w:id="848103700">
      <w:marLeft w:val="0"/>
      <w:marRight w:val="0"/>
      <w:marTop w:val="10"/>
      <w:marBottom w:val="10"/>
      <w:divBdr>
        <w:top w:val="none" w:sz="0" w:space="0" w:color="auto"/>
        <w:left w:val="none" w:sz="0" w:space="0" w:color="auto"/>
        <w:bottom w:val="none" w:sz="0" w:space="0" w:color="auto"/>
        <w:right w:val="none" w:sz="0" w:space="0" w:color="auto"/>
      </w:divBdr>
    </w:div>
    <w:div w:id="879394393">
      <w:marLeft w:val="0"/>
      <w:marRight w:val="0"/>
      <w:marTop w:val="10"/>
      <w:marBottom w:val="10"/>
      <w:divBdr>
        <w:top w:val="none" w:sz="0" w:space="0" w:color="auto"/>
        <w:left w:val="none" w:sz="0" w:space="0" w:color="auto"/>
        <w:bottom w:val="none" w:sz="0" w:space="0" w:color="auto"/>
        <w:right w:val="none" w:sz="0" w:space="0" w:color="auto"/>
      </w:divBdr>
    </w:div>
    <w:div w:id="909656145">
      <w:marLeft w:val="0"/>
      <w:marRight w:val="0"/>
      <w:marTop w:val="10"/>
      <w:marBottom w:val="10"/>
      <w:divBdr>
        <w:top w:val="none" w:sz="0" w:space="0" w:color="auto"/>
        <w:left w:val="none" w:sz="0" w:space="0" w:color="auto"/>
        <w:bottom w:val="none" w:sz="0" w:space="0" w:color="auto"/>
        <w:right w:val="none" w:sz="0" w:space="0" w:color="auto"/>
      </w:divBdr>
    </w:div>
    <w:div w:id="938022107">
      <w:marLeft w:val="0"/>
      <w:marRight w:val="720"/>
      <w:marTop w:val="10"/>
      <w:marBottom w:val="10"/>
      <w:divBdr>
        <w:top w:val="none" w:sz="0" w:space="0" w:color="auto"/>
        <w:left w:val="none" w:sz="0" w:space="0" w:color="auto"/>
        <w:bottom w:val="none" w:sz="0" w:space="0" w:color="auto"/>
        <w:right w:val="none" w:sz="0" w:space="0" w:color="auto"/>
      </w:divBdr>
    </w:div>
    <w:div w:id="959648582">
      <w:marLeft w:val="0"/>
      <w:marRight w:val="0"/>
      <w:marTop w:val="10"/>
      <w:marBottom w:val="10"/>
      <w:divBdr>
        <w:top w:val="none" w:sz="0" w:space="0" w:color="auto"/>
        <w:left w:val="none" w:sz="0" w:space="0" w:color="auto"/>
        <w:bottom w:val="none" w:sz="0" w:space="0" w:color="auto"/>
        <w:right w:val="none" w:sz="0" w:space="0" w:color="auto"/>
      </w:divBdr>
    </w:div>
    <w:div w:id="965545093">
      <w:marLeft w:val="0"/>
      <w:marRight w:val="0"/>
      <w:marTop w:val="10"/>
      <w:marBottom w:val="10"/>
      <w:divBdr>
        <w:top w:val="none" w:sz="0" w:space="0" w:color="auto"/>
        <w:left w:val="none" w:sz="0" w:space="0" w:color="auto"/>
        <w:bottom w:val="none" w:sz="0" w:space="0" w:color="auto"/>
        <w:right w:val="none" w:sz="0" w:space="0" w:color="auto"/>
      </w:divBdr>
    </w:div>
    <w:div w:id="976185470">
      <w:marLeft w:val="0"/>
      <w:marRight w:val="0"/>
      <w:marTop w:val="10"/>
      <w:marBottom w:val="10"/>
      <w:divBdr>
        <w:top w:val="none" w:sz="0" w:space="0" w:color="auto"/>
        <w:left w:val="none" w:sz="0" w:space="0" w:color="auto"/>
        <w:bottom w:val="none" w:sz="0" w:space="0" w:color="auto"/>
        <w:right w:val="none" w:sz="0" w:space="0" w:color="auto"/>
      </w:divBdr>
    </w:div>
    <w:div w:id="979967600">
      <w:marLeft w:val="0"/>
      <w:marRight w:val="0"/>
      <w:marTop w:val="10"/>
      <w:marBottom w:val="10"/>
      <w:divBdr>
        <w:top w:val="none" w:sz="0" w:space="0" w:color="auto"/>
        <w:left w:val="none" w:sz="0" w:space="0" w:color="auto"/>
        <w:bottom w:val="none" w:sz="0" w:space="0" w:color="auto"/>
        <w:right w:val="none" w:sz="0" w:space="0" w:color="auto"/>
      </w:divBdr>
    </w:div>
    <w:div w:id="1011222108">
      <w:marLeft w:val="0"/>
      <w:marRight w:val="0"/>
      <w:marTop w:val="10"/>
      <w:marBottom w:val="10"/>
      <w:divBdr>
        <w:top w:val="none" w:sz="0" w:space="0" w:color="auto"/>
        <w:left w:val="none" w:sz="0" w:space="0" w:color="auto"/>
        <w:bottom w:val="none" w:sz="0" w:space="0" w:color="auto"/>
        <w:right w:val="none" w:sz="0" w:space="0" w:color="auto"/>
      </w:divBdr>
    </w:div>
    <w:div w:id="1051416511">
      <w:marLeft w:val="0"/>
      <w:marRight w:val="0"/>
      <w:marTop w:val="10"/>
      <w:marBottom w:val="10"/>
      <w:divBdr>
        <w:top w:val="none" w:sz="0" w:space="0" w:color="auto"/>
        <w:left w:val="none" w:sz="0" w:space="0" w:color="auto"/>
        <w:bottom w:val="none" w:sz="0" w:space="0" w:color="auto"/>
        <w:right w:val="none" w:sz="0" w:space="0" w:color="auto"/>
      </w:divBdr>
    </w:div>
    <w:div w:id="1126194233">
      <w:marLeft w:val="0"/>
      <w:marRight w:val="0"/>
      <w:marTop w:val="10"/>
      <w:marBottom w:val="10"/>
      <w:divBdr>
        <w:top w:val="none" w:sz="0" w:space="0" w:color="auto"/>
        <w:left w:val="none" w:sz="0" w:space="0" w:color="auto"/>
        <w:bottom w:val="none" w:sz="0" w:space="0" w:color="auto"/>
        <w:right w:val="none" w:sz="0" w:space="0" w:color="auto"/>
      </w:divBdr>
    </w:div>
    <w:div w:id="1129737893">
      <w:marLeft w:val="0"/>
      <w:marRight w:val="0"/>
      <w:marTop w:val="10"/>
      <w:marBottom w:val="10"/>
      <w:divBdr>
        <w:top w:val="none" w:sz="0" w:space="0" w:color="auto"/>
        <w:left w:val="none" w:sz="0" w:space="0" w:color="auto"/>
        <w:bottom w:val="none" w:sz="0" w:space="0" w:color="auto"/>
        <w:right w:val="none" w:sz="0" w:space="0" w:color="auto"/>
      </w:divBdr>
    </w:div>
    <w:div w:id="1214582408">
      <w:marLeft w:val="0"/>
      <w:marRight w:val="0"/>
      <w:marTop w:val="10"/>
      <w:marBottom w:val="10"/>
      <w:divBdr>
        <w:top w:val="none" w:sz="0" w:space="0" w:color="auto"/>
        <w:left w:val="none" w:sz="0" w:space="0" w:color="auto"/>
        <w:bottom w:val="none" w:sz="0" w:space="0" w:color="auto"/>
        <w:right w:val="none" w:sz="0" w:space="0" w:color="auto"/>
      </w:divBdr>
    </w:div>
    <w:div w:id="1250625845">
      <w:marLeft w:val="0"/>
      <w:marRight w:val="0"/>
      <w:marTop w:val="10"/>
      <w:marBottom w:val="10"/>
      <w:divBdr>
        <w:top w:val="none" w:sz="0" w:space="0" w:color="auto"/>
        <w:left w:val="none" w:sz="0" w:space="0" w:color="auto"/>
        <w:bottom w:val="none" w:sz="0" w:space="0" w:color="auto"/>
        <w:right w:val="none" w:sz="0" w:space="0" w:color="auto"/>
      </w:divBdr>
    </w:div>
    <w:div w:id="1253275281">
      <w:marLeft w:val="0"/>
      <w:marRight w:val="0"/>
      <w:marTop w:val="10"/>
      <w:marBottom w:val="10"/>
      <w:divBdr>
        <w:top w:val="none" w:sz="0" w:space="0" w:color="auto"/>
        <w:left w:val="none" w:sz="0" w:space="0" w:color="auto"/>
        <w:bottom w:val="none" w:sz="0" w:space="0" w:color="auto"/>
        <w:right w:val="none" w:sz="0" w:space="0" w:color="auto"/>
      </w:divBdr>
    </w:div>
    <w:div w:id="1293437221">
      <w:marLeft w:val="0"/>
      <w:marRight w:val="0"/>
      <w:marTop w:val="10"/>
      <w:marBottom w:val="10"/>
      <w:divBdr>
        <w:top w:val="none" w:sz="0" w:space="0" w:color="auto"/>
        <w:left w:val="none" w:sz="0" w:space="0" w:color="auto"/>
        <w:bottom w:val="none" w:sz="0" w:space="0" w:color="auto"/>
        <w:right w:val="none" w:sz="0" w:space="0" w:color="auto"/>
      </w:divBdr>
    </w:div>
    <w:div w:id="1305886754">
      <w:marLeft w:val="0"/>
      <w:marRight w:val="0"/>
      <w:marTop w:val="10"/>
      <w:marBottom w:val="10"/>
      <w:divBdr>
        <w:top w:val="none" w:sz="0" w:space="0" w:color="auto"/>
        <w:left w:val="none" w:sz="0" w:space="0" w:color="auto"/>
        <w:bottom w:val="none" w:sz="0" w:space="0" w:color="auto"/>
        <w:right w:val="none" w:sz="0" w:space="0" w:color="auto"/>
      </w:divBdr>
    </w:div>
    <w:div w:id="1403914422">
      <w:marLeft w:val="0"/>
      <w:marRight w:val="0"/>
      <w:marTop w:val="10"/>
      <w:marBottom w:val="10"/>
      <w:divBdr>
        <w:top w:val="none" w:sz="0" w:space="0" w:color="auto"/>
        <w:left w:val="none" w:sz="0" w:space="0" w:color="auto"/>
        <w:bottom w:val="none" w:sz="0" w:space="0" w:color="auto"/>
        <w:right w:val="none" w:sz="0" w:space="0" w:color="auto"/>
      </w:divBdr>
    </w:div>
    <w:div w:id="1421758853">
      <w:marLeft w:val="0"/>
      <w:marRight w:val="0"/>
      <w:marTop w:val="10"/>
      <w:marBottom w:val="10"/>
      <w:divBdr>
        <w:top w:val="none" w:sz="0" w:space="0" w:color="auto"/>
        <w:left w:val="none" w:sz="0" w:space="0" w:color="auto"/>
        <w:bottom w:val="none" w:sz="0" w:space="0" w:color="auto"/>
        <w:right w:val="none" w:sz="0" w:space="0" w:color="auto"/>
      </w:divBdr>
    </w:div>
    <w:div w:id="1526290883">
      <w:marLeft w:val="0"/>
      <w:marRight w:val="0"/>
      <w:marTop w:val="10"/>
      <w:marBottom w:val="10"/>
      <w:divBdr>
        <w:top w:val="none" w:sz="0" w:space="0" w:color="auto"/>
        <w:left w:val="none" w:sz="0" w:space="0" w:color="auto"/>
        <w:bottom w:val="none" w:sz="0" w:space="0" w:color="auto"/>
        <w:right w:val="none" w:sz="0" w:space="0" w:color="auto"/>
      </w:divBdr>
    </w:div>
    <w:div w:id="1535537072">
      <w:marLeft w:val="0"/>
      <w:marRight w:val="0"/>
      <w:marTop w:val="10"/>
      <w:marBottom w:val="10"/>
      <w:divBdr>
        <w:top w:val="none" w:sz="0" w:space="0" w:color="auto"/>
        <w:left w:val="none" w:sz="0" w:space="0" w:color="auto"/>
        <w:bottom w:val="none" w:sz="0" w:space="0" w:color="auto"/>
        <w:right w:val="none" w:sz="0" w:space="0" w:color="auto"/>
      </w:divBdr>
    </w:div>
    <w:div w:id="1563365158">
      <w:marLeft w:val="0"/>
      <w:marRight w:val="0"/>
      <w:marTop w:val="10"/>
      <w:marBottom w:val="10"/>
      <w:divBdr>
        <w:top w:val="none" w:sz="0" w:space="0" w:color="auto"/>
        <w:left w:val="none" w:sz="0" w:space="0" w:color="auto"/>
        <w:bottom w:val="none" w:sz="0" w:space="0" w:color="auto"/>
        <w:right w:val="none" w:sz="0" w:space="0" w:color="auto"/>
      </w:divBdr>
    </w:div>
    <w:div w:id="1631324555">
      <w:marLeft w:val="0"/>
      <w:marRight w:val="0"/>
      <w:marTop w:val="10"/>
      <w:marBottom w:val="10"/>
      <w:divBdr>
        <w:top w:val="none" w:sz="0" w:space="0" w:color="auto"/>
        <w:left w:val="none" w:sz="0" w:space="0" w:color="auto"/>
        <w:bottom w:val="none" w:sz="0" w:space="0" w:color="auto"/>
        <w:right w:val="none" w:sz="0" w:space="0" w:color="auto"/>
      </w:divBdr>
    </w:div>
    <w:div w:id="1707831842">
      <w:marLeft w:val="0"/>
      <w:marRight w:val="0"/>
      <w:marTop w:val="10"/>
      <w:marBottom w:val="10"/>
      <w:divBdr>
        <w:top w:val="none" w:sz="0" w:space="0" w:color="auto"/>
        <w:left w:val="none" w:sz="0" w:space="0" w:color="auto"/>
        <w:bottom w:val="none" w:sz="0" w:space="0" w:color="auto"/>
        <w:right w:val="none" w:sz="0" w:space="0" w:color="auto"/>
      </w:divBdr>
    </w:div>
    <w:div w:id="1752654576">
      <w:marLeft w:val="0"/>
      <w:marRight w:val="0"/>
      <w:marTop w:val="10"/>
      <w:marBottom w:val="10"/>
      <w:divBdr>
        <w:top w:val="none" w:sz="0" w:space="0" w:color="auto"/>
        <w:left w:val="none" w:sz="0" w:space="0" w:color="auto"/>
        <w:bottom w:val="none" w:sz="0" w:space="0" w:color="auto"/>
        <w:right w:val="none" w:sz="0" w:space="0" w:color="auto"/>
      </w:divBdr>
    </w:div>
    <w:div w:id="1809589436">
      <w:marLeft w:val="0"/>
      <w:marRight w:val="0"/>
      <w:marTop w:val="10"/>
      <w:marBottom w:val="10"/>
      <w:divBdr>
        <w:top w:val="none" w:sz="0" w:space="0" w:color="auto"/>
        <w:left w:val="none" w:sz="0" w:space="0" w:color="auto"/>
        <w:bottom w:val="none" w:sz="0" w:space="0" w:color="auto"/>
        <w:right w:val="none" w:sz="0" w:space="0" w:color="auto"/>
      </w:divBdr>
    </w:div>
    <w:div w:id="1826780810">
      <w:marLeft w:val="0"/>
      <w:marRight w:val="0"/>
      <w:marTop w:val="10"/>
      <w:marBottom w:val="10"/>
      <w:divBdr>
        <w:top w:val="none" w:sz="0" w:space="0" w:color="auto"/>
        <w:left w:val="none" w:sz="0" w:space="0" w:color="auto"/>
        <w:bottom w:val="none" w:sz="0" w:space="0" w:color="auto"/>
        <w:right w:val="none" w:sz="0" w:space="0" w:color="auto"/>
      </w:divBdr>
    </w:div>
    <w:div w:id="1847020032">
      <w:marLeft w:val="0"/>
      <w:marRight w:val="0"/>
      <w:marTop w:val="10"/>
      <w:marBottom w:val="10"/>
      <w:divBdr>
        <w:top w:val="none" w:sz="0" w:space="0" w:color="auto"/>
        <w:left w:val="none" w:sz="0" w:space="0" w:color="auto"/>
        <w:bottom w:val="none" w:sz="0" w:space="0" w:color="auto"/>
        <w:right w:val="none" w:sz="0" w:space="0" w:color="auto"/>
      </w:divBdr>
    </w:div>
    <w:div w:id="1863978300">
      <w:marLeft w:val="0"/>
      <w:marRight w:val="720"/>
      <w:marTop w:val="10"/>
      <w:marBottom w:val="10"/>
      <w:divBdr>
        <w:top w:val="none" w:sz="0" w:space="0" w:color="auto"/>
        <w:left w:val="none" w:sz="0" w:space="0" w:color="auto"/>
        <w:bottom w:val="none" w:sz="0" w:space="0" w:color="auto"/>
        <w:right w:val="none" w:sz="0" w:space="0" w:color="auto"/>
      </w:divBdr>
    </w:div>
    <w:div w:id="1926380909">
      <w:marLeft w:val="0"/>
      <w:marRight w:val="0"/>
      <w:marTop w:val="10"/>
      <w:marBottom w:val="10"/>
      <w:divBdr>
        <w:top w:val="none" w:sz="0" w:space="0" w:color="auto"/>
        <w:left w:val="none" w:sz="0" w:space="0" w:color="auto"/>
        <w:bottom w:val="none" w:sz="0" w:space="0" w:color="auto"/>
        <w:right w:val="none" w:sz="0" w:space="0" w:color="auto"/>
      </w:divBdr>
    </w:div>
    <w:div w:id="2030327552">
      <w:marLeft w:val="0"/>
      <w:marRight w:val="0"/>
      <w:marTop w:val="10"/>
      <w:marBottom w:val="10"/>
      <w:divBdr>
        <w:top w:val="none" w:sz="0" w:space="0" w:color="auto"/>
        <w:left w:val="none" w:sz="0" w:space="0" w:color="auto"/>
        <w:bottom w:val="none" w:sz="0" w:space="0" w:color="auto"/>
        <w:right w:val="none" w:sz="0" w:space="0" w:color="auto"/>
      </w:divBdr>
    </w:div>
    <w:div w:id="21038392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2025-04-30T05:00:00Z</dcterms:created>
  <dcterms:modified xsi:type="dcterms:W3CDTF">2025-04-30T05:00:00Z</dcterms:modified>
</cp:coreProperties>
</file>